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0752" w14:textId="77777777" w:rsidR="003136CE" w:rsidRPr="00021AC7" w:rsidRDefault="003136CE" w:rsidP="003136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депутата Київської міської ради IX скликання 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br/>
        <w:t>ПОПОВА ОЛЕКСАНДРА ПАВЛОВИЧА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(депутатська </w:t>
      </w:r>
      <w:r w:rsidR="006D6EB0" w:rsidRPr="00021AC7">
        <w:rPr>
          <w:rFonts w:ascii="Times New Roman" w:hAnsi="Times New Roman" w:cs="Times New Roman"/>
          <w:b/>
          <w:sz w:val="28"/>
          <w:szCs w:val="28"/>
          <w:lang w:val="uk-UA"/>
        </w:rPr>
        <w:t>група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84466D" w:rsidRPr="00021AC7">
        <w:rPr>
          <w:rFonts w:ascii="Times New Roman" w:hAnsi="Times New Roman" w:cs="Times New Roman"/>
          <w:b/>
          <w:sz w:val="28"/>
          <w:szCs w:val="28"/>
          <w:lang w:val="uk-UA"/>
        </w:rPr>
        <w:t>Платформа за життя та мир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») 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за період з 01 </w:t>
      </w:r>
      <w:r w:rsidR="00745E63">
        <w:rPr>
          <w:rFonts w:ascii="Times New Roman" w:hAnsi="Times New Roman" w:cs="Times New Roman"/>
          <w:b/>
          <w:sz w:val="28"/>
          <w:szCs w:val="28"/>
          <w:lang w:val="uk-UA"/>
        </w:rPr>
        <w:t>січ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ня 202</w:t>
      </w:r>
      <w:r w:rsidR="006D6EB0" w:rsidRPr="00021A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31 грудня 202</w:t>
      </w:r>
      <w:r w:rsidR="006D6EB0" w:rsidRPr="00021A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2320BD51" w14:textId="77777777" w:rsidR="0025782F" w:rsidRPr="00021AC7" w:rsidRDefault="0025782F" w:rsidP="002578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0B8ED0" w14:textId="77777777" w:rsidR="0025782F" w:rsidRPr="00021AC7" w:rsidRDefault="0025782F" w:rsidP="002578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Набуття повноважень - 01 грудня 2020 року.</w:t>
      </w:r>
    </w:p>
    <w:p w14:paraId="687298DA" w14:textId="77777777" w:rsidR="00073EE5" w:rsidRPr="00021AC7" w:rsidRDefault="00073EE5" w:rsidP="0025782F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статус депутатів місцевих рад», Регламенту Київської міської ради та рішення Київської міської ради</w:t>
      </w:r>
      <w:r w:rsidR="00580FE2" w:rsidRP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«Про звіти депутатів Київської міської ради» від 2 березня 2017 року</w:t>
      </w:r>
      <w:r w:rsidR="00580FE2" w:rsidRP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№ 1059/2063 надаю публічний звіт про свою роботу депутата Київської міської ради.</w:t>
      </w:r>
    </w:p>
    <w:p w14:paraId="0F5ED47D" w14:textId="77777777" w:rsidR="002C1F5F" w:rsidRPr="00021AC7" w:rsidRDefault="002C1F5F" w:rsidP="002C1F5F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Брав участь у пленарних засідань, що відбулися за звітній період.</w:t>
      </w:r>
    </w:p>
    <w:p w14:paraId="440A8B76" w14:textId="77777777" w:rsidR="00073EE5" w:rsidRPr="00021AC7" w:rsidRDefault="00073EE5" w:rsidP="00073EE5">
      <w:pPr>
        <w:shd w:val="clear" w:color="auto" w:fill="FFFFFF"/>
        <w:ind w:firstLine="708"/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F91576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1AC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 комплексу.</w:t>
      </w:r>
    </w:p>
    <w:p w14:paraId="639515B7" w14:textId="77777777" w:rsidR="003136CE" w:rsidRPr="00021AC7" w:rsidRDefault="00F91576" w:rsidP="003136CE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Відвід</w:t>
      </w:r>
      <w:r w:rsidR="00E80E54" w:rsidRPr="00021AC7">
        <w:rPr>
          <w:rFonts w:ascii="Times New Roman" w:hAnsi="Times New Roman" w:cs="Times New Roman"/>
          <w:sz w:val="28"/>
          <w:szCs w:val="28"/>
          <w:lang w:val="uk-UA"/>
        </w:rPr>
        <w:t>ував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E80E54" w:rsidRPr="00021AC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EE5" w:rsidRPr="00021AC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</w:t>
      </w:r>
      <w:r w:rsidR="00580FE2" w:rsidRPr="00580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комплексу</w:t>
      </w:r>
      <w:r w:rsidR="003136CE" w:rsidRPr="00021AC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696F043D" w14:textId="77777777" w:rsidR="00C72508" w:rsidRPr="00021AC7" w:rsidRDefault="00C72508" w:rsidP="00C72508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В межах компетенції виконував функції члена </w:t>
      </w:r>
      <w:r w:rsidRPr="00021AC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Постійної комісії Київської міської ради з питань житлово-комунального господарства </w:t>
      </w:r>
      <w:r w:rsidR="00580FE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   </w:t>
      </w:r>
      <w:r w:rsidRPr="00021AC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та паливно-енергетичного комплексу.</w:t>
      </w:r>
    </w:p>
    <w:p w14:paraId="6302948A" w14:textId="77777777" w:rsidR="0084466D" w:rsidRPr="00021AC7" w:rsidRDefault="0084466D" w:rsidP="008446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Проекти рішень Київської міської ради:</w:t>
      </w:r>
    </w:p>
    <w:p w14:paraId="7509600D" w14:textId="77777777" w:rsidR="0084466D" w:rsidRPr="00021AC7" w:rsidRDefault="0084466D" w:rsidP="0084466D">
      <w:pPr>
        <w:pStyle w:val="a3"/>
        <w:numPr>
          <w:ilvl w:val="0"/>
          <w:numId w:val="6"/>
        </w:numPr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№339 «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звернення Київської міської ради до Президента України та Кабінету Міністрів України щодо виділення місту Києву за рахунок субвенції з державного бюджету коштів у сумі 1,5 млрд грн на</w:t>
      </w:r>
      <w:r w:rsidR="00580F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термомодернізацію</w:t>
      </w:r>
      <w:proofErr w:type="spellEnd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житлових будинків та громадських будівель»»;</w:t>
      </w:r>
    </w:p>
    <w:p w14:paraId="03B6BE79" w14:textId="77777777" w:rsidR="00966A97" w:rsidRPr="00021AC7" w:rsidRDefault="00966A97" w:rsidP="00966A97">
      <w:pPr>
        <w:pStyle w:val="a3"/>
        <w:ind w:lef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5E33A" w14:textId="77777777" w:rsidR="00966A97" w:rsidRPr="00021AC7" w:rsidRDefault="0084466D" w:rsidP="00966A97">
      <w:pPr>
        <w:pStyle w:val="a3"/>
        <w:numPr>
          <w:ilvl w:val="0"/>
          <w:numId w:val="6"/>
        </w:numPr>
        <w:spacing w:after="0"/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№704 «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зупинення дії підпункту 1.2 пункту 1 рішення Київської міської ради від 18 червня 2009 року № 627/1683 «Про деякі питання реалізації Закону України «Про житловий фонд соціального призначення»»;</w:t>
      </w:r>
    </w:p>
    <w:p w14:paraId="20DAF58C" w14:textId="77777777" w:rsidR="00966A97" w:rsidRPr="00021AC7" w:rsidRDefault="00966A97" w:rsidP="00966A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ACEA9" w14:textId="77777777" w:rsidR="0084466D" w:rsidRPr="00021AC7" w:rsidRDefault="0084466D" w:rsidP="00966A97">
      <w:pPr>
        <w:pStyle w:val="a3"/>
        <w:numPr>
          <w:ilvl w:val="0"/>
          <w:numId w:val="6"/>
        </w:numPr>
        <w:spacing w:after="0"/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№1269 «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Схеми теплопостачання міста Києва </w:t>
      </w:r>
      <w:r w:rsidR="00580F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період до 2030 року»;</w:t>
      </w:r>
    </w:p>
    <w:p w14:paraId="38A6D1DB" w14:textId="77777777" w:rsidR="00966A97" w:rsidRPr="00021AC7" w:rsidRDefault="00966A97" w:rsidP="00966A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D9BB1" w14:textId="77777777" w:rsidR="0084466D" w:rsidRPr="00021AC7" w:rsidRDefault="0084466D" w:rsidP="00966A97">
      <w:pPr>
        <w:pStyle w:val="a3"/>
        <w:numPr>
          <w:ilvl w:val="0"/>
          <w:numId w:val="6"/>
        </w:numPr>
        <w:spacing w:after="0"/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№1535 «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звернення Київської міської ради до Кабінету Міністрів України щодо термінового вирішення питання забезпечення фінансування Державною казначейською службою в особливому режимі в умовах воєнного стану робіт з реконструкції об’єктів: «Реконструкція споруд першої черги </w:t>
      </w:r>
      <w:proofErr w:type="spellStart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Бортницької</w:t>
      </w:r>
      <w:proofErr w:type="spellEnd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станції аерації на вул. Колекторній, 1-А в Дарницькому районі 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м. Києва (коригування) «Перша черга будівництва. Насосна станція першого підйому» та «Реконструкція дамби мулового поля №3 </w:t>
      </w:r>
      <w:proofErr w:type="spellStart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Бортницької</w:t>
      </w:r>
      <w:proofErr w:type="spellEnd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станції аерації на території </w:t>
      </w:r>
      <w:proofErr w:type="spellStart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Гнідинської</w:t>
      </w:r>
      <w:proofErr w:type="spellEnd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Бориспільського району, Київської області»».</w:t>
      </w:r>
    </w:p>
    <w:p w14:paraId="54DACD09" w14:textId="77777777" w:rsidR="0084466D" w:rsidRPr="00021AC7" w:rsidRDefault="0084466D" w:rsidP="00C725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F8B64C" w14:textId="77777777" w:rsidR="0025782F" w:rsidRPr="00021AC7" w:rsidRDefault="00692345" w:rsidP="00C725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25782F" w:rsidRPr="00021AC7">
        <w:rPr>
          <w:rFonts w:ascii="Times New Roman" w:hAnsi="Times New Roman" w:cs="Times New Roman"/>
          <w:b/>
          <w:sz w:val="28"/>
          <w:szCs w:val="28"/>
          <w:lang w:val="uk-UA"/>
        </w:rPr>
        <w:t>іше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25782F" w:rsidRPr="00021AC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я Київської міської ради:</w:t>
      </w:r>
    </w:p>
    <w:p w14:paraId="28766E42" w14:textId="77777777" w:rsidR="0084466D" w:rsidRPr="00021AC7" w:rsidRDefault="0084466D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№4750/4791 «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звернення Київської міської ради до міст-побратимів міста Києва»;</w:t>
      </w:r>
    </w:p>
    <w:p w14:paraId="62709BFD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D13BA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№4893/4934 «Про затвердження Статуту комунальної установи</w:t>
      </w:r>
      <w:r w:rsidR="00580F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«Фонд модернізації та розвитку житлового фонду міста Києва» виконавчого органу Київської міської ради (Київської міської держаної адміністрації)»;</w:t>
      </w:r>
    </w:p>
    <w:p w14:paraId="178A7FBE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536634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№4889/4930 «Про затвердження Міської цільової програми забезпечення житлом громадян, які потребують поліпшення житлових умов, на 2022 - 2024 роки»;</w:t>
      </w:r>
    </w:p>
    <w:p w14:paraId="1584ABFD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6CD3F" w14:textId="77777777" w:rsidR="002C1F5F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№4881/4922 «Про внесення змін до рішення Київської міської ради від 15.04.2022 № 4573/4614 «Про деякі питання надання комунальних послуг в умовах воєнного стану в місті Києві»»;</w:t>
      </w:r>
      <w:r w:rsidR="0084466D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BCB689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B39F01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№5818/5859 «Про затвердження Програми комплексної реконструкції кварталів (мікрорайонів) застарілого житлового фонду в місті Києві»;</w:t>
      </w:r>
    </w:p>
    <w:p w14:paraId="7DE7BF4D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A2FA4A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№5394/5435 «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збільшення розміру статутних капіталів комунального підприємства виконавчого органу Київради (Київської міської державної адміністрації) «</w:t>
      </w:r>
      <w:proofErr w:type="spellStart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Київтеплоенерго</w:t>
      </w:r>
      <w:proofErr w:type="spellEnd"/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та комунальних підприємств – керуючих компаній з обслуговування житлового фонду районів м. Києва»;</w:t>
      </w:r>
    </w:p>
    <w:p w14:paraId="0D68B28A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620D1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№5481/5522 «Про деякі питання реалізації рішення Київської міської ради від 18 червня 2009 року № 627/1683 «Про деякі питання реалізації Закону України «Про житловий фонд соціального призначення» в умовах воєнного стану»;</w:t>
      </w:r>
    </w:p>
    <w:p w14:paraId="0E75ACBF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0E56A" w14:textId="77777777" w:rsidR="00966A97" w:rsidRPr="00021AC7" w:rsidRDefault="00277CE8" w:rsidP="00966A97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5482/5523 «Про деякі питання управління майном територіальної громади міста Києва на період дії воєнного стану»;</w:t>
      </w:r>
    </w:p>
    <w:p w14:paraId="2D1DFF08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DA27B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5816/5857 «Про звернення Київської міської ради до Кабінету Міністрів України щодо внесення змін до постанови Кабінету Міністрів України від 09 червня 2021 року № 590 «Про затвердження Порядку </w:t>
      </w: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використання повноважень Державною казначейською службою в особливому режимі в умовах воєнного стану»»;</w:t>
      </w:r>
    </w:p>
    <w:p w14:paraId="55DF3AF3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55643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5819/5860 «Про затвердження Схеми оптимізації систем водопостачання та водовідведення міста Києва»;</w:t>
      </w:r>
    </w:p>
    <w:p w14:paraId="4C2B4E50" w14:textId="77777777" w:rsidR="00966A97" w:rsidRPr="00021AC7" w:rsidRDefault="00966A97" w:rsidP="00966A9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682436" w14:textId="77777777" w:rsidR="00277CE8" w:rsidRPr="00021AC7" w:rsidRDefault="00277CE8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5891/5932 «Про внесення змін до рішення Київської міської ради від 27.05.2021 № 1241/1282 «Про затвердження Комплексної цільової програми підвищення енергоефективності та розвитку житлово-комунальної інфраструктури міста Києва на 2021–2025 роки»»;</w:t>
      </w:r>
    </w:p>
    <w:p w14:paraId="1A41FA98" w14:textId="77777777" w:rsidR="00277CE8" w:rsidRPr="00021AC7" w:rsidRDefault="00277CE8" w:rsidP="002C1F5F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375DED" w14:textId="77777777" w:rsidR="002C1F5F" w:rsidRPr="00021AC7" w:rsidRDefault="000D7339" w:rsidP="002C1F5F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Діяльність громадської приймальні депутата Київської міської ради</w:t>
      </w:r>
    </w:p>
    <w:p w14:paraId="171B3C98" w14:textId="77777777" w:rsidR="000D7339" w:rsidRPr="00021AC7" w:rsidRDefault="000D7339" w:rsidP="002C1F5F">
      <w:pPr>
        <w:pStyle w:val="a3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Попова О.П.</w:t>
      </w:r>
    </w:p>
    <w:p w14:paraId="0AF0517D" w14:textId="77777777" w:rsidR="002C1F5F" w:rsidRPr="00021AC7" w:rsidRDefault="000D7339" w:rsidP="002C1F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За звітний період до громадської приймальні звернулися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CE8" w:rsidRPr="00021AC7">
        <w:rPr>
          <w:rFonts w:ascii="Times New Roman" w:hAnsi="Times New Roman" w:cs="Times New Roman"/>
          <w:sz w:val="28"/>
          <w:szCs w:val="28"/>
          <w:lang w:val="uk-UA"/>
        </w:rPr>
        <w:t>560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мешканці</w:t>
      </w:r>
      <w:r w:rsidR="00277CE8" w:rsidRPr="00021AC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2C1F5F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Києва. </w:t>
      </w:r>
    </w:p>
    <w:p w14:paraId="4072D9B7" w14:textId="77777777" w:rsidR="000D7339" w:rsidRPr="00021AC7" w:rsidRDefault="000D7339" w:rsidP="002C1F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Депутатом проведено</w:t>
      </w:r>
      <w:r w:rsidR="00207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CE8" w:rsidRPr="00021AC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особистих прийомів громадян, на яких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було розглянуто </w:t>
      </w:r>
      <w:r w:rsidR="00277CE8" w:rsidRPr="00021AC7">
        <w:rPr>
          <w:rFonts w:ascii="Times New Roman" w:hAnsi="Times New Roman" w:cs="Times New Roman"/>
          <w:sz w:val="28"/>
          <w:szCs w:val="28"/>
          <w:lang w:val="uk-UA"/>
        </w:rPr>
        <w:t>79 питань.</w:t>
      </w:r>
    </w:p>
    <w:p w14:paraId="111708E4" w14:textId="77777777" w:rsidR="000D7339" w:rsidRPr="00021AC7" w:rsidRDefault="000D7339" w:rsidP="002C1F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За звітний період була проведена наступна робота:</w:t>
      </w:r>
    </w:p>
    <w:p w14:paraId="3BBCCA47" w14:textId="77777777" w:rsidR="000D7339" w:rsidRPr="00021AC7" w:rsidRDefault="002C1F5F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7339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адана матеріальна допомога </w:t>
      </w:r>
      <w:r w:rsidR="00277CE8" w:rsidRPr="00021AC7">
        <w:rPr>
          <w:rFonts w:ascii="Times New Roman" w:hAnsi="Times New Roman" w:cs="Times New Roman"/>
          <w:sz w:val="28"/>
          <w:szCs w:val="28"/>
          <w:lang w:val="uk-UA"/>
        </w:rPr>
        <w:t>510</w:t>
      </w:r>
      <w:r w:rsidR="000D7339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киянам на загальну суму 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77CE8" w:rsidRPr="00021AC7">
        <w:rPr>
          <w:rFonts w:ascii="Times New Roman" w:hAnsi="Times New Roman" w:cs="Times New Roman"/>
          <w:sz w:val="28"/>
          <w:szCs w:val="28"/>
          <w:lang w:val="uk-UA"/>
        </w:rPr>
        <w:t>1 499 968, 97</w:t>
      </w:r>
      <w:r w:rsidR="000D7339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A8C927" w14:textId="77777777" w:rsidR="002C1F5F" w:rsidRPr="00021AC7" w:rsidRDefault="002C1F5F" w:rsidP="002C1F5F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39C252" w14:textId="77777777" w:rsidR="000D7339" w:rsidRPr="00021AC7" w:rsidRDefault="000D7339" w:rsidP="002C1F5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За результатом депутатських звернень</w:t>
      </w:r>
      <w:r w:rsidR="00207F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депутата у</w:t>
      </w:r>
      <w:r w:rsidR="00207F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56914" w:rsidRPr="00021A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 </w:t>
      </w:r>
      <w:r w:rsidR="00580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було зроблено</w:t>
      </w:r>
      <w:r w:rsidR="00207F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наступне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4E0A5DF" w14:textId="77777777" w:rsidR="00156914" w:rsidRPr="00021AC7" w:rsidRDefault="00156914" w:rsidP="00156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ab/>
        <w:t>закінчено капітальний ремонт дороги по вул. Б. Гмирі;</w:t>
      </w:r>
    </w:p>
    <w:p w14:paraId="79482CEE" w14:textId="77777777" w:rsidR="00156914" w:rsidRPr="00021AC7" w:rsidRDefault="00156914" w:rsidP="00156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ab/>
        <w:t>капітальний ремонт тротуару біля будинку Б. Гмирі, 9-б;</w:t>
      </w:r>
    </w:p>
    <w:p w14:paraId="60F0AD41" w14:textId="77777777" w:rsidR="00156914" w:rsidRPr="00021AC7" w:rsidRDefault="00156914" w:rsidP="00156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ab/>
        <w:t>ремонт частини дороги по  вул. М. Гришка;</w:t>
      </w:r>
    </w:p>
    <w:p w14:paraId="0C338E21" w14:textId="77777777" w:rsidR="00156914" w:rsidRPr="00021AC7" w:rsidRDefault="00156914" w:rsidP="00156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ab/>
        <w:t>капітальний ремонт заїздів до будинку Б. Гмирі, 9;</w:t>
      </w:r>
    </w:p>
    <w:p w14:paraId="30E0309A" w14:textId="77777777" w:rsidR="00156914" w:rsidRPr="00021AC7" w:rsidRDefault="00156914" w:rsidP="00156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ab/>
        <w:t>ямковий ремонт асфальтного покриття біля під’їздів житлового будинку по вул. Б. Гмирі, 9-А;</w:t>
      </w:r>
    </w:p>
    <w:p w14:paraId="23B548A8" w14:textId="77777777" w:rsidR="00156914" w:rsidRPr="00021AC7" w:rsidRDefault="00156914" w:rsidP="001569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ab/>
        <w:t>капітальний ремонт тротуару між будинками М. Гришка, 8а та М. Гришка, 10.</w:t>
      </w:r>
    </w:p>
    <w:p w14:paraId="7CB11E28" w14:textId="77777777" w:rsidR="00021AC7" w:rsidRDefault="00580FE2" w:rsidP="002C1F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</w:p>
    <w:p w14:paraId="31DEEF86" w14:textId="77777777" w:rsidR="00580FE2" w:rsidRPr="00021AC7" w:rsidRDefault="00580FE2" w:rsidP="002C1F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97BF6C" w14:textId="77777777" w:rsidR="000D7339" w:rsidRPr="00021AC7" w:rsidRDefault="000D7339" w:rsidP="002C1F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</w:t>
      </w:r>
      <w:r w:rsidR="00207F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вні питання по яким до депутата 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зверталися мешканці та керівники</w:t>
      </w:r>
      <w:r w:rsidR="002C1F5F"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підприємств, установ та організацій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</w:t>
      </w:r>
      <w:r w:rsidR="002C1F5F" w:rsidRPr="00021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Києва</w:t>
      </w:r>
      <w:r w:rsidR="00277CE8" w:rsidRPr="00021AC7">
        <w:rPr>
          <w:rFonts w:ascii="Times New Roman" w:hAnsi="Times New Roman" w:cs="Times New Roman"/>
          <w:b/>
          <w:sz w:val="28"/>
          <w:szCs w:val="28"/>
          <w:lang w:val="uk-UA"/>
        </w:rPr>
        <w:t>, щодо надання</w:t>
      </w: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897609B" w14:textId="77777777" w:rsidR="000D7339" w:rsidRPr="00021AC7" w:rsidRDefault="000D7339" w:rsidP="00021AC7">
      <w:pPr>
        <w:pStyle w:val="a3"/>
        <w:numPr>
          <w:ilvl w:val="0"/>
          <w:numId w:val="5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матеріальної допомоги</w:t>
      </w:r>
      <w:r w:rsidR="002C1F5F" w:rsidRPr="00021A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621A5D" w14:textId="77777777" w:rsidR="00277CE8" w:rsidRPr="00021AC7" w:rsidRDefault="00277CE8" w:rsidP="00021AC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допомоги щодо встановлення дитячих та спортивних майданчиків;</w:t>
      </w:r>
    </w:p>
    <w:p w14:paraId="589A2585" w14:textId="77777777" w:rsidR="00277CE8" w:rsidRPr="00021AC7" w:rsidRDefault="00277CE8" w:rsidP="00021AC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допомоги щодо асфальтування </w:t>
      </w:r>
      <w:proofErr w:type="spellStart"/>
      <w:r w:rsidRPr="00021AC7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доріг та тротуарів;</w:t>
      </w:r>
    </w:p>
    <w:p w14:paraId="2C9E40F3" w14:textId="77777777" w:rsidR="00277CE8" w:rsidRPr="00021AC7" w:rsidRDefault="00277CE8" w:rsidP="00021AC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допомоги у вирішенні питань щодо інвесторів-забудовників;</w:t>
      </w:r>
    </w:p>
    <w:p w14:paraId="4E2E77C1" w14:textId="77777777" w:rsidR="00277CE8" w:rsidRPr="00021AC7" w:rsidRDefault="00277CE8" w:rsidP="00021AC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допомоги щодо виділення коштів на закінчення капітального ремонту дороги та тротуару по вул. Б.Гмирі;</w:t>
      </w:r>
    </w:p>
    <w:p w14:paraId="67B4F9E8" w14:textId="77777777" w:rsidR="00277CE8" w:rsidRPr="00021AC7" w:rsidRDefault="00277CE8" w:rsidP="00021AC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допомоги щодо вирішення питання очистки зливової каналізації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на прибудинковій території ОСББ «Мій дім» (вул.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М.Гришка, 8б),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ОСББ «Діброва» (вул.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М.Гришка, 8а), ОСББ «Гришко-8» (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21AC7">
        <w:rPr>
          <w:rFonts w:ascii="Times New Roman" w:hAnsi="Times New Roman" w:cs="Times New Roman"/>
          <w:sz w:val="28"/>
          <w:szCs w:val="28"/>
          <w:lang w:val="uk-UA"/>
        </w:rPr>
        <w:t>М.Гришка</w:t>
      </w:r>
      <w:proofErr w:type="spellEnd"/>
      <w:r w:rsidRPr="00021AC7">
        <w:rPr>
          <w:rFonts w:ascii="Times New Roman" w:hAnsi="Times New Roman" w:cs="Times New Roman"/>
          <w:sz w:val="28"/>
          <w:szCs w:val="28"/>
          <w:lang w:val="uk-UA"/>
        </w:rPr>
        <w:t>, 8), ОСББ «Престиж» (вул.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Б.Гмирі 1-Б/6);</w:t>
      </w:r>
    </w:p>
    <w:p w14:paraId="24E42E79" w14:textId="77777777" w:rsidR="00277CE8" w:rsidRPr="00021AC7" w:rsidRDefault="00277CE8" w:rsidP="00021AC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юридичної допомоги керівникам ОСББ та ЖБК у підготовці документів щодо їхньої участі у міських програмах «30/70», «90/10», «95/5»;</w:t>
      </w:r>
    </w:p>
    <w:p w14:paraId="60D78EBA" w14:textId="77777777" w:rsidR="00277CE8" w:rsidRPr="00021AC7" w:rsidRDefault="00277CE8" w:rsidP="00021AC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допомоги ОСББ та ЖБК у придбанні господарського інвентарю</w:t>
      </w:r>
      <w:r w:rsidR="00207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8B6D4E" w14:textId="77777777" w:rsidR="00156914" w:rsidRPr="00021AC7" w:rsidRDefault="00156914" w:rsidP="001569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ED2D38" w14:textId="77777777" w:rsidR="00156914" w:rsidRPr="00021AC7" w:rsidRDefault="00156914" w:rsidP="00207F8B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>Разом з тим, якщо у 2021 році була надана допомога 11 ОСББ та ЖБК у розмірі 423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> 209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грн. для придбання господарського інвентарю та проведення ремонтних робіт, то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у 2022 році через заборону Урядом фінансування незахищених статей бюджету, не вдалось задовольнити прохання керівників ОСББ «Гришко-8», ОСББ «Мій дім», ОСББ «ІДЕАЛ ПЛЮС», ОСББ «Новий Едем», ОСББ "Молодіжне", ОСББ "ГОСПОДАРНИК", ЖБК «Ромашка-3», 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ОСББ «МИШУГИ 1</w:t>
      </w:r>
      <w:r w:rsidR="00207F8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4»,</w:t>
      </w:r>
      <w:r w:rsidR="00207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ОСББ «З Г О Д А-96», ОСББ «СКАРБ»,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ОСББ «Дев`ятий вал», ОСББ «Чотирнадцятий будинок», ОСББ «Єдність»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FE2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>щодо придбання для їх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господарського інвентарю.</w:t>
      </w:r>
    </w:p>
    <w:p w14:paraId="50EC75B0" w14:textId="77777777" w:rsidR="00156914" w:rsidRPr="00021AC7" w:rsidRDefault="00156914" w:rsidP="00207F8B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Кошти, які були передбачені у 2022 році на допомогу ОСББ та ЖБК було 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>пере направлено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для надання матеріальної допомоги киянам яку отримали 5</w:t>
      </w:r>
      <w:r w:rsidR="00021AC7">
        <w:rPr>
          <w:rFonts w:ascii="Times New Roman" w:hAnsi="Times New Roman" w:cs="Times New Roman"/>
          <w:sz w:val="28"/>
          <w:szCs w:val="28"/>
          <w:lang w:val="uk-UA"/>
        </w:rPr>
        <w:t>10 киян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021AC7" w:rsidRPr="00021AC7">
        <w:rPr>
          <w:rFonts w:ascii="Times New Roman" w:hAnsi="Times New Roman" w:cs="Times New Roman"/>
          <w:sz w:val="28"/>
          <w:szCs w:val="28"/>
          <w:lang w:val="uk-UA"/>
        </w:rPr>
        <w:t xml:space="preserve">1 499 968, 97 </w:t>
      </w:r>
      <w:r w:rsidRPr="00021AC7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1A6BD18F" w14:textId="77777777" w:rsidR="00156914" w:rsidRPr="00021AC7" w:rsidRDefault="00156914" w:rsidP="001569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30EA7" w14:textId="77777777" w:rsidR="000D7339" w:rsidRPr="00021AC7" w:rsidRDefault="000D7339" w:rsidP="000D733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65DCE2" w14:textId="77777777" w:rsidR="002C1F5F" w:rsidRPr="00021AC7" w:rsidRDefault="002C1F5F" w:rsidP="002C1F5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C7">
        <w:rPr>
          <w:rFonts w:ascii="Times New Roman" w:hAnsi="Times New Roman" w:cs="Times New Roman"/>
          <w:b/>
          <w:sz w:val="28"/>
          <w:szCs w:val="28"/>
          <w:lang w:val="uk-UA"/>
        </w:rPr>
        <w:t>Громадська приймальня</w:t>
      </w:r>
    </w:p>
    <w:p w14:paraId="34D79721" w14:textId="77777777" w:rsidR="002C1F5F" w:rsidRPr="00021AC7" w:rsidRDefault="002C1F5F" w:rsidP="0084173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A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Адреса: </w:t>
      </w:r>
      <w:r w:rsidRPr="00021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02140, м. Київ, вул. Михайла Гришка, буд. 8-б (Дарницький район)</w:t>
      </w:r>
      <w:r w:rsidR="00841736" w:rsidRPr="00021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DCD9C56" w14:textId="77777777" w:rsidR="00841736" w:rsidRPr="00021AC7" w:rsidRDefault="00841736" w:rsidP="002C1F5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63F376CB" w14:textId="77777777" w:rsidR="002C1F5F" w:rsidRPr="00021AC7" w:rsidRDefault="002C1F5F" w:rsidP="0084173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A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Графік роботи приймальні:</w:t>
      </w:r>
      <w:r w:rsidRPr="00021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Pr="00021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понеділок: 10.00 -15.00; четвер: 12.00-18.00.</w:t>
      </w:r>
    </w:p>
    <w:p w14:paraId="0E2124A3" w14:textId="77777777" w:rsidR="00841736" w:rsidRPr="00021AC7" w:rsidRDefault="00841736" w:rsidP="002C1F5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14:paraId="2887415B" w14:textId="77777777" w:rsidR="002C1F5F" w:rsidRPr="00021AC7" w:rsidRDefault="002C1F5F" w:rsidP="00021AC7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021A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Особистий прийом громадян</w:t>
      </w:r>
      <w:r w:rsidRPr="00021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021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ІІ середа місяця: з 09.00 до 11.00.</w:t>
      </w:r>
    </w:p>
    <w:sectPr w:rsidR="002C1F5F" w:rsidRPr="00021AC7" w:rsidSect="00EB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D6A"/>
    <w:multiLevelType w:val="hybridMultilevel"/>
    <w:tmpl w:val="C0EC9292"/>
    <w:lvl w:ilvl="0" w:tplc="D0585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E36D19"/>
    <w:multiLevelType w:val="hybridMultilevel"/>
    <w:tmpl w:val="1BAE299A"/>
    <w:lvl w:ilvl="0" w:tplc="7BE21C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36EE"/>
    <w:multiLevelType w:val="hybridMultilevel"/>
    <w:tmpl w:val="B9A6B544"/>
    <w:lvl w:ilvl="0" w:tplc="D6B68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876AD"/>
    <w:multiLevelType w:val="hybridMultilevel"/>
    <w:tmpl w:val="BBF08ED8"/>
    <w:lvl w:ilvl="0" w:tplc="16B6B2F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331502"/>
    <w:multiLevelType w:val="hybridMultilevel"/>
    <w:tmpl w:val="73D2A2C0"/>
    <w:lvl w:ilvl="0" w:tplc="DF72A92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C5C2BC9"/>
    <w:multiLevelType w:val="hybridMultilevel"/>
    <w:tmpl w:val="FD729650"/>
    <w:lvl w:ilvl="0" w:tplc="D66CA2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23950">
    <w:abstractNumId w:val="2"/>
  </w:num>
  <w:num w:numId="2" w16cid:durableId="366949586">
    <w:abstractNumId w:val="1"/>
  </w:num>
  <w:num w:numId="3" w16cid:durableId="250967232">
    <w:abstractNumId w:val="3"/>
  </w:num>
  <w:num w:numId="4" w16cid:durableId="824080370">
    <w:abstractNumId w:val="0"/>
  </w:num>
  <w:num w:numId="5" w16cid:durableId="827985862">
    <w:abstractNumId w:val="5"/>
  </w:num>
  <w:num w:numId="6" w16cid:durableId="1046374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31"/>
    <w:rsid w:val="00021AC7"/>
    <w:rsid w:val="00073EE5"/>
    <w:rsid w:val="000D7339"/>
    <w:rsid w:val="00123FB6"/>
    <w:rsid w:val="00156914"/>
    <w:rsid w:val="00162FA8"/>
    <w:rsid w:val="002032BC"/>
    <w:rsid w:val="00207F8B"/>
    <w:rsid w:val="00256F3D"/>
    <w:rsid w:val="0025782F"/>
    <w:rsid w:val="00277CE8"/>
    <w:rsid w:val="002C1F5F"/>
    <w:rsid w:val="002F68C1"/>
    <w:rsid w:val="003136CE"/>
    <w:rsid w:val="00387B53"/>
    <w:rsid w:val="004436B4"/>
    <w:rsid w:val="00451BBA"/>
    <w:rsid w:val="00580FE2"/>
    <w:rsid w:val="00584CBE"/>
    <w:rsid w:val="00593751"/>
    <w:rsid w:val="006577EF"/>
    <w:rsid w:val="00692345"/>
    <w:rsid w:val="006D6EB0"/>
    <w:rsid w:val="007101C1"/>
    <w:rsid w:val="00745E63"/>
    <w:rsid w:val="00750945"/>
    <w:rsid w:val="007C1FA0"/>
    <w:rsid w:val="00841736"/>
    <w:rsid w:val="0084466D"/>
    <w:rsid w:val="00887641"/>
    <w:rsid w:val="00913D5A"/>
    <w:rsid w:val="00942565"/>
    <w:rsid w:val="00966A97"/>
    <w:rsid w:val="009E6521"/>
    <w:rsid w:val="00B60736"/>
    <w:rsid w:val="00BB1085"/>
    <w:rsid w:val="00BC0F38"/>
    <w:rsid w:val="00BF3F7D"/>
    <w:rsid w:val="00C0070C"/>
    <w:rsid w:val="00C72508"/>
    <w:rsid w:val="00C9426F"/>
    <w:rsid w:val="00D35631"/>
    <w:rsid w:val="00DC0476"/>
    <w:rsid w:val="00E80E54"/>
    <w:rsid w:val="00EB7CE1"/>
    <w:rsid w:val="00F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805F"/>
  <w15:docId w15:val="{C917B2C9-23E6-4C92-8C08-D62A62E0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36"/>
  </w:style>
  <w:style w:type="paragraph" w:styleId="3">
    <w:name w:val="heading 3"/>
    <w:basedOn w:val="a"/>
    <w:link w:val="30"/>
    <w:uiPriority w:val="9"/>
    <w:qFormat/>
    <w:rsid w:val="0007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3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-content">
    <w:name w:val="field-content"/>
    <w:basedOn w:val="a0"/>
    <w:rsid w:val="00073EE5"/>
  </w:style>
  <w:style w:type="character" w:styleId="a4">
    <w:name w:val="Hyperlink"/>
    <w:basedOn w:val="a0"/>
    <w:uiPriority w:val="99"/>
    <w:semiHidden/>
    <w:unhideWhenUsed/>
    <w:rsid w:val="00073EE5"/>
    <w:rPr>
      <w:color w:val="0000FF"/>
      <w:u w:val="single"/>
    </w:rPr>
  </w:style>
  <w:style w:type="character" w:customStyle="1" w:styleId="views-label">
    <w:name w:val="views-label"/>
    <w:basedOn w:val="a0"/>
    <w:rsid w:val="002C1F5F"/>
  </w:style>
  <w:style w:type="paragraph" w:styleId="a5">
    <w:name w:val="Normal (Web)"/>
    <w:basedOn w:val="a"/>
    <w:uiPriority w:val="99"/>
    <w:semiHidden/>
    <w:unhideWhenUsed/>
    <w:rsid w:val="002C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1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6FB8-B81E-4C31-B5E3-5C3891DC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4576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Кузьменков Сергій Сергійович</cp:lastModifiedBy>
  <cp:revision>2</cp:revision>
  <dcterms:created xsi:type="dcterms:W3CDTF">2023-02-23T11:01:00Z</dcterms:created>
  <dcterms:modified xsi:type="dcterms:W3CDTF">2023-02-23T11:01:00Z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2023-02-23T11:01:59Z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6b39e844-b820-49dd-aa03-ad2fa8c27832</vt:lpwstr>
  </property>
  <property fmtid="{D5CDD505-2E9C-101B-9397-08002B2CF9AE}" pid="8" name="MSIP_Label_defa4170-0d19-0005-0004-bc88714345d2_ContentBits">
    <vt:lpwstr>0</vt:lpwstr>
  </property>
</Properties>
</file>