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4</w:t>
      </w:r>
    </w:p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 Порядку формування першого складу Київської міської молодіжної ради при Київській міській раді </w:t>
      </w:r>
    </w:p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2496" w:rsidRPr="00486AB9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ЗВЕДЕНА ВІДОМІСТЬ</w:t>
      </w:r>
    </w:p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оцінки </w:t>
      </w:r>
      <w:r w:rsidRPr="00486AB9">
        <w:rPr>
          <w:rFonts w:ascii="Times New Roman" w:eastAsia="Times New Roman" w:hAnsi="Times New Roman" w:cs="Times New Roman"/>
          <w:b/>
          <w:sz w:val="28"/>
          <w:szCs w:val="28"/>
        </w:rPr>
        <w:t xml:space="preserve">кандидатів/кандидаток до першого складу Київської міської молодіжної ради </w:t>
      </w:r>
    </w:p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 квотою ____________________________________________________________________ </w:t>
      </w:r>
    </w:p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735F78">
        <w:rPr>
          <w:rFonts w:ascii="Times New Roman" w:eastAsia="Times New Roman" w:hAnsi="Times New Roman" w:cs="Times New Roman"/>
          <w:sz w:val="20"/>
          <w:szCs w:val="20"/>
        </w:rPr>
        <w:t xml:space="preserve">(назва суб’єкта подання відповідно до пункту 18 </w:t>
      </w:r>
      <w:r w:rsidRPr="00735F7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Положення про Київську міську молодіжну раду при Київській міській раді, </w:t>
      </w:r>
    </w:p>
    <w:p w:rsidR="00A02496" w:rsidRPr="00486AB9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5F7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затвердженого рішенням Київської міської ради від 16.12.2021 № 4010/4051)</w:t>
      </w:r>
    </w:p>
    <w:p w:rsidR="00A02496" w:rsidRDefault="00A02496" w:rsidP="00A02496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14898" w:type="dxa"/>
        <w:tblLook w:val="04A0" w:firstRow="1" w:lastRow="0" w:firstColumn="1" w:lastColumn="0" w:noHBand="0" w:noVBand="1"/>
      </w:tblPr>
      <w:tblGrid>
        <w:gridCol w:w="479"/>
        <w:gridCol w:w="6887"/>
        <w:gridCol w:w="715"/>
        <w:gridCol w:w="709"/>
        <w:gridCol w:w="709"/>
        <w:gridCol w:w="709"/>
        <w:gridCol w:w="708"/>
        <w:gridCol w:w="709"/>
        <w:gridCol w:w="709"/>
        <w:gridCol w:w="709"/>
        <w:gridCol w:w="708"/>
        <w:gridCol w:w="1147"/>
      </w:tblGrid>
      <w:tr w:rsidR="00A02496" w:rsidRPr="00036FCA" w:rsidTr="000B554B">
        <w:tc>
          <w:tcPr>
            <w:tcW w:w="479" w:type="dxa"/>
            <w:vMerge w:val="restart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887" w:type="dxa"/>
            <w:vMerge w:val="restart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Прізвище, ім’я, по батькові</w:t>
            </w:r>
          </w:p>
        </w:tc>
        <w:tc>
          <w:tcPr>
            <w:tcW w:w="6385" w:type="dxa"/>
            <w:gridSpan w:val="9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Оцінки членів/</w:t>
            </w:r>
            <w:proofErr w:type="spellStart"/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членкинь</w:t>
            </w:r>
            <w:proofErr w:type="spellEnd"/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конкурсної комісії</w:t>
            </w:r>
          </w:p>
        </w:tc>
        <w:tc>
          <w:tcPr>
            <w:tcW w:w="1147" w:type="dxa"/>
            <w:vMerge w:val="restart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Загальний бал</w:t>
            </w:r>
          </w:p>
        </w:tc>
      </w:tr>
      <w:tr w:rsidR="00A02496" w:rsidRPr="00036FCA" w:rsidTr="000B554B">
        <w:trPr>
          <w:cantSplit/>
          <w:trHeight w:val="2206"/>
        </w:trPr>
        <w:tc>
          <w:tcPr>
            <w:tcW w:w="479" w:type="dxa"/>
            <w:vMerge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887" w:type="dxa"/>
            <w:vMerge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Бондаренко В.В.</w:t>
            </w:r>
          </w:p>
        </w:tc>
        <w:tc>
          <w:tcPr>
            <w:tcW w:w="709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Васильчук В.В.</w:t>
            </w:r>
          </w:p>
        </w:tc>
        <w:tc>
          <w:tcPr>
            <w:tcW w:w="709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>Ярмоленко</w:t>
            </w:r>
            <w:proofErr w:type="spellEnd"/>
            <w:r w:rsidRPr="00036FC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Ю.О.</w:t>
            </w:r>
          </w:p>
        </w:tc>
        <w:tc>
          <w:tcPr>
            <w:tcW w:w="709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Вітренко А.О.</w:t>
            </w:r>
          </w:p>
        </w:tc>
        <w:tc>
          <w:tcPr>
            <w:tcW w:w="708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Габібуллаєва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Д.Т.</w:t>
            </w:r>
          </w:p>
        </w:tc>
        <w:tc>
          <w:tcPr>
            <w:tcW w:w="709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Ємець Л.О.</w:t>
            </w:r>
          </w:p>
        </w:tc>
        <w:tc>
          <w:tcPr>
            <w:tcW w:w="709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Нестор В.Р.</w:t>
            </w:r>
          </w:p>
        </w:tc>
        <w:tc>
          <w:tcPr>
            <w:tcW w:w="709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Старостенко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Г.В.</w:t>
            </w:r>
          </w:p>
        </w:tc>
        <w:tc>
          <w:tcPr>
            <w:tcW w:w="708" w:type="dxa"/>
            <w:textDirection w:val="btLr"/>
            <w:vAlign w:val="center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Ярош З.В.</w:t>
            </w:r>
          </w:p>
        </w:tc>
        <w:tc>
          <w:tcPr>
            <w:tcW w:w="1147" w:type="dxa"/>
            <w:vMerge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A02496" w:rsidRPr="00036FCA" w:rsidTr="000B554B">
        <w:tc>
          <w:tcPr>
            <w:tcW w:w="47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88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A02496" w:rsidRPr="00036FCA" w:rsidTr="000B554B">
        <w:tc>
          <w:tcPr>
            <w:tcW w:w="47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688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A02496" w:rsidRPr="00036FCA" w:rsidTr="000B554B">
        <w:tc>
          <w:tcPr>
            <w:tcW w:w="47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688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A02496" w:rsidRPr="00036FCA" w:rsidTr="000B554B">
        <w:tc>
          <w:tcPr>
            <w:tcW w:w="47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688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A02496" w:rsidRPr="00036FCA" w:rsidTr="000B554B">
        <w:tc>
          <w:tcPr>
            <w:tcW w:w="47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688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A02496" w:rsidRPr="00036FCA" w:rsidTr="000B554B">
        <w:tc>
          <w:tcPr>
            <w:tcW w:w="47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…</w:t>
            </w:r>
          </w:p>
        </w:tc>
        <w:tc>
          <w:tcPr>
            <w:tcW w:w="688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15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</w:tcPr>
          <w:p w:rsidR="00A02496" w:rsidRPr="00036FCA" w:rsidRDefault="00A02496" w:rsidP="000B554B">
            <w:pPr>
              <w:tabs>
                <w:tab w:val="left" w:pos="1134"/>
                <w:tab w:val="left" w:pos="5670"/>
                <w:tab w:val="left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</w:tbl>
    <w:p w:rsidR="00A02496" w:rsidRDefault="00A02496" w:rsidP="00A02496">
      <w:pPr>
        <w:shd w:val="clear" w:color="auto" w:fill="FFFFFF"/>
        <w:tabs>
          <w:tab w:val="left" w:pos="1134"/>
          <w:tab w:val="left" w:pos="5670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2496" w:rsidRPr="00036FCA" w:rsidRDefault="00A02496" w:rsidP="00A02496">
      <w:pPr>
        <w:shd w:val="clear" w:color="auto" w:fill="FFFFFF"/>
        <w:tabs>
          <w:tab w:val="left" w:pos="1134"/>
          <w:tab w:val="left" w:pos="5670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конкурсної комісії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Юлія ЯРМОЛЕНКО</w:t>
      </w:r>
    </w:p>
    <w:p w:rsidR="00825559" w:rsidRDefault="00A02496">
      <w:bookmarkStart w:id="0" w:name="_GoBack"/>
      <w:bookmarkEnd w:id="0"/>
    </w:p>
    <w:sectPr w:rsidR="00825559" w:rsidSect="00486AB9">
      <w:pgSz w:w="16838" w:h="11906" w:orient="landscape"/>
      <w:pgMar w:top="1135" w:right="1134" w:bottom="709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96"/>
    <w:rsid w:val="00A02496"/>
    <w:rsid w:val="00D36B86"/>
    <w:rsid w:val="00D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9FB4A-390D-43E0-91E4-A97D9660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496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Костянтин Олександрович</dc:creator>
  <cp:keywords/>
  <dc:description/>
  <cp:lastModifiedBy>Бойко Костянтин Олександрович</cp:lastModifiedBy>
  <cp:revision>1</cp:revision>
  <dcterms:created xsi:type="dcterms:W3CDTF">2023-08-08T08:06:00Z</dcterms:created>
  <dcterms:modified xsi:type="dcterms:W3CDTF">2023-08-08T08:06:00Z</dcterms:modified>
</cp:coreProperties>
</file>