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B37" w:rsidRPr="00A468AD" w:rsidRDefault="00A87B37" w:rsidP="00A92DBF">
      <w:pPr>
        <w:tabs>
          <w:tab w:val="left" w:pos="567"/>
        </w:tabs>
        <w:ind w:firstLine="7020"/>
        <w:rPr>
          <w:rFonts w:cs="Times New Roman CYR"/>
          <w:bCs/>
          <w:sz w:val="28"/>
          <w:szCs w:val="28"/>
          <w:lang w:val="en-US"/>
        </w:rPr>
      </w:pPr>
    </w:p>
    <w:p w:rsidR="00A87B37" w:rsidRDefault="00A87B37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1F4CDE" w:rsidRDefault="001F4CDE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A87B37" w:rsidRDefault="00A87B37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A87B37" w:rsidRDefault="00A87B37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A87B37" w:rsidRDefault="00A87B37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A87B37" w:rsidRDefault="00A87B37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A87B37" w:rsidRDefault="00A87B37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A87B37" w:rsidRDefault="00A87B37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A87B37" w:rsidRDefault="00A87B37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A87B37" w:rsidRDefault="00A87B37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EA729D" w:rsidRDefault="00EA729D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520A1E" w:rsidRDefault="00520A1E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520A1E" w:rsidRDefault="00520A1E">
      <w:pPr>
        <w:ind w:firstLine="7020"/>
        <w:rPr>
          <w:rFonts w:cs="Times New Roman CYR"/>
          <w:bCs/>
          <w:sz w:val="28"/>
          <w:szCs w:val="28"/>
          <w:lang w:val="uk-UA"/>
        </w:rPr>
      </w:pPr>
    </w:p>
    <w:p w:rsidR="00314330" w:rsidRPr="002648AA" w:rsidRDefault="00A87B37" w:rsidP="00A468AD">
      <w:pPr>
        <w:rPr>
          <w:rFonts w:cs="Times New Roman CYR"/>
          <w:bCs/>
          <w:sz w:val="28"/>
          <w:szCs w:val="28"/>
          <w:lang w:val="uk-UA"/>
        </w:rPr>
      </w:pPr>
      <w:r w:rsidRPr="002648AA">
        <w:rPr>
          <w:rFonts w:cs="Times New Roman CYR"/>
          <w:bCs/>
          <w:sz w:val="28"/>
          <w:szCs w:val="28"/>
          <w:lang w:val="uk-UA"/>
        </w:rPr>
        <w:t xml:space="preserve">Про </w:t>
      </w:r>
      <w:r w:rsidR="00A468AD">
        <w:rPr>
          <w:rFonts w:cs="Times New Roman CYR"/>
          <w:bCs/>
          <w:sz w:val="28"/>
          <w:szCs w:val="28"/>
          <w:lang w:val="uk-UA"/>
        </w:rPr>
        <w:t>доповнення розділу ІІ</w:t>
      </w:r>
      <w:r w:rsidRPr="002648AA">
        <w:rPr>
          <w:rFonts w:cs="Times New Roman CYR"/>
          <w:bCs/>
          <w:sz w:val="28"/>
          <w:szCs w:val="28"/>
          <w:lang w:val="uk-UA"/>
        </w:rPr>
        <w:t xml:space="preserve"> </w:t>
      </w:r>
    </w:p>
    <w:p w:rsidR="00314330" w:rsidRPr="002648AA" w:rsidRDefault="00314330" w:rsidP="009B0470">
      <w:pPr>
        <w:rPr>
          <w:rFonts w:cs="Times New Roman CYR"/>
          <w:bCs/>
          <w:sz w:val="28"/>
          <w:szCs w:val="28"/>
          <w:lang w:val="uk-UA"/>
        </w:rPr>
      </w:pPr>
      <w:r w:rsidRPr="002648AA">
        <w:rPr>
          <w:rFonts w:cs="Times New Roman CYR"/>
          <w:bCs/>
          <w:sz w:val="28"/>
          <w:szCs w:val="28"/>
          <w:lang w:val="uk-UA"/>
        </w:rPr>
        <w:t>Положення про облікову політику</w:t>
      </w:r>
    </w:p>
    <w:p w:rsidR="00314330" w:rsidRPr="002648AA" w:rsidRDefault="00314330" w:rsidP="009B0470">
      <w:pPr>
        <w:rPr>
          <w:rFonts w:cs="Times New Roman CYR"/>
          <w:bCs/>
          <w:sz w:val="28"/>
          <w:szCs w:val="28"/>
          <w:lang w:val="uk-UA"/>
        </w:rPr>
      </w:pPr>
      <w:r w:rsidRPr="002648AA">
        <w:rPr>
          <w:rFonts w:cs="Times New Roman CYR"/>
          <w:bCs/>
          <w:sz w:val="28"/>
          <w:szCs w:val="28"/>
          <w:lang w:val="uk-UA"/>
        </w:rPr>
        <w:t>Київської міської ради</w:t>
      </w:r>
    </w:p>
    <w:p w:rsidR="00A87B37" w:rsidRPr="007F1EB0" w:rsidRDefault="00E938DC" w:rsidP="00015A37">
      <w:pPr>
        <w:spacing w:before="278" w:after="283"/>
        <w:ind w:firstLine="540"/>
        <w:jc w:val="both"/>
        <w:rPr>
          <w:sz w:val="28"/>
          <w:szCs w:val="28"/>
          <w:lang w:val="uk-UA"/>
        </w:rPr>
      </w:pPr>
      <w:r w:rsidRPr="00E938DC">
        <w:rPr>
          <w:sz w:val="28"/>
          <w:szCs w:val="28"/>
          <w:lang w:val="uk-UA"/>
        </w:rPr>
        <w:t xml:space="preserve">Відповідно до Закону України «Про бухгалтерський облік та фінансову звітність в Україні», Типового положення про бухгалтерську службу бюджетної установи, затвердженого постановою Кабінету Міністрів України від 26 січня 2011 року № 59, Національного положення (стандарту) бухгалтерського обліку в державному секторі 101 «Подання фінансової звітності», затвердженого наказом Міністерства фінансів України від 28 грудня 2009 року № 1541, Національного положення (стандарту) бухгалтерського обліку в державному секторі 125 «Зміни облікових оцінок та виправлення помилок», затвердженого наказом Міністерства фінансів України від 24 грудня 2010 року № 1629, </w:t>
      </w:r>
      <w:r w:rsidR="007F1EB0">
        <w:rPr>
          <w:sz w:val="28"/>
          <w:szCs w:val="28"/>
          <w:lang w:val="uk-UA"/>
        </w:rPr>
        <w:t>Методичних</w:t>
      </w:r>
      <w:r w:rsidRPr="00E938DC">
        <w:rPr>
          <w:sz w:val="28"/>
          <w:szCs w:val="28"/>
          <w:lang w:val="uk-UA"/>
        </w:rPr>
        <w:t xml:space="preserve"> рекомендаці</w:t>
      </w:r>
      <w:r w:rsidR="007F1EB0">
        <w:rPr>
          <w:sz w:val="28"/>
          <w:szCs w:val="28"/>
          <w:lang w:val="uk-UA"/>
        </w:rPr>
        <w:t>й</w:t>
      </w:r>
      <w:r w:rsidRPr="00E938DC">
        <w:rPr>
          <w:sz w:val="28"/>
          <w:szCs w:val="28"/>
          <w:lang w:val="uk-UA"/>
        </w:rPr>
        <w:t xml:space="preserve"> щодо облікової політики суб'єкта державного сектора, затверджен</w:t>
      </w:r>
      <w:r w:rsidR="007F1EB0">
        <w:rPr>
          <w:sz w:val="28"/>
          <w:szCs w:val="28"/>
          <w:lang w:val="uk-UA"/>
        </w:rPr>
        <w:t>их</w:t>
      </w:r>
      <w:r w:rsidRPr="00E938DC">
        <w:rPr>
          <w:sz w:val="28"/>
          <w:szCs w:val="28"/>
          <w:lang w:val="uk-UA"/>
        </w:rPr>
        <w:t xml:space="preserve"> наказом Міністерства фінансів України від 23 січня 2015 року № 11</w:t>
      </w:r>
      <w:r w:rsidR="007F1EB0">
        <w:rPr>
          <w:sz w:val="28"/>
          <w:szCs w:val="28"/>
          <w:lang w:val="uk-UA"/>
        </w:rPr>
        <w:t xml:space="preserve"> з метою визначення вартісної ознаки предметів, що входять до складу малоцінних необоротних активів</w:t>
      </w:r>
      <w:r w:rsidRPr="00E938DC">
        <w:rPr>
          <w:sz w:val="28"/>
          <w:szCs w:val="28"/>
          <w:lang w:val="uk-UA"/>
        </w:rPr>
        <w:t>:</w:t>
      </w:r>
    </w:p>
    <w:p w:rsidR="00A87B37" w:rsidRDefault="005D529E" w:rsidP="00A468AD">
      <w:pPr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 xml:space="preserve">         </w:t>
      </w:r>
      <w:r w:rsidR="0043693D">
        <w:rPr>
          <w:rFonts w:cs="Times New Roman CYR"/>
          <w:bCs/>
          <w:sz w:val="28"/>
          <w:szCs w:val="28"/>
          <w:lang w:val="uk-UA"/>
        </w:rPr>
        <w:t xml:space="preserve">1. </w:t>
      </w:r>
      <w:r w:rsidR="002A4224">
        <w:rPr>
          <w:rFonts w:cs="Times New Roman CYR"/>
          <w:bCs/>
          <w:sz w:val="28"/>
          <w:szCs w:val="28"/>
          <w:lang w:val="uk-UA"/>
        </w:rPr>
        <w:t xml:space="preserve">Доповнити </w:t>
      </w:r>
      <w:r w:rsidR="00543FC7">
        <w:rPr>
          <w:rFonts w:cs="Times New Roman CYR"/>
          <w:bCs/>
          <w:sz w:val="28"/>
          <w:szCs w:val="28"/>
          <w:lang w:val="uk-UA"/>
        </w:rPr>
        <w:t>розділ ІІ Положення про облікову політику Київської міської ради</w:t>
      </w:r>
      <w:r w:rsidR="00A468AD">
        <w:rPr>
          <w:rFonts w:cs="Times New Roman CYR"/>
          <w:bCs/>
          <w:sz w:val="28"/>
          <w:szCs w:val="28"/>
          <w:lang w:val="uk-UA"/>
        </w:rPr>
        <w:t>,</w:t>
      </w:r>
      <w:r w:rsidR="00543FC7">
        <w:rPr>
          <w:rFonts w:cs="Times New Roman CYR"/>
          <w:bCs/>
          <w:sz w:val="28"/>
          <w:szCs w:val="28"/>
          <w:lang w:val="uk-UA"/>
        </w:rPr>
        <w:t xml:space="preserve"> </w:t>
      </w:r>
      <w:r w:rsidR="00A468AD">
        <w:rPr>
          <w:rFonts w:cs="Times New Roman CYR"/>
          <w:bCs/>
          <w:sz w:val="28"/>
          <w:szCs w:val="28"/>
          <w:lang w:val="uk-UA"/>
        </w:rPr>
        <w:t xml:space="preserve">затвердженого </w:t>
      </w:r>
      <w:r w:rsidR="00A468AD" w:rsidRPr="002648AA">
        <w:rPr>
          <w:rFonts w:cs="Times New Roman CYR"/>
          <w:bCs/>
          <w:sz w:val="28"/>
          <w:szCs w:val="28"/>
          <w:lang w:val="uk-UA"/>
        </w:rPr>
        <w:t>розпорядження</w:t>
      </w:r>
      <w:r w:rsidR="00A468AD">
        <w:rPr>
          <w:rFonts w:cs="Times New Roman CYR"/>
          <w:bCs/>
          <w:sz w:val="28"/>
          <w:szCs w:val="28"/>
          <w:lang w:val="uk-UA"/>
        </w:rPr>
        <w:t>м</w:t>
      </w:r>
      <w:r w:rsidR="00A468AD" w:rsidRPr="002648AA">
        <w:rPr>
          <w:rFonts w:cs="Times New Roman CYR"/>
          <w:bCs/>
          <w:sz w:val="28"/>
          <w:szCs w:val="28"/>
          <w:lang w:val="uk-UA"/>
        </w:rPr>
        <w:t xml:space="preserve"> заступника</w:t>
      </w:r>
      <w:r w:rsidR="00A468AD">
        <w:rPr>
          <w:rFonts w:cs="Times New Roman CYR"/>
          <w:bCs/>
          <w:sz w:val="28"/>
          <w:szCs w:val="28"/>
          <w:lang w:val="uk-UA"/>
        </w:rPr>
        <w:t xml:space="preserve"> </w:t>
      </w:r>
      <w:r w:rsidR="00A468AD" w:rsidRPr="002648AA">
        <w:rPr>
          <w:rFonts w:cs="Times New Roman CYR"/>
          <w:bCs/>
          <w:sz w:val="28"/>
          <w:szCs w:val="28"/>
          <w:lang w:val="uk-UA"/>
        </w:rPr>
        <w:t xml:space="preserve">міського голови </w:t>
      </w:r>
      <w:r w:rsidR="00A468AD">
        <w:rPr>
          <w:rFonts w:cs="Times New Roman CYR"/>
          <w:bCs/>
          <w:sz w:val="28"/>
          <w:szCs w:val="28"/>
          <w:lang w:val="uk-UA"/>
        </w:rPr>
        <w:t>–</w:t>
      </w:r>
      <w:r w:rsidR="00A468AD" w:rsidRPr="002648AA">
        <w:rPr>
          <w:rFonts w:cs="Times New Roman CYR"/>
          <w:bCs/>
          <w:sz w:val="28"/>
          <w:szCs w:val="28"/>
          <w:lang w:val="uk-UA"/>
        </w:rPr>
        <w:t xml:space="preserve"> секретаря</w:t>
      </w:r>
      <w:r w:rsidR="00A468AD">
        <w:rPr>
          <w:rFonts w:cs="Times New Roman CYR"/>
          <w:bCs/>
          <w:sz w:val="28"/>
          <w:szCs w:val="28"/>
          <w:lang w:val="uk-UA"/>
        </w:rPr>
        <w:t xml:space="preserve"> </w:t>
      </w:r>
      <w:r w:rsidR="00A468AD" w:rsidRPr="002648AA">
        <w:rPr>
          <w:rFonts w:cs="Times New Roman CYR"/>
          <w:bCs/>
          <w:sz w:val="28"/>
          <w:szCs w:val="28"/>
          <w:lang w:val="uk-UA"/>
        </w:rPr>
        <w:t>Київської міської ради</w:t>
      </w:r>
      <w:r w:rsidR="00A468AD">
        <w:rPr>
          <w:rFonts w:cs="Times New Roman CYR"/>
          <w:bCs/>
          <w:sz w:val="28"/>
          <w:szCs w:val="28"/>
          <w:lang w:val="uk-UA"/>
        </w:rPr>
        <w:t xml:space="preserve"> </w:t>
      </w:r>
      <w:r w:rsidR="00A468AD" w:rsidRPr="002648AA">
        <w:rPr>
          <w:rFonts w:cs="Times New Roman CYR"/>
          <w:bCs/>
          <w:sz w:val="28"/>
          <w:szCs w:val="28"/>
          <w:lang w:val="uk-UA"/>
        </w:rPr>
        <w:t>від 21</w:t>
      </w:r>
      <w:r w:rsidR="00A468AD">
        <w:rPr>
          <w:rFonts w:cs="Times New Roman CYR"/>
          <w:bCs/>
          <w:sz w:val="28"/>
          <w:szCs w:val="28"/>
          <w:lang w:val="uk-UA"/>
        </w:rPr>
        <w:t xml:space="preserve"> листопада </w:t>
      </w:r>
      <w:r w:rsidR="00A468AD" w:rsidRPr="002648AA">
        <w:rPr>
          <w:rFonts w:cs="Times New Roman CYR"/>
          <w:bCs/>
          <w:sz w:val="28"/>
          <w:szCs w:val="28"/>
          <w:lang w:val="uk-UA"/>
        </w:rPr>
        <w:t xml:space="preserve">2017 № 68 </w:t>
      </w:r>
      <w:r w:rsidR="00280B41">
        <w:rPr>
          <w:rFonts w:cs="Times New Roman CYR"/>
          <w:bCs/>
          <w:sz w:val="28"/>
          <w:szCs w:val="28"/>
          <w:lang w:val="uk-UA"/>
        </w:rPr>
        <w:t>після пункту 1 новим пунктом 2 такого змісту:</w:t>
      </w:r>
    </w:p>
    <w:p w:rsidR="00991B45" w:rsidRDefault="00280B41" w:rsidP="0043693D">
      <w:pPr>
        <w:ind w:firstLine="540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«</w:t>
      </w:r>
      <w:r w:rsidR="00F92BCB">
        <w:rPr>
          <w:rFonts w:cs="Times New Roman CYR"/>
          <w:bCs/>
          <w:sz w:val="28"/>
          <w:szCs w:val="28"/>
          <w:lang w:val="uk-UA"/>
        </w:rPr>
        <w:t xml:space="preserve">2. </w:t>
      </w:r>
      <w:r>
        <w:rPr>
          <w:rFonts w:cs="Times New Roman CYR"/>
          <w:bCs/>
          <w:sz w:val="28"/>
          <w:szCs w:val="28"/>
          <w:lang w:val="uk-UA"/>
        </w:rPr>
        <w:t xml:space="preserve">До малоцінних необоротних матеріальних </w:t>
      </w:r>
      <w:r w:rsidR="00991B45">
        <w:rPr>
          <w:rFonts w:cs="Times New Roman CYR"/>
          <w:bCs/>
          <w:sz w:val="28"/>
          <w:szCs w:val="28"/>
          <w:lang w:val="uk-UA"/>
        </w:rPr>
        <w:t xml:space="preserve">активів </w:t>
      </w:r>
      <w:r w:rsidR="00761235">
        <w:rPr>
          <w:rFonts w:cs="Times New Roman CYR"/>
          <w:bCs/>
          <w:sz w:val="28"/>
          <w:szCs w:val="28"/>
          <w:lang w:val="uk-UA"/>
        </w:rPr>
        <w:t>включаються</w:t>
      </w:r>
      <w:r w:rsidR="00991B45">
        <w:rPr>
          <w:rFonts w:cs="Times New Roman CYR"/>
          <w:bCs/>
          <w:sz w:val="28"/>
          <w:szCs w:val="28"/>
          <w:lang w:val="uk-UA"/>
        </w:rPr>
        <w:t xml:space="preserve"> </w:t>
      </w:r>
      <w:r w:rsidR="007F1EB0">
        <w:rPr>
          <w:rFonts w:cs="Times New Roman CYR"/>
          <w:bCs/>
          <w:sz w:val="28"/>
          <w:szCs w:val="28"/>
          <w:lang w:val="uk-UA"/>
        </w:rPr>
        <w:t>предмети</w:t>
      </w:r>
      <w:r w:rsidR="000916AE">
        <w:rPr>
          <w:rFonts w:cs="Times New Roman CYR"/>
          <w:bCs/>
          <w:sz w:val="28"/>
          <w:szCs w:val="28"/>
          <w:lang w:val="uk-UA"/>
        </w:rPr>
        <w:t xml:space="preserve"> </w:t>
      </w:r>
      <w:r w:rsidR="00C30F74">
        <w:rPr>
          <w:rFonts w:cs="Times New Roman CYR"/>
          <w:bCs/>
          <w:sz w:val="28"/>
          <w:szCs w:val="28"/>
          <w:lang w:val="uk-UA"/>
        </w:rPr>
        <w:t xml:space="preserve"> </w:t>
      </w:r>
      <w:r w:rsidR="000916AE">
        <w:rPr>
          <w:rFonts w:cs="Times New Roman CYR"/>
          <w:bCs/>
          <w:sz w:val="28"/>
          <w:szCs w:val="28"/>
          <w:lang w:val="uk-UA"/>
        </w:rPr>
        <w:t xml:space="preserve">вартістю до </w:t>
      </w:r>
      <w:r w:rsidR="00BE1458" w:rsidRPr="002C39D4">
        <w:rPr>
          <w:rFonts w:cs="Times New Roman CYR"/>
          <w:bCs/>
          <w:sz w:val="28"/>
          <w:szCs w:val="28"/>
        </w:rPr>
        <w:t>20</w:t>
      </w:r>
      <w:r w:rsidR="000916AE" w:rsidRPr="002C39D4">
        <w:rPr>
          <w:rFonts w:cs="Times New Roman CYR"/>
          <w:bCs/>
          <w:sz w:val="28"/>
          <w:szCs w:val="28"/>
          <w:lang w:val="uk-UA"/>
        </w:rPr>
        <w:t>000</w:t>
      </w:r>
      <w:r w:rsidR="000916AE">
        <w:rPr>
          <w:rFonts w:cs="Times New Roman CYR"/>
          <w:bCs/>
          <w:sz w:val="28"/>
          <w:szCs w:val="28"/>
          <w:lang w:val="uk-UA"/>
        </w:rPr>
        <w:t xml:space="preserve"> гривень включно за одиницю (комплект) без податку на додану вартість (на підставі класифікації, визначеної в </w:t>
      </w:r>
      <w:r w:rsidR="000916AE" w:rsidRPr="000916AE">
        <w:rPr>
          <w:rFonts w:cs="Times New Roman CYR"/>
          <w:bCs/>
          <w:sz w:val="28"/>
          <w:szCs w:val="28"/>
          <w:lang w:val="uk-UA"/>
        </w:rPr>
        <w:t xml:space="preserve"> </w:t>
      </w:r>
      <w:r w:rsidR="000916AE">
        <w:rPr>
          <w:rFonts w:cs="Times New Roman CYR"/>
          <w:bCs/>
          <w:sz w:val="28"/>
          <w:szCs w:val="28"/>
          <w:lang w:val="uk-UA"/>
        </w:rPr>
        <w:t>підпункті 1.2 пункту 1 розділу ІІ Методичних рекомендацій з бухгалтерського обліку основних засобів суб’єктів державного сектору, затверджених наказом Міністерства фінансів України від 23 січня 2015 року № 11</w:t>
      </w:r>
      <w:r w:rsidR="00BE1458" w:rsidRPr="002C39D4">
        <w:rPr>
          <w:rFonts w:cs="Times New Roman CYR"/>
          <w:bCs/>
          <w:sz w:val="28"/>
          <w:szCs w:val="28"/>
          <w:lang w:val="uk-UA"/>
        </w:rPr>
        <w:t>)</w:t>
      </w:r>
      <w:r w:rsidR="00BE1458">
        <w:rPr>
          <w:rFonts w:cs="Times New Roman CYR"/>
          <w:bCs/>
          <w:sz w:val="28"/>
          <w:szCs w:val="28"/>
          <w:lang w:val="uk-UA"/>
        </w:rPr>
        <w:t>».</w:t>
      </w:r>
      <w:r w:rsidR="000916AE">
        <w:rPr>
          <w:rFonts w:cs="Times New Roman CYR"/>
          <w:bCs/>
          <w:sz w:val="28"/>
          <w:szCs w:val="28"/>
          <w:lang w:val="uk-UA"/>
        </w:rPr>
        <w:t xml:space="preserve"> </w:t>
      </w:r>
      <w:r w:rsidR="00991B45">
        <w:rPr>
          <w:rFonts w:cs="Times New Roman CYR"/>
          <w:bCs/>
          <w:sz w:val="28"/>
          <w:szCs w:val="28"/>
          <w:lang w:val="uk-UA"/>
        </w:rPr>
        <w:t xml:space="preserve"> </w:t>
      </w:r>
    </w:p>
    <w:p w:rsidR="00A87B37" w:rsidRDefault="00A319DD" w:rsidP="0043693D">
      <w:pPr>
        <w:ind w:firstLine="540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У зв’язку з цим пункти другий – тринадцятий вважати відповідно пунктами третій – чотирнадцятий.</w:t>
      </w:r>
    </w:p>
    <w:p w:rsidR="00520A1E" w:rsidRDefault="00520A1E" w:rsidP="0043693D">
      <w:pPr>
        <w:ind w:firstLine="540"/>
        <w:jc w:val="both"/>
        <w:rPr>
          <w:rFonts w:cs="Times New Roman CYR"/>
          <w:bCs/>
          <w:sz w:val="28"/>
          <w:szCs w:val="28"/>
          <w:lang w:val="uk-UA"/>
        </w:rPr>
      </w:pPr>
    </w:p>
    <w:p w:rsidR="00A468AD" w:rsidRDefault="00F5024D" w:rsidP="00A468AD">
      <w:pPr>
        <w:ind w:firstLine="708"/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lastRenderedPageBreak/>
        <w:t xml:space="preserve">2. </w:t>
      </w:r>
      <w:r w:rsidR="00A468AD">
        <w:rPr>
          <w:rFonts w:cs="Times New Roman CYR"/>
          <w:bCs/>
          <w:sz w:val="28"/>
          <w:szCs w:val="28"/>
          <w:lang w:val="uk-UA"/>
        </w:rPr>
        <w:t xml:space="preserve">Це розпорядження набирає чинності з дня видання і застосовується з </w:t>
      </w:r>
      <w:r w:rsidR="005D529E">
        <w:rPr>
          <w:rFonts w:cs="Times New Roman CYR"/>
          <w:bCs/>
          <w:sz w:val="28"/>
          <w:szCs w:val="28"/>
          <w:lang w:val="uk-UA"/>
        </w:rPr>
        <w:t xml:space="preserve">        </w:t>
      </w:r>
      <w:r w:rsidR="00BF6063" w:rsidRPr="00F5024D">
        <w:rPr>
          <w:rFonts w:cs="Times New Roman CYR"/>
          <w:bCs/>
          <w:sz w:val="28"/>
          <w:szCs w:val="28"/>
          <w:lang w:val="uk-UA"/>
        </w:rPr>
        <w:t xml:space="preserve"> 1 січня 202</w:t>
      </w:r>
      <w:r w:rsidR="00A468AD">
        <w:rPr>
          <w:rFonts w:cs="Times New Roman CYR"/>
          <w:bCs/>
          <w:sz w:val="28"/>
          <w:szCs w:val="28"/>
          <w:lang w:val="uk-UA"/>
        </w:rPr>
        <w:t>1</w:t>
      </w:r>
      <w:r w:rsidR="00BF6063" w:rsidRPr="00F5024D">
        <w:rPr>
          <w:rFonts w:cs="Times New Roman CYR"/>
          <w:bCs/>
          <w:sz w:val="28"/>
          <w:szCs w:val="28"/>
          <w:lang w:val="uk-UA"/>
        </w:rPr>
        <w:t xml:space="preserve"> року.</w:t>
      </w:r>
      <w:r w:rsidR="00BE1458" w:rsidRPr="00F5024D">
        <w:rPr>
          <w:rFonts w:cs="Times New Roman CYR"/>
          <w:bCs/>
          <w:sz w:val="28"/>
          <w:szCs w:val="28"/>
          <w:lang w:val="uk-UA"/>
        </w:rPr>
        <w:t xml:space="preserve"> </w:t>
      </w:r>
    </w:p>
    <w:p w:rsidR="00991B45" w:rsidRDefault="00991B45" w:rsidP="006A5AAF">
      <w:pPr>
        <w:ind w:left="1095"/>
        <w:jc w:val="both"/>
        <w:rPr>
          <w:rFonts w:cs="Times New Roman CYR"/>
          <w:bCs/>
          <w:sz w:val="28"/>
          <w:szCs w:val="28"/>
          <w:lang w:val="uk-UA"/>
        </w:rPr>
      </w:pPr>
    </w:p>
    <w:p w:rsidR="00520A1E" w:rsidRDefault="00520A1E" w:rsidP="006A5AAF">
      <w:pPr>
        <w:ind w:left="1095"/>
        <w:jc w:val="both"/>
        <w:rPr>
          <w:rFonts w:cs="Times New Roman CYR"/>
          <w:bCs/>
          <w:sz w:val="28"/>
          <w:szCs w:val="28"/>
          <w:lang w:val="uk-UA"/>
        </w:rPr>
      </w:pPr>
    </w:p>
    <w:p w:rsidR="00520A1E" w:rsidRDefault="00520A1E" w:rsidP="006A5AAF">
      <w:pPr>
        <w:ind w:left="1095"/>
        <w:jc w:val="both"/>
        <w:rPr>
          <w:rFonts w:cs="Times New Roman CYR"/>
          <w:bCs/>
          <w:sz w:val="28"/>
          <w:szCs w:val="28"/>
          <w:lang w:val="uk-UA"/>
        </w:rPr>
      </w:pPr>
      <w:bookmarkStart w:id="0" w:name="_GoBack"/>
      <w:bookmarkEnd w:id="0"/>
    </w:p>
    <w:p w:rsidR="00A87B37" w:rsidRDefault="00A87B37" w:rsidP="00B62722">
      <w:pPr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Заступник міського голови –</w:t>
      </w:r>
    </w:p>
    <w:p w:rsidR="00A87B37" w:rsidRDefault="00A87B37" w:rsidP="00B62722">
      <w:pPr>
        <w:jc w:val="both"/>
        <w:rPr>
          <w:rFonts w:cs="Times New Roman CYR"/>
          <w:bCs/>
          <w:sz w:val="28"/>
          <w:szCs w:val="28"/>
          <w:lang w:val="uk-UA"/>
        </w:rPr>
      </w:pPr>
      <w:r>
        <w:rPr>
          <w:rFonts w:cs="Times New Roman CYR"/>
          <w:bCs/>
          <w:sz w:val="28"/>
          <w:szCs w:val="28"/>
          <w:lang w:val="uk-UA"/>
        </w:rPr>
        <w:t>секретар Київської міської ради</w:t>
      </w:r>
      <w:r>
        <w:rPr>
          <w:rFonts w:cs="Times New Roman CYR"/>
          <w:bCs/>
          <w:sz w:val="28"/>
          <w:szCs w:val="28"/>
          <w:lang w:val="uk-UA"/>
        </w:rPr>
        <w:tab/>
      </w:r>
      <w:r w:rsidR="00A319DD">
        <w:rPr>
          <w:rFonts w:cs="Times New Roman CYR"/>
          <w:bCs/>
          <w:sz w:val="28"/>
          <w:szCs w:val="28"/>
          <w:lang w:val="uk-UA"/>
        </w:rPr>
        <w:t xml:space="preserve">  </w:t>
      </w:r>
      <w:r w:rsidR="00B62722">
        <w:rPr>
          <w:rFonts w:cs="Times New Roman CYR"/>
          <w:bCs/>
          <w:sz w:val="28"/>
          <w:szCs w:val="28"/>
          <w:lang w:val="uk-UA"/>
        </w:rPr>
        <w:t xml:space="preserve">                       </w:t>
      </w:r>
      <w:r w:rsidR="00A319DD">
        <w:rPr>
          <w:rFonts w:cs="Times New Roman CYR"/>
          <w:bCs/>
          <w:sz w:val="28"/>
          <w:szCs w:val="28"/>
          <w:lang w:val="uk-UA"/>
        </w:rPr>
        <w:t>Володимир БОНДАРЕНКО</w:t>
      </w:r>
    </w:p>
    <w:p w:rsidR="00A87B37" w:rsidRDefault="00A87B37">
      <w:pPr>
        <w:pageBreakBefore/>
        <w:ind w:firstLine="720"/>
        <w:rPr>
          <w:rFonts w:cs="Times New Roman CYR"/>
          <w:bCs/>
          <w:sz w:val="28"/>
          <w:szCs w:val="28"/>
          <w:lang w:val="uk-UA"/>
        </w:rPr>
      </w:pPr>
    </w:p>
    <w:p w:rsidR="00C11EE7" w:rsidRDefault="00C11EE7" w:rsidP="00C11EE7">
      <w:pPr>
        <w:ind w:left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Подання:</w:t>
      </w:r>
    </w:p>
    <w:p w:rsidR="00C11EE7" w:rsidRDefault="00C11EE7" w:rsidP="00C11EE7">
      <w:pPr>
        <w:rPr>
          <w:sz w:val="28"/>
          <w:szCs w:val="28"/>
          <w:lang w:val="uk-UA"/>
        </w:rPr>
      </w:pPr>
    </w:p>
    <w:p w:rsidR="00C11EE7" w:rsidRDefault="00C11EE7" w:rsidP="00C11EE7">
      <w:pPr>
        <w:ind w:left="567"/>
        <w:rPr>
          <w:lang w:val="uk-UA"/>
        </w:rPr>
      </w:pPr>
      <w:r>
        <w:rPr>
          <w:sz w:val="28"/>
          <w:szCs w:val="28"/>
          <w:lang w:val="uk-UA"/>
        </w:rPr>
        <w:t xml:space="preserve">Керуючий справами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Ігор ХАЦЕВИЧ</w:t>
      </w:r>
    </w:p>
    <w:p w:rsidR="00C11EE7" w:rsidRDefault="00C11EE7" w:rsidP="00C11EE7">
      <w:pPr>
        <w:rPr>
          <w:sz w:val="28"/>
          <w:szCs w:val="28"/>
          <w:lang w:val="uk-UA"/>
        </w:rPr>
      </w:pPr>
    </w:p>
    <w:p w:rsidR="00C11EE7" w:rsidRDefault="00C11EE7" w:rsidP="00C11EE7">
      <w:pPr>
        <w:rPr>
          <w:sz w:val="28"/>
          <w:szCs w:val="28"/>
          <w:lang w:val="uk-UA"/>
        </w:rPr>
      </w:pPr>
    </w:p>
    <w:p w:rsidR="00C11EE7" w:rsidRDefault="00C11EE7" w:rsidP="00C11EE7">
      <w:pPr>
        <w:rPr>
          <w:lang w:val="uk-UA"/>
        </w:rPr>
      </w:pPr>
    </w:p>
    <w:p w:rsidR="00C11EE7" w:rsidRDefault="00C11EE7" w:rsidP="00C11EE7">
      <w:pPr>
        <w:ind w:left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Погоджено:</w:t>
      </w:r>
    </w:p>
    <w:p w:rsidR="00C11EE7" w:rsidRDefault="00C11EE7" w:rsidP="00C11EE7">
      <w:pPr>
        <w:rPr>
          <w:sz w:val="28"/>
          <w:szCs w:val="28"/>
          <w:lang w:val="uk-UA"/>
        </w:rPr>
      </w:pPr>
    </w:p>
    <w:p w:rsidR="00C11EE7" w:rsidRDefault="00C11EE7" w:rsidP="00C11EE7">
      <w:pPr>
        <w:ind w:left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</w:t>
      </w:r>
    </w:p>
    <w:p w:rsidR="00C11EE7" w:rsidRDefault="00C11EE7" w:rsidP="00C11EE7">
      <w:pPr>
        <w:ind w:left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фінансового забезпечення </w:t>
      </w:r>
    </w:p>
    <w:p w:rsidR="00C11EE7" w:rsidRDefault="00C11EE7" w:rsidP="00C11EE7">
      <w:pPr>
        <w:ind w:left="567" w:hanging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та звітності                                                                       Ірина НАРУБАЛЮК</w:t>
      </w:r>
    </w:p>
    <w:p w:rsidR="00C11EE7" w:rsidRDefault="00C11EE7" w:rsidP="00C11EE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</w:t>
      </w:r>
    </w:p>
    <w:p w:rsidR="00C11EE7" w:rsidRDefault="00C11EE7" w:rsidP="00C11EE7">
      <w:pPr>
        <w:rPr>
          <w:sz w:val="28"/>
          <w:szCs w:val="28"/>
          <w:lang w:val="uk-UA"/>
        </w:rPr>
      </w:pPr>
    </w:p>
    <w:p w:rsidR="00C11EE7" w:rsidRDefault="00C11EE7" w:rsidP="00C11EE7">
      <w:pPr>
        <w:ind w:left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</w:t>
      </w:r>
    </w:p>
    <w:p w:rsidR="00C11EE7" w:rsidRDefault="00C11EE7" w:rsidP="00C11EE7">
      <w:pPr>
        <w:ind w:left="567" w:right="-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правового забезпечення</w:t>
      </w:r>
    </w:p>
    <w:p w:rsidR="00C11EE7" w:rsidRDefault="00C11EE7" w:rsidP="00C11EE7">
      <w:pPr>
        <w:ind w:left="567" w:right="-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діяльності Київської міської ради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Ганна  ГАРШИНА    </w:t>
      </w:r>
    </w:p>
    <w:p w:rsidR="00C11EE7" w:rsidRDefault="00C11EE7" w:rsidP="00C11EE7">
      <w:pPr>
        <w:ind w:right="-6"/>
        <w:rPr>
          <w:sz w:val="28"/>
          <w:szCs w:val="28"/>
          <w:lang w:val="uk-UA"/>
        </w:rPr>
      </w:pPr>
    </w:p>
    <w:p w:rsidR="00C11EE7" w:rsidRDefault="00C11EE7" w:rsidP="00C11EE7">
      <w:pPr>
        <w:ind w:right="-6"/>
        <w:rPr>
          <w:sz w:val="28"/>
          <w:szCs w:val="28"/>
          <w:lang w:val="uk-UA"/>
        </w:rPr>
      </w:pPr>
    </w:p>
    <w:p w:rsidR="00C11EE7" w:rsidRDefault="00C11EE7" w:rsidP="00C11EE7">
      <w:pPr>
        <w:ind w:right="-6"/>
        <w:rPr>
          <w:sz w:val="28"/>
          <w:szCs w:val="28"/>
          <w:lang w:val="uk-UA"/>
        </w:rPr>
      </w:pPr>
    </w:p>
    <w:p w:rsidR="00A87B37" w:rsidRDefault="00A87B37">
      <w:pPr>
        <w:ind w:firstLine="720"/>
        <w:rPr>
          <w:sz w:val="28"/>
          <w:szCs w:val="28"/>
        </w:rPr>
      </w:pPr>
    </w:p>
    <w:sectPr w:rsidR="00A87B37" w:rsidSect="00520A1E">
      <w:footerReference w:type="default" r:id="rId7"/>
      <w:footerReference w:type="first" r:id="rId8"/>
      <w:pgSz w:w="11906" w:h="16838"/>
      <w:pgMar w:top="902" w:right="737" w:bottom="24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14B" w:rsidRDefault="000C614B">
      <w:r>
        <w:separator/>
      </w:r>
    </w:p>
  </w:endnote>
  <w:endnote w:type="continuationSeparator" w:id="0">
    <w:p w:rsidR="000C614B" w:rsidRDefault="000C6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B37" w:rsidRDefault="00A87B37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7B37" w:rsidRDefault="00A87B3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14B" w:rsidRDefault="000C614B">
      <w:r>
        <w:separator/>
      </w:r>
    </w:p>
  </w:footnote>
  <w:footnote w:type="continuationSeparator" w:id="0">
    <w:p w:rsidR="000C614B" w:rsidRDefault="000C6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000A8"/>
    <w:multiLevelType w:val="hybridMultilevel"/>
    <w:tmpl w:val="89645012"/>
    <w:lvl w:ilvl="0" w:tplc="3760C254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5368E2"/>
    <w:multiLevelType w:val="hybridMultilevel"/>
    <w:tmpl w:val="C29A30B0"/>
    <w:lvl w:ilvl="0" w:tplc="8848C79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ACB2F92"/>
    <w:multiLevelType w:val="hybridMultilevel"/>
    <w:tmpl w:val="14C0689C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DF9"/>
    <w:rsid w:val="00011873"/>
    <w:rsid w:val="00015A37"/>
    <w:rsid w:val="000916AE"/>
    <w:rsid w:val="000A1536"/>
    <w:rsid w:val="000C614B"/>
    <w:rsid w:val="000F20A9"/>
    <w:rsid w:val="00171721"/>
    <w:rsid w:val="0017404F"/>
    <w:rsid w:val="00186EDC"/>
    <w:rsid w:val="001B793A"/>
    <w:rsid w:val="001D1557"/>
    <w:rsid w:val="001D2E04"/>
    <w:rsid w:val="001F4CDE"/>
    <w:rsid w:val="002648AA"/>
    <w:rsid w:val="00280B41"/>
    <w:rsid w:val="002A4224"/>
    <w:rsid w:val="002C39D4"/>
    <w:rsid w:val="00314330"/>
    <w:rsid w:val="00333554"/>
    <w:rsid w:val="00361852"/>
    <w:rsid w:val="00380691"/>
    <w:rsid w:val="003D230E"/>
    <w:rsid w:val="003F72A6"/>
    <w:rsid w:val="0043693D"/>
    <w:rsid w:val="00520A1E"/>
    <w:rsid w:val="00543FC7"/>
    <w:rsid w:val="005A63A5"/>
    <w:rsid w:val="005D529E"/>
    <w:rsid w:val="005E7A98"/>
    <w:rsid w:val="005F1720"/>
    <w:rsid w:val="00612365"/>
    <w:rsid w:val="00647026"/>
    <w:rsid w:val="006478B0"/>
    <w:rsid w:val="00683DF9"/>
    <w:rsid w:val="006A5AAF"/>
    <w:rsid w:val="006A792F"/>
    <w:rsid w:val="006D5597"/>
    <w:rsid w:val="006E32E6"/>
    <w:rsid w:val="00740B0E"/>
    <w:rsid w:val="00761235"/>
    <w:rsid w:val="007F1EB0"/>
    <w:rsid w:val="008036FC"/>
    <w:rsid w:val="00856662"/>
    <w:rsid w:val="00881CCF"/>
    <w:rsid w:val="008A6C64"/>
    <w:rsid w:val="008F7A1C"/>
    <w:rsid w:val="00910F0E"/>
    <w:rsid w:val="00927245"/>
    <w:rsid w:val="00947EEA"/>
    <w:rsid w:val="00991B45"/>
    <w:rsid w:val="009B0470"/>
    <w:rsid w:val="009D287F"/>
    <w:rsid w:val="00A319DD"/>
    <w:rsid w:val="00A468AD"/>
    <w:rsid w:val="00A85545"/>
    <w:rsid w:val="00A87B37"/>
    <w:rsid w:val="00A92DBF"/>
    <w:rsid w:val="00AB5311"/>
    <w:rsid w:val="00AF4F73"/>
    <w:rsid w:val="00B62722"/>
    <w:rsid w:val="00BA02E2"/>
    <w:rsid w:val="00BE1458"/>
    <w:rsid w:val="00BF0535"/>
    <w:rsid w:val="00BF5AC7"/>
    <w:rsid w:val="00BF6063"/>
    <w:rsid w:val="00C11EE7"/>
    <w:rsid w:val="00C30F74"/>
    <w:rsid w:val="00C3660E"/>
    <w:rsid w:val="00C43E7C"/>
    <w:rsid w:val="00D32537"/>
    <w:rsid w:val="00D904A9"/>
    <w:rsid w:val="00DD1E1D"/>
    <w:rsid w:val="00E4741A"/>
    <w:rsid w:val="00E938DC"/>
    <w:rsid w:val="00EA729D"/>
    <w:rsid w:val="00EB7F67"/>
    <w:rsid w:val="00F32C5F"/>
    <w:rsid w:val="00F5024D"/>
    <w:rsid w:val="00F9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10D5003-16F0-4118-96ED-8FCA817F9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character" w:styleId="a4">
    <w:name w:val="page number"/>
    <w:basedOn w:val="a3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Указатель"/>
    <w:basedOn w:val="a"/>
    <w:pPr>
      <w:suppressLineNumbers/>
    </w:pPr>
    <w:rPr>
      <w:rFonts w:cs="Mangal"/>
    </w:rPr>
  </w:style>
  <w:style w:type="paragraph" w:styleId="aa">
    <w:name w:val="footer"/>
    <w:basedOn w:val="a"/>
    <w:pPr>
      <w:widowControl w:val="0"/>
      <w:tabs>
        <w:tab w:val="center" w:pos="4677"/>
        <w:tab w:val="right" w:pos="9355"/>
      </w:tabs>
      <w:autoSpaceDE w:val="0"/>
    </w:pPr>
    <w:rPr>
      <w:rFonts w:ascii="Times New Roman CYR" w:hAnsi="Times New Roman CYR" w:cs="Times New Roman CYR"/>
    </w:rPr>
  </w:style>
  <w:style w:type="paragraph" w:customStyle="1" w:styleId="ab">
    <w:name w:val="Текст выноски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DD1E1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link w:val="ae"/>
    <w:uiPriority w:val="99"/>
    <w:semiHidden/>
    <w:rsid w:val="00DD1E1D"/>
    <w:rPr>
      <w:rFonts w:ascii="Segoe UI" w:hAnsi="Segoe UI" w:cs="Segoe UI"/>
      <w:sz w:val="18"/>
      <w:szCs w:val="18"/>
      <w:lang w:val="ru-RU" w:eastAsia="zh-CN"/>
    </w:rPr>
  </w:style>
  <w:style w:type="paragraph" w:styleId="af0">
    <w:name w:val="List Paragraph"/>
    <w:basedOn w:val="a"/>
    <w:uiPriority w:val="34"/>
    <w:qFormat/>
    <w:rsid w:val="00F50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1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21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1521</Words>
  <Characters>868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внесення змін до</vt:lpstr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внесення змін до</dc:title>
  <dc:subject/>
  <dc:creator>Ryazanceva</dc:creator>
  <cp:keywords/>
  <dc:description/>
  <cp:lastModifiedBy>Narubaluk Iryna</cp:lastModifiedBy>
  <cp:revision>13</cp:revision>
  <cp:lastPrinted>2021-02-15T12:10:00Z</cp:lastPrinted>
  <dcterms:created xsi:type="dcterms:W3CDTF">2021-02-11T12:00:00Z</dcterms:created>
  <dcterms:modified xsi:type="dcterms:W3CDTF">2021-02-15T12:11:00Z</dcterms:modified>
</cp:coreProperties>
</file>