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FF3" w:rsidRDefault="00005FF3" w:rsidP="00005FF3">
      <w:pPr>
        <w:ind w:firstLine="545"/>
        <w:rPr>
          <w:b/>
          <w:szCs w:val="28"/>
          <w:lang w:val="uk-UA"/>
        </w:rPr>
      </w:pPr>
    </w:p>
    <w:p w:rsidR="00005FF3" w:rsidRDefault="00005FF3" w:rsidP="00005FF3">
      <w:pPr>
        <w:ind w:firstLine="545"/>
        <w:rPr>
          <w:b/>
          <w:szCs w:val="28"/>
          <w:lang w:val="uk-UA"/>
        </w:rPr>
      </w:pPr>
    </w:p>
    <w:p w:rsidR="00005FF3" w:rsidRDefault="00005FF3" w:rsidP="00005FF3">
      <w:pPr>
        <w:ind w:firstLine="545"/>
        <w:rPr>
          <w:b/>
          <w:szCs w:val="28"/>
          <w:lang w:val="uk-UA"/>
        </w:rPr>
      </w:pPr>
    </w:p>
    <w:p w:rsidR="00005FF3" w:rsidRDefault="00005FF3" w:rsidP="00005FF3">
      <w:pPr>
        <w:ind w:firstLine="545"/>
        <w:rPr>
          <w:b/>
          <w:szCs w:val="28"/>
          <w:lang w:val="uk-UA"/>
        </w:rPr>
      </w:pPr>
    </w:p>
    <w:p w:rsidR="00005FF3" w:rsidRDefault="00005FF3" w:rsidP="00005FF3">
      <w:pPr>
        <w:ind w:firstLine="545"/>
        <w:rPr>
          <w:b/>
          <w:szCs w:val="28"/>
          <w:lang w:val="uk-UA"/>
        </w:rPr>
      </w:pPr>
    </w:p>
    <w:p w:rsidR="00005FF3" w:rsidRDefault="00005FF3" w:rsidP="00005FF3">
      <w:pPr>
        <w:ind w:firstLine="545"/>
        <w:rPr>
          <w:b/>
          <w:szCs w:val="28"/>
          <w:lang w:val="uk-UA"/>
        </w:rPr>
      </w:pPr>
    </w:p>
    <w:p w:rsidR="00005FF3" w:rsidRDefault="00005FF3" w:rsidP="00005FF3">
      <w:pPr>
        <w:ind w:firstLine="545"/>
        <w:rPr>
          <w:b/>
          <w:szCs w:val="28"/>
          <w:lang w:val="uk-UA"/>
        </w:rPr>
      </w:pPr>
    </w:p>
    <w:p w:rsidR="00005FF3" w:rsidRDefault="00005FF3" w:rsidP="00005FF3">
      <w:pPr>
        <w:ind w:firstLine="545"/>
        <w:rPr>
          <w:b/>
          <w:szCs w:val="28"/>
          <w:lang w:val="uk-UA"/>
        </w:rPr>
      </w:pPr>
    </w:p>
    <w:p w:rsidR="00005FF3" w:rsidRDefault="00005FF3" w:rsidP="00005FF3">
      <w:pPr>
        <w:ind w:firstLine="545"/>
        <w:rPr>
          <w:b/>
          <w:szCs w:val="28"/>
          <w:lang w:val="uk-UA"/>
        </w:rPr>
      </w:pPr>
    </w:p>
    <w:p w:rsidR="00005FF3" w:rsidRDefault="00005FF3" w:rsidP="00005FF3">
      <w:pPr>
        <w:ind w:firstLine="545"/>
        <w:rPr>
          <w:b/>
          <w:szCs w:val="28"/>
          <w:lang w:val="uk-UA"/>
        </w:rPr>
      </w:pPr>
    </w:p>
    <w:p w:rsidR="00005FF3" w:rsidRDefault="00005FF3" w:rsidP="00005FF3">
      <w:pPr>
        <w:ind w:firstLine="545"/>
        <w:rPr>
          <w:b/>
          <w:szCs w:val="28"/>
          <w:lang w:val="uk-UA"/>
        </w:rPr>
      </w:pPr>
    </w:p>
    <w:p w:rsidR="00005FF3" w:rsidRDefault="00005FF3" w:rsidP="00005FF3">
      <w:pPr>
        <w:ind w:firstLine="545"/>
        <w:rPr>
          <w:b/>
          <w:szCs w:val="28"/>
          <w:lang w:val="uk-UA"/>
        </w:rPr>
      </w:pPr>
    </w:p>
    <w:p w:rsidR="00005FF3" w:rsidRPr="001F1922" w:rsidRDefault="00005FF3" w:rsidP="00005FF3">
      <w:pPr>
        <w:ind w:firstLine="545"/>
        <w:rPr>
          <w:b/>
          <w:szCs w:val="28"/>
          <w:lang w:val="uk-UA"/>
        </w:rPr>
      </w:pPr>
      <w:r w:rsidRPr="001F1922">
        <w:rPr>
          <w:b/>
          <w:szCs w:val="28"/>
          <w:lang w:val="uk-UA"/>
        </w:rPr>
        <w:t xml:space="preserve">Про затвердження </w:t>
      </w:r>
      <w:r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оложен</w:t>
      </w:r>
      <w:r>
        <w:rPr>
          <w:b/>
          <w:szCs w:val="28"/>
          <w:lang w:val="uk-UA"/>
        </w:rPr>
        <w:t>ь</w:t>
      </w:r>
    </w:p>
    <w:p w:rsidR="00005FF3" w:rsidRDefault="00005FF3" w:rsidP="00005FF3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ро</w:t>
      </w:r>
      <w:r>
        <w:rPr>
          <w:b/>
          <w:szCs w:val="28"/>
          <w:lang w:val="uk-UA"/>
        </w:rPr>
        <w:t xml:space="preserve"> управління забезпечення </w:t>
      </w:r>
    </w:p>
    <w:p w:rsidR="00005FF3" w:rsidRDefault="00005FF3" w:rsidP="00005FF3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>діяльності постійної комісії Київської</w:t>
      </w:r>
    </w:p>
    <w:p w:rsidR="007024B8" w:rsidRDefault="00005FF3" w:rsidP="00005FF3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міської ради з питань </w:t>
      </w:r>
      <w:r>
        <w:rPr>
          <w:b/>
          <w:szCs w:val="28"/>
          <w:lang w:val="uk-UA"/>
        </w:rPr>
        <w:t xml:space="preserve">містобудування, </w:t>
      </w:r>
    </w:p>
    <w:p w:rsidR="007024B8" w:rsidRDefault="00005FF3" w:rsidP="00005FF3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>архітектури та землекористування</w:t>
      </w:r>
      <w:r>
        <w:rPr>
          <w:b/>
          <w:szCs w:val="28"/>
          <w:lang w:val="uk-UA"/>
        </w:rPr>
        <w:t xml:space="preserve"> </w:t>
      </w:r>
    </w:p>
    <w:p w:rsidR="00005FF3" w:rsidRDefault="00005FF3" w:rsidP="007024B8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>секретаріату</w:t>
      </w:r>
      <w:r w:rsidR="007024B8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>Київської міської ради</w:t>
      </w:r>
    </w:p>
    <w:p w:rsidR="00005FF3" w:rsidRDefault="00005FF3" w:rsidP="00005FF3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>та його структурн</w:t>
      </w:r>
      <w:r w:rsidR="001D65EB">
        <w:rPr>
          <w:b/>
          <w:szCs w:val="28"/>
          <w:lang w:val="uk-UA"/>
        </w:rPr>
        <w:t>і</w:t>
      </w:r>
      <w:r>
        <w:rPr>
          <w:b/>
          <w:szCs w:val="28"/>
          <w:lang w:val="uk-UA"/>
        </w:rPr>
        <w:t xml:space="preserve"> підрозділ</w:t>
      </w:r>
      <w:r w:rsidR="001D65EB">
        <w:rPr>
          <w:b/>
          <w:szCs w:val="28"/>
          <w:lang w:val="uk-UA"/>
        </w:rPr>
        <w:t>и</w:t>
      </w:r>
      <w:bookmarkStart w:id="0" w:name="_GoBack"/>
      <w:bookmarkEnd w:id="0"/>
    </w:p>
    <w:p w:rsidR="00005FF3" w:rsidRDefault="00005FF3" w:rsidP="00005FF3">
      <w:pPr>
        <w:ind w:firstLine="545"/>
        <w:rPr>
          <w:b/>
          <w:lang w:val="uk-UA"/>
        </w:rPr>
      </w:pPr>
    </w:p>
    <w:p w:rsidR="00005FF3" w:rsidRDefault="00005FF3" w:rsidP="00005FF3">
      <w:pPr>
        <w:ind w:firstLine="545"/>
        <w:jc w:val="both"/>
        <w:rPr>
          <w:lang w:val="uk-UA"/>
        </w:rPr>
      </w:pPr>
    </w:p>
    <w:p w:rsidR="00005FF3" w:rsidRDefault="00005FF3" w:rsidP="00005FF3">
      <w:pPr>
        <w:ind w:firstLine="545"/>
        <w:jc w:val="both"/>
        <w:rPr>
          <w:lang w:val="uk-UA"/>
        </w:rPr>
      </w:pPr>
      <w:r w:rsidRPr="00B763EA">
        <w:rPr>
          <w:lang w:val="uk-UA"/>
        </w:rPr>
        <w:t>Відповідно до</w:t>
      </w:r>
      <w:r>
        <w:rPr>
          <w:lang w:val="uk-UA"/>
        </w:rPr>
        <w:t xml:space="preserve"> рішення Київської міської ради від 29.11.2018 № 220/6271 «Про затвердження структури та загальної чисельності секретаріату Київської міської ради» та на виконання  розпорядження заступника міського голови - секретаря Київської міської ради від 27.12.2018 № 71 «Про структуру секретаріату Київської міської ради»:</w:t>
      </w:r>
    </w:p>
    <w:p w:rsidR="00005FF3" w:rsidRDefault="00005FF3" w:rsidP="00005FF3">
      <w:pPr>
        <w:ind w:firstLine="545"/>
        <w:jc w:val="both"/>
        <w:rPr>
          <w:lang w:val="uk-UA"/>
        </w:rPr>
      </w:pPr>
    </w:p>
    <w:p w:rsidR="00005FF3" w:rsidRDefault="00005FF3" w:rsidP="00005FF3">
      <w:pPr>
        <w:ind w:firstLine="545"/>
        <w:jc w:val="both"/>
        <w:rPr>
          <w:lang w:val="uk-UA"/>
        </w:rPr>
      </w:pPr>
      <w:r>
        <w:rPr>
          <w:lang w:val="uk-UA"/>
        </w:rPr>
        <w:t xml:space="preserve">1. Затвердити Положення про управління забезпечення діяльності постійної комісії Київської міської ради з питань </w:t>
      </w:r>
      <w:r w:rsidR="007024B8">
        <w:rPr>
          <w:lang w:val="uk-UA"/>
        </w:rPr>
        <w:t xml:space="preserve">містобудування, архітектури та землекористування </w:t>
      </w:r>
      <w:r>
        <w:rPr>
          <w:lang w:val="uk-UA"/>
        </w:rPr>
        <w:t>секретаріату Київської міської ради, що додається.</w:t>
      </w:r>
    </w:p>
    <w:p w:rsidR="00005FF3" w:rsidRDefault="00005FF3" w:rsidP="00005FF3">
      <w:pPr>
        <w:ind w:firstLine="545"/>
        <w:jc w:val="both"/>
        <w:rPr>
          <w:lang w:val="uk-UA"/>
        </w:rPr>
      </w:pPr>
      <w:r>
        <w:rPr>
          <w:lang w:val="uk-UA"/>
        </w:rPr>
        <w:t xml:space="preserve">2. Затвердити Положення про відділ з питань </w:t>
      </w:r>
      <w:r w:rsidR="009C0276">
        <w:rPr>
          <w:lang w:val="uk-UA"/>
        </w:rPr>
        <w:t>містобудування та архітектури</w:t>
      </w:r>
      <w:r>
        <w:rPr>
          <w:lang w:val="uk-UA"/>
        </w:rPr>
        <w:t xml:space="preserve"> управління забезпечення діяльності постійної комісії Київської міської ради з питань </w:t>
      </w:r>
      <w:r w:rsidR="009C0276">
        <w:rPr>
          <w:lang w:val="uk-UA"/>
        </w:rPr>
        <w:t>містобудування, архітектури та землекористування</w:t>
      </w:r>
      <w:r>
        <w:rPr>
          <w:lang w:val="uk-UA"/>
        </w:rPr>
        <w:t xml:space="preserve"> секретаріату Київської міської ради, що додається.</w:t>
      </w:r>
    </w:p>
    <w:p w:rsidR="00005FF3" w:rsidRDefault="00005FF3" w:rsidP="00005FF3">
      <w:pPr>
        <w:ind w:firstLine="545"/>
        <w:jc w:val="both"/>
        <w:rPr>
          <w:lang w:val="uk-UA"/>
        </w:rPr>
      </w:pPr>
      <w:r>
        <w:rPr>
          <w:lang w:val="uk-UA"/>
        </w:rPr>
        <w:t xml:space="preserve">3. Затвердити Положення про відділ з питань </w:t>
      </w:r>
      <w:r w:rsidR="009C0276">
        <w:rPr>
          <w:lang w:val="uk-UA"/>
        </w:rPr>
        <w:t xml:space="preserve">землекористування </w:t>
      </w:r>
      <w:r>
        <w:rPr>
          <w:lang w:val="uk-UA"/>
        </w:rPr>
        <w:t xml:space="preserve"> управління забезпечення діяльності постійної комісії Київської міської ради з питань </w:t>
      </w:r>
      <w:r w:rsidR="009C0276">
        <w:rPr>
          <w:lang w:val="uk-UA"/>
        </w:rPr>
        <w:t>містобудування, архітектури та землекористування</w:t>
      </w:r>
      <w:r>
        <w:rPr>
          <w:lang w:val="uk-UA"/>
        </w:rPr>
        <w:t xml:space="preserve"> секретаріату Київської міської ради, що додається.</w:t>
      </w:r>
    </w:p>
    <w:p w:rsidR="009C0276" w:rsidRDefault="009C0276" w:rsidP="00005FF3">
      <w:pPr>
        <w:ind w:firstLine="545"/>
        <w:jc w:val="both"/>
        <w:rPr>
          <w:lang w:val="uk-UA"/>
        </w:rPr>
      </w:pPr>
      <w:r>
        <w:rPr>
          <w:lang w:val="uk-UA"/>
        </w:rPr>
        <w:t>4</w:t>
      </w:r>
      <w:r>
        <w:rPr>
          <w:lang w:val="uk-UA"/>
        </w:rPr>
        <w:t xml:space="preserve">. Затвердити Положення про відділ </w:t>
      </w:r>
      <w:r>
        <w:rPr>
          <w:lang w:val="uk-UA"/>
        </w:rPr>
        <w:t>опрацювання кореспонденції з питань містобудування, архітектури та землекористування</w:t>
      </w:r>
      <w:r>
        <w:rPr>
          <w:lang w:val="uk-UA"/>
        </w:rPr>
        <w:t xml:space="preserve">  управління забезпечення діяльності постійної комісії Київської міської ради з питань містобудування, архітектури та землекористування секретаріату Київської міської ради, що додається.</w:t>
      </w:r>
    </w:p>
    <w:p w:rsidR="00005FF3" w:rsidRDefault="009C0276" w:rsidP="00005FF3">
      <w:pPr>
        <w:ind w:firstLine="545"/>
        <w:jc w:val="both"/>
        <w:rPr>
          <w:lang w:val="uk-UA"/>
        </w:rPr>
      </w:pPr>
      <w:r>
        <w:rPr>
          <w:lang w:val="uk-UA"/>
        </w:rPr>
        <w:t>5</w:t>
      </w:r>
      <w:r w:rsidR="00005FF3">
        <w:rPr>
          <w:lang w:val="uk-UA"/>
        </w:rPr>
        <w:t>. Визнати таким, що втрати</w:t>
      </w:r>
      <w:r>
        <w:rPr>
          <w:lang w:val="uk-UA"/>
        </w:rPr>
        <w:t>ло</w:t>
      </w:r>
      <w:r w:rsidR="00005FF3">
        <w:rPr>
          <w:lang w:val="uk-UA"/>
        </w:rPr>
        <w:t xml:space="preserve"> чинність, розпорядження заступника міського голови - секретаря Київської міської ради  від 1</w:t>
      </w:r>
      <w:r>
        <w:rPr>
          <w:lang w:val="uk-UA"/>
        </w:rPr>
        <w:t>0.</w:t>
      </w:r>
      <w:r w:rsidR="00005FF3">
        <w:rPr>
          <w:lang w:val="uk-UA"/>
        </w:rPr>
        <w:t>0</w:t>
      </w:r>
      <w:r>
        <w:rPr>
          <w:lang w:val="uk-UA"/>
        </w:rPr>
        <w:t>3</w:t>
      </w:r>
      <w:r w:rsidR="00005FF3">
        <w:rPr>
          <w:lang w:val="uk-UA"/>
        </w:rPr>
        <w:t xml:space="preserve">.2016 № </w:t>
      </w:r>
      <w:r>
        <w:rPr>
          <w:lang w:val="uk-UA"/>
        </w:rPr>
        <w:t>39</w:t>
      </w:r>
      <w:r w:rsidR="00005FF3">
        <w:rPr>
          <w:lang w:val="uk-UA"/>
        </w:rPr>
        <w:t xml:space="preserve"> «Про затвердження положень про </w:t>
      </w:r>
      <w:r>
        <w:rPr>
          <w:lang w:val="uk-UA"/>
        </w:rPr>
        <w:t xml:space="preserve">управління забезпечення діяльності постійної комісії Київської міської ради з питань містобудування, архітектури та </w:t>
      </w:r>
      <w:r>
        <w:rPr>
          <w:lang w:val="uk-UA"/>
        </w:rPr>
        <w:lastRenderedPageBreak/>
        <w:t>землекористування</w:t>
      </w:r>
      <w:r w:rsidR="00005FF3">
        <w:rPr>
          <w:lang w:val="uk-UA"/>
        </w:rPr>
        <w:t xml:space="preserve"> секретаріату Київської міської ради</w:t>
      </w:r>
      <w:r>
        <w:rPr>
          <w:lang w:val="uk-UA"/>
        </w:rPr>
        <w:t xml:space="preserve"> та його структурні підрозділи</w:t>
      </w:r>
      <w:r w:rsidR="00005FF3">
        <w:rPr>
          <w:lang w:val="uk-UA"/>
        </w:rPr>
        <w:t>».</w:t>
      </w:r>
    </w:p>
    <w:p w:rsidR="00005FF3" w:rsidRDefault="00005FF3" w:rsidP="00005FF3">
      <w:pPr>
        <w:ind w:firstLine="545"/>
        <w:jc w:val="both"/>
        <w:rPr>
          <w:lang w:val="uk-UA"/>
        </w:rPr>
      </w:pPr>
    </w:p>
    <w:p w:rsidR="00005FF3" w:rsidRDefault="00005FF3" w:rsidP="00005FF3">
      <w:pPr>
        <w:ind w:firstLine="545"/>
        <w:jc w:val="both"/>
        <w:rPr>
          <w:lang w:val="uk-UA"/>
        </w:rPr>
      </w:pPr>
      <w:r>
        <w:rPr>
          <w:lang w:val="uk-UA"/>
        </w:rPr>
        <w:t xml:space="preserve"> </w:t>
      </w:r>
    </w:p>
    <w:p w:rsidR="00005FF3" w:rsidRDefault="00005FF3" w:rsidP="00005FF3">
      <w:pPr>
        <w:ind w:firstLine="545"/>
        <w:jc w:val="both"/>
        <w:rPr>
          <w:lang w:val="uk-UA"/>
        </w:rPr>
      </w:pPr>
      <w:r>
        <w:rPr>
          <w:lang w:val="uk-UA"/>
        </w:rPr>
        <w:t>Заступник міського голови -</w:t>
      </w:r>
    </w:p>
    <w:p w:rsidR="00005FF3" w:rsidRPr="00AD5D7A" w:rsidRDefault="00005FF3" w:rsidP="00005FF3">
      <w:pPr>
        <w:ind w:firstLine="545"/>
        <w:jc w:val="both"/>
        <w:rPr>
          <w:lang w:val="uk-UA"/>
        </w:rPr>
      </w:pPr>
      <w:r>
        <w:rPr>
          <w:lang w:val="uk-UA"/>
        </w:rPr>
        <w:t xml:space="preserve">секретар Київської міської ради                          </w:t>
      </w:r>
      <w:r w:rsidR="009C0276">
        <w:rPr>
          <w:lang w:val="uk-UA"/>
        </w:rPr>
        <w:t xml:space="preserve">  </w:t>
      </w:r>
      <w:r>
        <w:rPr>
          <w:lang w:val="uk-UA"/>
        </w:rPr>
        <w:t xml:space="preserve">                   В. Прокопів                                                               </w:t>
      </w:r>
    </w:p>
    <w:p w:rsidR="00005FF3" w:rsidRPr="004F478A" w:rsidRDefault="00005FF3" w:rsidP="00005FF3">
      <w:pPr>
        <w:rPr>
          <w:lang w:val="uk-UA"/>
        </w:rPr>
      </w:pPr>
    </w:p>
    <w:p w:rsidR="00AA6844" w:rsidRPr="00005FF3" w:rsidRDefault="00AA6844">
      <w:pPr>
        <w:rPr>
          <w:lang w:val="uk-UA"/>
        </w:rPr>
      </w:pPr>
    </w:p>
    <w:sectPr w:rsidR="00AA6844" w:rsidRPr="00005FF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FF3"/>
    <w:rsid w:val="00005FF3"/>
    <w:rsid w:val="001D65EB"/>
    <w:rsid w:val="007024B8"/>
    <w:rsid w:val="009C0276"/>
    <w:rsid w:val="00AA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E6E7A"/>
  <w15:chartTrackingRefBased/>
  <w15:docId w15:val="{52AE1492-DAA7-4A7D-A8EA-395DFDE70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FF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1373</Words>
  <Characters>784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Kutuzova Oksana</cp:lastModifiedBy>
  <cp:revision>3</cp:revision>
  <dcterms:created xsi:type="dcterms:W3CDTF">2019-06-07T11:01:00Z</dcterms:created>
  <dcterms:modified xsi:type="dcterms:W3CDTF">2019-06-07T11:22:00Z</dcterms:modified>
</cp:coreProperties>
</file>