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9D2" w:rsidRPr="00D965B2" w:rsidRDefault="00F42424">
      <w:pPr>
        <w:pStyle w:val="Textbody"/>
        <w:spacing w:after="0" w:line="240" w:lineRule="auto"/>
        <w:ind w:left="3545" w:firstLine="709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 xml:space="preserve">                </w:t>
      </w:r>
      <w:r w:rsidRPr="00D965B2">
        <w:rPr>
          <w:rFonts w:ascii="Times New Roman" w:hAnsi="Times New Roman"/>
          <w:color w:val="444444"/>
          <w:sz w:val="28"/>
          <w:szCs w:val="28"/>
        </w:rPr>
        <w:t>ЗАТВЕРДЖЕНО</w:t>
      </w:r>
    </w:p>
    <w:p w:rsidR="000B79D2" w:rsidRPr="00D965B2" w:rsidRDefault="00F42424">
      <w:pPr>
        <w:pStyle w:val="Textbody"/>
        <w:spacing w:after="0" w:line="240" w:lineRule="auto"/>
        <w:jc w:val="center"/>
        <w:rPr>
          <w:rFonts w:ascii="Times New Roman" w:hAnsi="Times New Roman"/>
          <w:color w:val="444444"/>
          <w:sz w:val="28"/>
          <w:szCs w:val="28"/>
        </w:rPr>
      </w:pPr>
      <w:r w:rsidRPr="00D965B2">
        <w:rPr>
          <w:rFonts w:ascii="Times New Roman" w:hAnsi="Times New Roman"/>
          <w:color w:val="444444"/>
          <w:sz w:val="28"/>
          <w:szCs w:val="28"/>
        </w:rPr>
        <w:tab/>
      </w:r>
      <w:r w:rsidRPr="00D965B2">
        <w:rPr>
          <w:rFonts w:ascii="Times New Roman" w:hAnsi="Times New Roman"/>
          <w:color w:val="444444"/>
          <w:sz w:val="28"/>
          <w:szCs w:val="28"/>
        </w:rPr>
        <w:tab/>
      </w:r>
      <w:r w:rsidRPr="00D965B2">
        <w:rPr>
          <w:rFonts w:ascii="Times New Roman" w:hAnsi="Times New Roman"/>
          <w:color w:val="444444"/>
          <w:sz w:val="28"/>
          <w:szCs w:val="28"/>
        </w:rPr>
        <w:tab/>
        <w:t xml:space="preserve">           Розпорядження</w:t>
      </w:r>
    </w:p>
    <w:p w:rsidR="000B79D2" w:rsidRPr="00D965B2" w:rsidRDefault="00F42424">
      <w:pPr>
        <w:pStyle w:val="Textbody"/>
        <w:spacing w:after="0" w:line="240" w:lineRule="auto"/>
        <w:jc w:val="center"/>
        <w:rPr>
          <w:rFonts w:ascii="Times New Roman" w:hAnsi="Times New Roman"/>
          <w:color w:val="444444"/>
          <w:sz w:val="28"/>
          <w:szCs w:val="28"/>
        </w:rPr>
      </w:pPr>
      <w:r w:rsidRPr="00D965B2">
        <w:rPr>
          <w:rFonts w:ascii="Times New Roman" w:hAnsi="Times New Roman"/>
          <w:color w:val="444444"/>
          <w:sz w:val="28"/>
          <w:szCs w:val="28"/>
        </w:rPr>
        <w:tab/>
      </w:r>
      <w:r w:rsidRPr="00D965B2">
        <w:rPr>
          <w:rFonts w:ascii="Times New Roman" w:hAnsi="Times New Roman"/>
          <w:color w:val="444444"/>
          <w:sz w:val="28"/>
          <w:szCs w:val="28"/>
        </w:rPr>
        <w:tab/>
      </w:r>
      <w:r w:rsidRPr="00D965B2">
        <w:rPr>
          <w:rFonts w:ascii="Times New Roman" w:hAnsi="Times New Roman"/>
          <w:color w:val="444444"/>
          <w:sz w:val="28"/>
          <w:szCs w:val="28"/>
        </w:rPr>
        <w:tab/>
      </w:r>
      <w:r w:rsidRPr="00D965B2">
        <w:rPr>
          <w:rFonts w:ascii="Times New Roman" w:hAnsi="Times New Roman"/>
          <w:color w:val="444444"/>
          <w:sz w:val="28"/>
          <w:szCs w:val="28"/>
        </w:rPr>
        <w:tab/>
      </w:r>
      <w:r w:rsidRPr="00D965B2">
        <w:rPr>
          <w:rFonts w:ascii="Times New Roman" w:hAnsi="Times New Roman"/>
          <w:color w:val="444444"/>
          <w:sz w:val="28"/>
          <w:szCs w:val="28"/>
        </w:rPr>
        <w:tab/>
        <w:t xml:space="preserve">               заступника міського голови –</w:t>
      </w:r>
    </w:p>
    <w:p w:rsidR="000B79D2" w:rsidRPr="00D965B2" w:rsidRDefault="00F42424">
      <w:pPr>
        <w:pStyle w:val="Textbody"/>
        <w:spacing w:after="0" w:line="240" w:lineRule="auto"/>
        <w:jc w:val="center"/>
        <w:rPr>
          <w:rFonts w:ascii="Times New Roman" w:hAnsi="Times New Roman"/>
          <w:color w:val="444444"/>
          <w:sz w:val="28"/>
          <w:szCs w:val="28"/>
        </w:rPr>
      </w:pPr>
      <w:r w:rsidRPr="00D965B2">
        <w:rPr>
          <w:rFonts w:ascii="Times New Roman" w:hAnsi="Times New Roman"/>
          <w:color w:val="444444"/>
          <w:sz w:val="28"/>
          <w:szCs w:val="28"/>
        </w:rPr>
        <w:tab/>
      </w:r>
      <w:r w:rsidRPr="00D965B2">
        <w:rPr>
          <w:rFonts w:ascii="Times New Roman" w:hAnsi="Times New Roman"/>
          <w:color w:val="444444"/>
          <w:sz w:val="28"/>
          <w:szCs w:val="28"/>
        </w:rPr>
        <w:tab/>
      </w:r>
      <w:r w:rsidRPr="00D965B2">
        <w:rPr>
          <w:rFonts w:ascii="Times New Roman" w:hAnsi="Times New Roman"/>
          <w:color w:val="444444"/>
          <w:sz w:val="28"/>
          <w:szCs w:val="28"/>
        </w:rPr>
        <w:tab/>
      </w:r>
      <w:r w:rsidRPr="00D965B2">
        <w:rPr>
          <w:rFonts w:ascii="Times New Roman" w:hAnsi="Times New Roman"/>
          <w:color w:val="444444"/>
          <w:sz w:val="28"/>
          <w:szCs w:val="28"/>
        </w:rPr>
        <w:tab/>
        <w:t xml:space="preserve">                               секретаря Київської міської ради</w:t>
      </w:r>
    </w:p>
    <w:p w:rsidR="000B79D2" w:rsidRPr="00D965B2" w:rsidRDefault="00F42424">
      <w:pPr>
        <w:pStyle w:val="Textbody"/>
        <w:spacing w:after="0" w:line="240" w:lineRule="auto"/>
        <w:jc w:val="center"/>
        <w:rPr>
          <w:rFonts w:ascii="Times New Roman" w:hAnsi="Times New Roman"/>
          <w:color w:val="444444"/>
          <w:sz w:val="28"/>
          <w:szCs w:val="28"/>
        </w:rPr>
      </w:pPr>
      <w:r w:rsidRPr="00D965B2">
        <w:rPr>
          <w:rFonts w:ascii="Times New Roman" w:hAnsi="Times New Roman"/>
          <w:color w:val="444444"/>
          <w:sz w:val="28"/>
          <w:szCs w:val="28"/>
        </w:rPr>
        <w:tab/>
      </w:r>
      <w:r w:rsidRPr="00D965B2">
        <w:rPr>
          <w:rFonts w:ascii="Times New Roman" w:hAnsi="Times New Roman"/>
          <w:color w:val="444444"/>
          <w:sz w:val="28"/>
          <w:szCs w:val="28"/>
        </w:rPr>
        <w:tab/>
      </w:r>
      <w:r w:rsidRPr="00D965B2">
        <w:rPr>
          <w:rFonts w:ascii="Times New Roman" w:hAnsi="Times New Roman"/>
          <w:color w:val="444444"/>
          <w:sz w:val="28"/>
          <w:szCs w:val="28"/>
        </w:rPr>
        <w:tab/>
      </w:r>
      <w:r w:rsidRPr="00D965B2">
        <w:rPr>
          <w:rFonts w:ascii="Times New Roman" w:hAnsi="Times New Roman"/>
          <w:color w:val="444444"/>
          <w:sz w:val="28"/>
          <w:szCs w:val="28"/>
        </w:rPr>
        <w:tab/>
      </w:r>
      <w:r w:rsidRPr="00D965B2">
        <w:rPr>
          <w:rFonts w:ascii="Times New Roman" w:hAnsi="Times New Roman"/>
          <w:color w:val="444444"/>
          <w:sz w:val="28"/>
          <w:szCs w:val="28"/>
        </w:rPr>
        <w:tab/>
      </w:r>
      <w:r w:rsidRPr="00D965B2">
        <w:rPr>
          <w:rFonts w:ascii="Times New Roman" w:hAnsi="Times New Roman"/>
          <w:color w:val="444444"/>
          <w:sz w:val="28"/>
          <w:szCs w:val="28"/>
        </w:rPr>
        <w:tab/>
        <w:t xml:space="preserve">        від ___________ р. №________</w:t>
      </w:r>
    </w:p>
    <w:p w:rsidR="000B79D2" w:rsidRPr="00D965B2" w:rsidRDefault="000B79D2">
      <w:pPr>
        <w:pStyle w:val="Textbody"/>
        <w:spacing w:after="0" w:line="240" w:lineRule="auto"/>
        <w:jc w:val="center"/>
        <w:rPr>
          <w:rFonts w:hint="eastAsia"/>
        </w:rPr>
      </w:pPr>
    </w:p>
    <w:p w:rsidR="000B79D2" w:rsidRPr="00D965B2" w:rsidRDefault="00F42424">
      <w:pPr>
        <w:pStyle w:val="Textbody"/>
        <w:spacing w:after="0" w:line="240" w:lineRule="auto"/>
        <w:jc w:val="center"/>
        <w:rPr>
          <w:rFonts w:hint="eastAsia"/>
        </w:rPr>
      </w:pPr>
      <w:r w:rsidRPr="00D965B2">
        <w:rPr>
          <w:rStyle w:val="StrongEmphasis"/>
          <w:rFonts w:ascii="Times New Roman" w:eastAsia="Times New Roman" w:hAnsi="Times New Roman" w:cs="Times New Roman"/>
          <w:b w:val="0"/>
          <w:bCs w:val="0"/>
          <w:sz w:val="28"/>
          <w:szCs w:val="28"/>
          <w:lang w:bidi="ar-SA"/>
        </w:rPr>
        <w:t>ПОЛОЖЕННЯ</w:t>
      </w:r>
    </w:p>
    <w:p w:rsidR="000B79D2" w:rsidRPr="00D965B2" w:rsidRDefault="00F42424" w:rsidP="006F1C8E">
      <w:pPr>
        <w:pStyle w:val="Textbody"/>
        <w:spacing w:after="0" w:line="240" w:lineRule="auto"/>
        <w:jc w:val="center"/>
        <w:rPr>
          <w:rFonts w:hint="eastAsia"/>
        </w:rPr>
      </w:pPr>
      <w:r w:rsidRPr="00D965B2">
        <w:rPr>
          <w:rStyle w:val="StrongEmphasis"/>
          <w:rFonts w:ascii="Times New Roman" w:eastAsia="Times New Roman" w:hAnsi="Times New Roman" w:cs="Times New Roman"/>
          <w:b w:val="0"/>
          <w:bCs w:val="0"/>
          <w:sz w:val="28"/>
          <w:szCs w:val="28"/>
          <w:lang w:bidi="ar-SA"/>
        </w:rPr>
        <w:t>про облікову політику Київської міської ради</w:t>
      </w:r>
    </w:p>
    <w:p w:rsidR="000B79D2" w:rsidRPr="00D965B2" w:rsidRDefault="000B79D2">
      <w:pPr>
        <w:pStyle w:val="Textbody"/>
        <w:spacing w:after="0" w:line="240" w:lineRule="auto"/>
        <w:jc w:val="center"/>
        <w:rPr>
          <w:rFonts w:hint="eastAsia"/>
        </w:rPr>
      </w:pPr>
    </w:p>
    <w:p w:rsidR="000B79D2" w:rsidRPr="00D965B2" w:rsidRDefault="00F42424">
      <w:pPr>
        <w:pStyle w:val="Textbody"/>
        <w:spacing w:after="227" w:line="240" w:lineRule="auto"/>
        <w:jc w:val="center"/>
        <w:rPr>
          <w:rFonts w:hint="eastAsia"/>
        </w:rPr>
      </w:pPr>
      <w:r w:rsidRPr="00D965B2">
        <w:rPr>
          <w:rStyle w:val="StrongEmphasis"/>
          <w:rFonts w:ascii="Times New Roman" w:eastAsia="Times New Roman" w:hAnsi="Times New Roman" w:cs="Times New Roman"/>
          <w:b w:val="0"/>
          <w:bCs w:val="0"/>
          <w:sz w:val="28"/>
          <w:szCs w:val="28"/>
          <w:lang w:bidi="ar-SA"/>
        </w:rPr>
        <w:t>І. ЗАГАЛЬНІ ПОЛОЖЕННЯ</w:t>
      </w:r>
    </w:p>
    <w:p w:rsidR="000B79D2" w:rsidRPr="00D965B2" w:rsidRDefault="00F42424">
      <w:pPr>
        <w:pStyle w:val="Textbody"/>
        <w:spacing w:after="0" w:line="240" w:lineRule="auto"/>
        <w:ind w:firstLine="737"/>
        <w:jc w:val="both"/>
        <w:rPr>
          <w:rFonts w:hint="eastAsia"/>
        </w:rPr>
      </w:pPr>
      <w:r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Положення про облікову політику </w:t>
      </w:r>
      <w:r w:rsidR="006F1C8E" w:rsidRPr="00D965B2">
        <w:rPr>
          <w:rStyle w:val="StrongEmphasis"/>
          <w:rFonts w:ascii="Times New Roman" w:eastAsia="Times New Roman" w:hAnsi="Times New Roman" w:cs="Times New Roman"/>
          <w:b w:val="0"/>
          <w:bCs w:val="0"/>
          <w:sz w:val="28"/>
          <w:szCs w:val="28"/>
          <w:lang w:bidi="ar-SA"/>
        </w:rPr>
        <w:t>К</w:t>
      </w:r>
      <w:r w:rsidRPr="00D965B2">
        <w:rPr>
          <w:rStyle w:val="StrongEmphasis"/>
          <w:rFonts w:ascii="Times New Roman" w:eastAsia="Times New Roman" w:hAnsi="Times New Roman" w:cs="Times New Roman"/>
          <w:b w:val="0"/>
          <w:bCs w:val="0"/>
          <w:sz w:val="28"/>
          <w:szCs w:val="28"/>
          <w:lang w:bidi="ar-SA"/>
        </w:rPr>
        <w:t xml:space="preserve">иївської міської ради </w:t>
      </w:r>
      <w:r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(далі — Положення) визначає принципи, методи і процедури, які застосовуються  </w:t>
      </w:r>
      <w:r w:rsidR="006F1C8E"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>Київсько</w:t>
      </w:r>
      <w:r w:rsidR="007E4639"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>ю</w:t>
      </w:r>
      <w:r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місько</w:t>
      </w:r>
      <w:r w:rsidR="007E4639"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>ю</w:t>
      </w:r>
      <w:r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рад</w:t>
      </w:r>
      <w:r w:rsidR="007E4639"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>ою</w:t>
      </w:r>
      <w:r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6F1C8E"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>дл</w:t>
      </w:r>
      <w:r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>я ведення бухгалтерського обліку, складання і подання фінансової та бюджетної звітності, не визначені національними положеннями (стандартами) бухгалтерського обліку в державному секторі та щодо яких нормативно-правовими актами з бухгалтерського обліку передбачено більш ніж їх один  варіант, а також строки корисного використання груп основних засобів та нематеріальних активів.</w:t>
      </w:r>
    </w:p>
    <w:p w:rsidR="000B79D2" w:rsidRPr="00D965B2" w:rsidRDefault="000B79D2">
      <w:pPr>
        <w:pStyle w:val="Textbody"/>
        <w:spacing w:after="0" w:line="240" w:lineRule="auto"/>
        <w:ind w:firstLine="737"/>
        <w:jc w:val="both"/>
        <w:rPr>
          <w:rFonts w:hint="eastAsia"/>
        </w:rPr>
      </w:pPr>
    </w:p>
    <w:p w:rsidR="000B79D2" w:rsidRPr="00D965B2" w:rsidRDefault="00F42424">
      <w:pPr>
        <w:pStyle w:val="Textbody"/>
        <w:spacing w:after="227" w:line="240" w:lineRule="auto"/>
        <w:jc w:val="center"/>
        <w:rPr>
          <w:rFonts w:hint="eastAsia"/>
        </w:rPr>
      </w:pPr>
      <w:r w:rsidRPr="00D965B2">
        <w:rPr>
          <w:rStyle w:val="StrongEmphasis"/>
          <w:rFonts w:ascii="Times New Roman" w:eastAsia="Times New Roman" w:hAnsi="Times New Roman" w:cs="Times New Roman"/>
          <w:b w:val="0"/>
          <w:bCs w:val="0"/>
          <w:sz w:val="28"/>
          <w:szCs w:val="28"/>
          <w:lang w:bidi="ar-SA"/>
        </w:rPr>
        <w:t>ІІ. ФОРМУВАННЯ ОБЛІКОВОЇ ПОЛІТИКИ</w:t>
      </w:r>
    </w:p>
    <w:p w:rsidR="000B79D2" w:rsidRPr="00D965B2" w:rsidRDefault="00F42424">
      <w:pPr>
        <w:pStyle w:val="Textbody"/>
        <w:spacing w:after="255" w:line="240" w:lineRule="auto"/>
        <w:ind w:firstLine="737"/>
        <w:jc w:val="both"/>
        <w:rPr>
          <w:rFonts w:hint="eastAsia"/>
        </w:rPr>
      </w:pPr>
      <w:r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1. Облік основних засобів в </w:t>
      </w:r>
      <w:r w:rsidR="000B5B4C"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>Київській міській раді</w:t>
      </w:r>
      <w:r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ведеться згідно з Національним положенням (стандартом) бухгалтерського обліку в державному секторі 121 «Основні засоби», затвердженим наказом Міністерства фінансів України </w:t>
      </w:r>
      <w:r w:rsidR="00F43C27"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>від 12 жовтня 2010 року № 1202</w:t>
      </w:r>
      <w:r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D76C00" w:rsidRPr="00D76C0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A12C1A">
        <w:rPr>
          <w:rFonts w:ascii="Times New Roman" w:eastAsia="Times New Roman" w:hAnsi="Times New Roman" w:cs="Times New Roman"/>
          <w:sz w:val="28"/>
          <w:szCs w:val="28"/>
          <w:lang w:bidi="ar-SA"/>
        </w:rPr>
        <w:t>зареєстрованим</w:t>
      </w:r>
      <w:r w:rsidR="00D76C0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в Міністерстві юстиції України 1 листопада 2010 року за № 1017/18312</w:t>
      </w:r>
      <w:r w:rsidR="00A12C1A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з урахуванням того, що типові строки корисного використання основних засобів суб’єкта державного сектор</w:t>
      </w:r>
      <w:r w:rsidR="00A12C1A">
        <w:rPr>
          <w:rFonts w:ascii="Times New Roman" w:eastAsia="Times New Roman" w:hAnsi="Times New Roman" w:cs="Times New Roman"/>
          <w:sz w:val="28"/>
          <w:szCs w:val="28"/>
          <w:lang w:bidi="ar-SA"/>
        </w:rPr>
        <w:t>а</w:t>
      </w:r>
      <w:r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визначаються відповідно до додатк</w:t>
      </w:r>
      <w:r w:rsidR="00A12C1A">
        <w:rPr>
          <w:rFonts w:ascii="Times New Roman" w:eastAsia="Times New Roman" w:hAnsi="Times New Roman" w:cs="Times New Roman"/>
          <w:sz w:val="28"/>
          <w:szCs w:val="28"/>
          <w:lang w:bidi="ar-SA"/>
        </w:rPr>
        <w:t>а</w:t>
      </w:r>
      <w:r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1 до Методичних рекомендацій щодо облікової політики суб’єкта державного сектор</w:t>
      </w:r>
      <w:r w:rsidR="00A12C1A">
        <w:rPr>
          <w:rFonts w:ascii="Times New Roman" w:eastAsia="Times New Roman" w:hAnsi="Times New Roman" w:cs="Times New Roman"/>
          <w:sz w:val="28"/>
          <w:szCs w:val="28"/>
          <w:lang w:bidi="ar-SA"/>
        </w:rPr>
        <w:t>а</w:t>
      </w:r>
      <w:r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>, затверджених наказом Міністерства фінансів України від</w:t>
      </w:r>
      <w:r w:rsidR="006F1C8E"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23 січня 2015 року </w:t>
      </w:r>
      <w:r w:rsidR="006845D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№ </w:t>
      </w:r>
      <w:r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>11.</w:t>
      </w:r>
    </w:p>
    <w:p w:rsidR="000B79D2" w:rsidRPr="00D965B2" w:rsidRDefault="00F42424">
      <w:pPr>
        <w:pStyle w:val="Textbody"/>
        <w:spacing w:after="255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2. Нарахування амортизації основних засобів </w:t>
      </w:r>
      <w:r w:rsidR="006F1C8E"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>проводиться</w:t>
      </w:r>
      <w:r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за прямолінійним методом на систематичній основі протягом строку </w:t>
      </w:r>
      <w:r w:rsidR="00775C9F">
        <w:rPr>
          <w:rFonts w:ascii="Times New Roman" w:eastAsia="Times New Roman" w:hAnsi="Times New Roman" w:cs="Times New Roman"/>
          <w:sz w:val="28"/>
          <w:szCs w:val="28"/>
          <w:lang w:bidi="ar-SA"/>
        </w:rPr>
        <w:t>їх</w:t>
      </w:r>
      <w:r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корисного використання (експлуатації) шляхом її нарахування на </w:t>
      </w:r>
      <w:r w:rsidR="006F1C8E"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>д</w:t>
      </w:r>
      <w:r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>ату балансу</w:t>
      </w:r>
      <w:r w:rsidR="006F1C8E"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(щоквартально)</w:t>
      </w:r>
      <w:r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:rsidR="000B79D2" w:rsidRPr="00D965B2" w:rsidRDefault="00F42424">
      <w:pPr>
        <w:pStyle w:val="style8"/>
        <w:numPr>
          <w:ilvl w:val="3"/>
          <w:numId w:val="1"/>
        </w:numPr>
        <w:spacing w:before="0" w:after="255"/>
        <w:ind w:firstLine="680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D965B2">
        <w:rPr>
          <w:rFonts w:ascii="Times New Roman" w:hAnsi="Times New Roman" w:cs="Times New Roman"/>
          <w:sz w:val="28"/>
          <w:szCs w:val="28"/>
          <w:lang w:val="uk-UA" w:bidi="ar-SA"/>
        </w:rPr>
        <w:t xml:space="preserve">3 Амортизація </w:t>
      </w:r>
      <w:r w:rsidR="00823C00" w:rsidRPr="00D965B2">
        <w:rPr>
          <w:rFonts w:ascii="Times New Roman" w:hAnsi="Times New Roman" w:cs="Times New Roman"/>
          <w:sz w:val="28"/>
          <w:szCs w:val="28"/>
          <w:lang w:val="uk-UA" w:bidi="ar-SA"/>
        </w:rPr>
        <w:t xml:space="preserve">інших </w:t>
      </w:r>
      <w:r w:rsidRPr="00D965B2">
        <w:rPr>
          <w:rFonts w:ascii="Times New Roman" w:hAnsi="Times New Roman" w:cs="Times New Roman"/>
          <w:sz w:val="28"/>
          <w:szCs w:val="28"/>
          <w:lang w:val="uk-UA" w:bidi="ar-SA"/>
        </w:rPr>
        <w:t>необоротних матеріальних активів (крім необоротних активів спеціального призначення) нараховується в першому місяці передачі у використання об’єкта необоротних активів у розмірі 50 відсотків його первісної вартості та решта 50 відсотків первісної вартості – у місяці їх вилучення з активів (списання з балансу).</w:t>
      </w:r>
    </w:p>
    <w:p w:rsidR="000B79D2" w:rsidRPr="00D965B2" w:rsidRDefault="00F42424" w:rsidP="00B13906">
      <w:pPr>
        <w:pStyle w:val="style8"/>
        <w:tabs>
          <w:tab w:val="left" w:pos="709"/>
        </w:tabs>
        <w:spacing w:before="0" w:after="255"/>
        <w:ind w:firstLine="737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D965B2">
        <w:rPr>
          <w:rFonts w:ascii="Times New Roman" w:hAnsi="Times New Roman" w:cs="Times New Roman"/>
          <w:sz w:val="28"/>
          <w:szCs w:val="28"/>
          <w:lang w:val="uk-UA" w:bidi="ar-SA"/>
        </w:rPr>
        <w:t>Переоцінка таких необоротних активів</w:t>
      </w:r>
      <w:r w:rsidR="00B13906" w:rsidRPr="00D965B2">
        <w:rPr>
          <w:rFonts w:ascii="Times New Roman" w:hAnsi="Times New Roman" w:cs="Times New Roman"/>
          <w:sz w:val="28"/>
          <w:szCs w:val="28"/>
          <w:lang w:val="uk-UA" w:bidi="ar-SA"/>
        </w:rPr>
        <w:t xml:space="preserve">, що перебувають у використанні </w:t>
      </w:r>
      <w:r w:rsidRPr="00D965B2">
        <w:rPr>
          <w:rFonts w:ascii="Times New Roman" w:hAnsi="Times New Roman" w:cs="Times New Roman"/>
          <w:sz w:val="28"/>
          <w:szCs w:val="28"/>
          <w:lang w:val="uk-UA" w:bidi="ar-SA"/>
        </w:rPr>
        <w:t>(експлуатації), не проводиться.</w:t>
      </w:r>
    </w:p>
    <w:p w:rsidR="00144892" w:rsidRDefault="001C1DE4" w:rsidP="001C1DE4">
      <w:pPr>
        <w:pStyle w:val="style8"/>
        <w:tabs>
          <w:tab w:val="left" w:pos="709"/>
        </w:tabs>
        <w:spacing w:before="0" w:after="25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13906" w:rsidRPr="001C1DE4" w:rsidRDefault="00144892" w:rsidP="001C1DE4">
      <w:pPr>
        <w:pStyle w:val="style8"/>
        <w:tabs>
          <w:tab w:val="left" w:pos="709"/>
        </w:tabs>
        <w:spacing w:before="0" w:after="255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sz w:val="28"/>
          <w:szCs w:val="28"/>
          <w:lang w:val="uk-UA"/>
        </w:rPr>
        <w:lastRenderedPageBreak/>
        <w:tab/>
      </w:r>
      <w:r w:rsidR="00B13906" w:rsidRPr="001C1DE4">
        <w:rPr>
          <w:sz w:val="28"/>
          <w:szCs w:val="28"/>
          <w:lang w:val="uk-UA"/>
        </w:rPr>
        <w:t xml:space="preserve">4. Встановити, що ліквідаційна вартість активів основних засобів дорівнює нулю. </w:t>
      </w:r>
    </w:p>
    <w:p w:rsidR="000B79D2" w:rsidRPr="00D965B2" w:rsidRDefault="009F6E65" w:rsidP="00602843">
      <w:pPr>
        <w:pStyle w:val="style8"/>
        <w:tabs>
          <w:tab w:val="left" w:pos="709"/>
        </w:tabs>
        <w:spacing w:before="0" w:after="255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D965B2">
        <w:rPr>
          <w:rFonts w:ascii="Times New Roman" w:hAnsi="Times New Roman" w:cs="Times New Roman"/>
          <w:sz w:val="28"/>
          <w:szCs w:val="28"/>
          <w:lang w:val="uk-UA" w:bidi="ar-SA"/>
        </w:rPr>
        <w:tab/>
        <w:t xml:space="preserve"> </w:t>
      </w:r>
      <w:r w:rsidR="00F42424" w:rsidRPr="00D965B2">
        <w:rPr>
          <w:rFonts w:ascii="Times New Roman" w:hAnsi="Times New Roman" w:cs="Times New Roman"/>
          <w:sz w:val="28"/>
          <w:szCs w:val="28"/>
          <w:lang w:val="uk-UA" w:bidi="ar-SA"/>
        </w:rPr>
        <w:t xml:space="preserve">5. Облік нематеріальних активів в </w:t>
      </w:r>
      <w:r w:rsidR="000B5B4C" w:rsidRPr="00D965B2">
        <w:rPr>
          <w:rFonts w:ascii="Times New Roman" w:hAnsi="Times New Roman" w:cs="Times New Roman"/>
          <w:sz w:val="28"/>
          <w:szCs w:val="28"/>
          <w:lang w:val="uk-UA" w:bidi="ar-SA"/>
        </w:rPr>
        <w:t xml:space="preserve">Київській міській раді </w:t>
      </w:r>
      <w:r w:rsidR="00F42424" w:rsidRPr="00D965B2">
        <w:rPr>
          <w:rFonts w:ascii="Times New Roman" w:hAnsi="Times New Roman" w:cs="Times New Roman"/>
          <w:sz w:val="28"/>
          <w:szCs w:val="28"/>
          <w:lang w:val="uk-UA" w:bidi="ar-SA"/>
        </w:rPr>
        <w:t>ведеться згідно з Національним положенням (стандартом) бухгалтерського обліку в державному секторі 122 «Нематеріальні активи», затвердженим наказом Міністерства фінансів Украї</w:t>
      </w:r>
      <w:r w:rsidR="00171BA7" w:rsidRPr="00D965B2">
        <w:rPr>
          <w:rFonts w:ascii="Times New Roman" w:hAnsi="Times New Roman" w:cs="Times New Roman"/>
          <w:sz w:val="28"/>
          <w:szCs w:val="28"/>
          <w:lang w:val="uk-UA" w:bidi="ar-SA"/>
        </w:rPr>
        <w:t>ни від 12 жовтня 2010 р</w:t>
      </w:r>
      <w:r w:rsidR="00A12C1A">
        <w:rPr>
          <w:rFonts w:ascii="Times New Roman" w:hAnsi="Times New Roman" w:cs="Times New Roman"/>
          <w:sz w:val="28"/>
          <w:szCs w:val="28"/>
          <w:lang w:val="uk-UA" w:bidi="ar-SA"/>
        </w:rPr>
        <w:t>оку</w:t>
      </w:r>
      <w:r w:rsidR="00171BA7" w:rsidRPr="00D965B2">
        <w:rPr>
          <w:rFonts w:ascii="Times New Roman" w:hAnsi="Times New Roman" w:cs="Times New Roman"/>
          <w:sz w:val="28"/>
          <w:szCs w:val="28"/>
          <w:lang w:val="uk-UA" w:bidi="ar-SA"/>
        </w:rPr>
        <w:t xml:space="preserve"> № 1202</w:t>
      </w:r>
      <w:r w:rsidR="00D76C00">
        <w:rPr>
          <w:rFonts w:ascii="Times New Roman" w:hAnsi="Times New Roman" w:cs="Times New Roman"/>
          <w:sz w:val="28"/>
          <w:szCs w:val="28"/>
          <w:lang w:val="uk-UA" w:bidi="ar-SA"/>
        </w:rPr>
        <w:t>,</w:t>
      </w:r>
      <w:r w:rsidR="00171BA7" w:rsidRPr="00D965B2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="00A12C1A">
        <w:rPr>
          <w:rFonts w:ascii="Times New Roman" w:hAnsi="Times New Roman" w:cs="Times New Roman"/>
          <w:sz w:val="28"/>
          <w:szCs w:val="28"/>
          <w:lang w:val="uk-UA" w:bidi="ar-SA"/>
        </w:rPr>
        <w:t>зареєстрованим</w:t>
      </w:r>
      <w:r w:rsidR="00D76C00">
        <w:rPr>
          <w:rFonts w:ascii="Times New Roman" w:hAnsi="Times New Roman" w:cs="Times New Roman"/>
          <w:sz w:val="28"/>
          <w:szCs w:val="28"/>
          <w:lang w:val="uk-UA" w:bidi="ar-SA"/>
        </w:rPr>
        <w:t xml:space="preserve"> в Міністерстві юстиції України 1 листопада 2010 року за № 1018/18313, </w:t>
      </w:r>
      <w:r w:rsidR="00F42424" w:rsidRPr="00D965B2">
        <w:rPr>
          <w:rFonts w:ascii="Times New Roman" w:hAnsi="Times New Roman" w:cs="Times New Roman"/>
          <w:sz w:val="28"/>
          <w:szCs w:val="28"/>
          <w:lang w:val="uk-UA" w:bidi="ar-SA"/>
        </w:rPr>
        <w:t>з урахуванням того, що типові строки корисного використання нематеріальних активів суб'єктів державного сектор</w:t>
      </w:r>
      <w:r w:rsidR="00A12C1A">
        <w:rPr>
          <w:rFonts w:ascii="Times New Roman" w:hAnsi="Times New Roman" w:cs="Times New Roman"/>
          <w:sz w:val="28"/>
          <w:szCs w:val="28"/>
          <w:lang w:val="uk-UA" w:bidi="ar-SA"/>
        </w:rPr>
        <w:t>а</w:t>
      </w:r>
      <w:r w:rsidR="00F42424" w:rsidRPr="00D965B2">
        <w:rPr>
          <w:rFonts w:ascii="Times New Roman" w:hAnsi="Times New Roman" w:cs="Times New Roman"/>
          <w:sz w:val="28"/>
          <w:szCs w:val="28"/>
          <w:lang w:val="uk-UA" w:bidi="ar-SA"/>
        </w:rPr>
        <w:t xml:space="preserve"> ви</w:t>
      </w:r>
      <w:r w:rsidR="00775C9F">
        <w:rPr>
          <w:rFonts w:ascii="Times New Roman" w:hAnsi="Times New Roman" w:cs="Times New Roman"/>
          <w:sz w:val="28"/>
          <w:szCs w:val="28"/>
          <w:lang w:val="uk-UA" w:bidi="ar-SA"/>
        </w:rPr>
        <w:t>значаються відповідно до додатка</w:t>
      </w:r>
      <w:r w:rsidR="00F42424" w:rsidRPr="00D965B2">
        <w:rPr>
          <w:rFonts w:ascii="Times New Roman" w:hAnsi="Times New Roman" w:cs="Times New Roman"/>
          <w:sz w:val="28"/>
          <w:szCs w:val="28"/>
          <w:lang w:val="uk-UA" w:bidi="ar-SA"/>
        </w:rPr>
        <w:t xml:space="preserve"> 2 Методичних рекомендацій щодо облікової політики суб’єкта державного сектор</w:t>
      </w:r>
      <w:r w:rsidR="00A12C1A">
        <w:rPr>
          <w:rFonts w:ascii="Times New Roman" w:hAnsi="Times New Roman" w:cs="Times New Roman"/>
          <w:sz w:val="28"/>
          <w:szCs w:val="28"/>
          <w:lang w:val="uk-UA" w:bidi="ar-SA"/>
        </w:rPr>
        <w:t>а</w:t>
      </w:r>
      <w:r w:rsidR="00F42424" w:rsidRPr="00D965B2">
        <w:rPr>
          <w:rFonts w:ascii="Times New Roman" w:hAnsi="Times New Roman" w:cs="Times New Roman"/>
          <w:sz w:val="28"/>
          <w:szCs w:val="28"/>
          <w:lang w:val="uk-UA" w:bidi="ar-SA"/>
        </w:rPr>
        <w:t>, затверджених наказом Міністерства фінансів Укр</w:t>
      </w:r>
      <w:r w:rsidR="0010582D" w:rsidRPr="00D965B2">
        <w:rPr>
          <w:rFonts w:ascii="Times New Roman" w:hAnsi="Times New Roman" w:cs="Times New Roman"/>
          <w:sz w:val="28"/>
          <w:szCs w:val="28"/>
          <w:lang w:val="uk-UA" w:bidi="ar-SA"/>
        </w:rPr>
        <w:t xml:space="preserve">аїни від 23 січня 2015 року </w:t>
      </w:r>
      <w:r w:rsidR="00D76C00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   </w:t>
      </w:r>
      <w:r w:rsidR="00F42424" w:rsidRPr="00D965B2">
        <w:rPr>
          <w:rFonts w:ascii="Times New Roman" w:hAnsi="Times New Roman" w:cs="Times New Roman"/>
          <w:sz w:val="28"/>
          <w:szCs w:val="28"/>
          <w:lang w:val="uk-UA" w:bidi="ar-SA"/>
        </w:rPr>
        <w:t>№ 11.</w:t>
      </w:r>
    </w:p>
    <w:p w:rsidR="00171BA7" w:rsidRPr="00D965B2" w:rsidRDefault="00F42424" w:rsidP="00171BA7">
      <w:pPr>
        <w:pStyle w:val="Textbody"/>
        <w:spacing w:after="255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6.  Нарахування амортизації нематеріальних активів здійснюється за прямолінійним методом на систематичній основі протягом строку </w:t>
      </w:r>
      <w:r w:rsidR="00775C9F">
        <w:rPr>
          <w:rFonts w:ascii="Times New Roman" w:eastAsia="Times New Roman" w:hAnsi="Times New Roman" w:cs="Times New Roman"/>
          <w:sz w:val="28"/>
          <w:szCs w:val="28"/>
          <w:lang w:bidi="ar-SA"/>
        </w:rPr>
        <w:t>їх</w:t>
      </w:r>
      <w:r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корисного використання (експлуатації) шляхом її нарахування на </w:t>
      </w:r>
      <w:r w:rsidR="00171BA7"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>дату балансу (щоквартально).</w:t>
      </w:r>
    </w:p>
    <w:p w:rsidR="00171BA7" w:rsidRPr="00D965B2" w:rsidRDefault="00171BA7" w:rsidP="00171BA7">
      <w:pPr>
        <w:pStyle w:val="style8"/>
        <w:tabs>
          <w:tab w:val="left" w:pos="709"/>
        </w:tabs>
        <w:spacing w:before="0" w:after="255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D965B2">
        <w:rPr>
          <w:rFonts w:ascii="Times New Roman" w:hAnsi="Times New Roman" w:cs="Times New Roman"/>
          <w:sz w:val="28"/>
          <w:szCs w:val="28"/>
          <w:lang w:val="uk-UA" w:bidi="ar-SA"/>
        </w:rPr>
        <w:tab/>
      </w:r>
      <w:r w:rsidR="0010582D" w:rsidRPr="00D965B2">
        <w:rPr>
          <w:rFonts w:ascii="Times New Roman" w:hAnsi="Times New Roman" w:cs="Times New Roman"/>
          <w:sz w:val="28"/>
          <w:szCs w:val="28"/>
          <w:lang w:val="uk-UA" w:bidi="ar-SA"/>
        </w:rPr>
        <w:t>7</w:t>
      </w:r>
      <w:r w:rsidRPr="00D965B2">
        <w:rPr>
          <w:rFonts w:ascii="Times New Roman" w:hAnsi="Times New Roman" w:cs="Times New Roman"/>
          <w:sz w:val="28"/>
          <w:szCs w:val="28"/>
          <w:lang w:val="uk-UA" w:bidi="ar-SA"/>
        </w:rPr>
        <w:t>. Критерії суттєвості інформації для проведення переоцінки об’єктів основних засобів та нематеріальних активів визначаються згідно з Національними положеннями (стандартами) бухгалтерського обліку в державному секторі 121 «Основні засоби» та</w:t>
      </w:r>
      <w:r w:rsidR="005F60A9" w:rsidRPr="00D965B2">
        <w:rPr>
          <w:rFonts w:ascii="Times New Roman" w:hAnsi="Times New Roman" w:cs="Times New Roman"/>
          <w:sz w:val="28"/>
          <w:szCs w:val="28"/>
          <w:lang w:val="uk-UA" w:bidi="ar-SA"/>
        </w:rPr>
        <w:t xml:space="preserve"> 122 «Нематеріальні активи»</w:t>
      </w:r>
      <w:r w:rsidR="00C3092C" w:rsidRPr="00D965B2">
        <w:rPr>
          <w:rFonts w:ascii="Times New Roman" w:hAnsi="Times New Roman" w:cs="Times New Roman"/>
          <w:sz w:val="28"/>
          <w:szCs w:val="28"/>
          <w:lang w:val="uk-UA" w:bidi="ar-SA"/>
        </w:rPr>
        <w:t>, затвердженими</w:t>
      </w:r>
      <w:r w:rsidRPr="00D965B2">
        <w:rPr>
          <w:rFonts w:ascii="Times New Roman" w:hAnsi="Times New Roman" w:cs="Times New Roman"/>
          <w:sz w:val="28"/>
          <w:szCs w:val="28"/>
          <w:lang w:val="uk-UA" w:bidi="ar-SA"/>
        </w:rPr>
        <w:t xml:space="preserve"> наказом Міністерства фінансів України від 12 жовтня 2010 року </w:t>
      </w:r>
      <w:r w:rsidR="00807E5F" w:rsidRPr="00D965B2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</w:t>
      </w:r>
      <w:r w:rsidRPr="00D965B2">
        <w:rPr>
          <w:rFonts w:ascii="Times New Roman" w:hAnsi="Times New Roman" w:cs="Times New Roman"/>
          <w:sz w:val="28"/>
          <w:szCs w:val="28"/>
          <w:lang w:val="uk-UA" w:bidi="ar-SA"/>
        </w:rPr>
        <w:t>№ 1202</w:t>
      </w:r>
      <w:r w:rsidR="001969BB" w:rsidRPr="00D965B2">
        <w:rPr>
          <w:rFonts w:ascii="Times New Roman" w:hAnsi="Times New Roman" w:cs="Times New Roman"/>
          <w:sz w:val="28"/>
          <w:szCs w:val="28"/>
          <w:lang w:val="uk-UA" w:bidi="ar-SA"/>
        </w:rPr>
        <w:t xml:space="preserve">, </w:t>
      </w:r>
      <w:r w:rsidRPr="00D965B2">
        <w:rPr>
          <w:rFonts w:ascii="Times New Roman" w:hAnsi="Times New Roman" w:cs="Times New Roman"/>
          <w:sz w:val="28"/>
          <w:szCs w:val="28"/>
          <w:lang w:val="uk-UA" w:bidi="ar-SA"/>
        </w:rPr>
        <w:t>зокрема приймається величина, що дорівнює 10-відсотковому відхиленню залишкової вартості об’єктів основних засобів від їх справедливої вартості.</w:t>
      </w:r>
    </w:p>
    <w:p w:rsidR="00171BA7" w:rsidRPr="00D965B2" w:rsidRDefault="00171BA7" w:rsidP="00171BA7">
      <w:pPr>
        <w:pStyle w:val="style8"/>
        <w:tabs>
          <w:tab w:val="left" w:pos="709"/>
        </w:tabs>
        <w:spacing w:before="0" w:after="255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D965B2">
        <w:rPr>
          <w:rFonts w:ascii="Times New Roman" w:hAnsi="Times New Roman" w:cs="Times New Roman"/>
          <w:sz w:val="28"/>
          <w:szCs w:val="28"/>
          <w:lang w:val="uk-UA" w:bidi="ar-SA"/>
        </w:rPr>
        <w:tab/>
        <w:t xml:space="preserve">Переоцінка основних засобів </w:t>
      </w:r>
      <w:r w:rsidR="001969BB" w:rsidRPr="00D965B2">
        <w:rPr>
          <w:rFonts w:ascii="Times New Roman" w:hAnsi="Times New Roman" w:cs="Times New Roman"/>
          <w:sz w:val="28"/>
          <w:szCs w:val="28"/>
          <w:lang w:val="uk-UA" w:bidi="ar-SA"/>
        </w:rPr>
        <w:t xml:space="preserve">та нематеріальних активів </w:t>
      </w:r>
      <w:r w:rsidRPr="00D965B2">
        <w:rPr>
          <w:rFonts w:ascii="Times New Roman" w:hAnsi="Times New Roman" w:cs="Times New Roman"/>
          <w:sz w:val="28"/>
          <w:szCs w:val="28"/>
          <w:lang w:val="uk-UA" w:bidi="ar-SA"/>
        </w:rPr>
        <w:t xml:space="preserve">здійснюється лише за погодженням з Департаментом комунальної власності м. Києва виконавчого органу </w:t>
      </w:r>
      <w:r w:rsidR="00CD5883">
        <w:rPr>
          <w:rFonts w:ascii="Times New Roman" w:hAnsi="Times New Roman" w:cs="Times New Roman"/>
          <w:sz w:val="28"/>
          <w:szCs w:val="28"/>
          <w:lang w:val="uk-UA" w:bidi="ar-SA"/>
        </w:rPr>
        <w:t>К</w:t>
      </w:r>
      <w:r w:rsidRPr="00D965B2">
        <w:rPr>
          <w:rFonts w:ascii="Times New Roman" w:hAnsi="Times New Roman" w:cs="Times New Roman"/>
          <w:sz w:val="28"/>
          <w:szCs w:val="28"/>
          <w:lang w:val="uk-UA" w:bidi="ar-SA"/>
        </w:rPr>
        <w:t>иївської міської ради (Київської міської державної адміністрації) та при наявності коштів, передбачених на оплату послуг з незалежного оцінювання.</w:t>
      </w:r>
    </w:p>
    <w:p w:rsidR="000B79D2" w:rsidRPr="00D965B2" w:rsidRDefault="00F42424" w:rsidP="0010582D">
      <w:pPr>
        <w:pStyle w:val="Textbody"/>
        <w:spacing w:after="255" w:line="240" w:lineRule="auto"/>
        <w:ind w:firstLine="709"/>
        <w:jc w:val="both"/>
        <w:rPr>
          <w:rFonts w:hint="eastAsia"/>
        </w:rPr>
      </w:pPr>
      <w:r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>8. Облік запасів в</w:t>
      </w:r>
      <w:r w:rsidR="00F43C27"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Київській міській раді</w:t>
      </w:r>
      <w:r w:rsidRPr="00D965B2">
        <w:rPr>
          <w:rStyle w:val="StrongEmphasis"/>
          <w:b w:val="0"/>
          <w:bCs w:val="0"/>
          <w:lang w:bidi="ar-SA"/>
        </w:rPr>
        <w:t xml:space="preserve"> </w:t>
      </w:r>
      <w:r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ведеться згідно з Національним положенням (стандартом) бухгалтерського обліку в державному секторі </w:t>
      </w:r>
      <w:r w:rsidR="00DE4079"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      </w:t>
      </w:r>
      <w:r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>123 «Запаси», затвердженим наказом Міністерства фінансів України</w:t>
      </w:r>
      <w:r w:rsidR="00F43C27"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від </w:t>
      </w:r>
      <w:r w:rsidR="007E4639"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           </w:t>
      </w:r>
      <w:r w:rsidR="00F43C27"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>12 жовтня 2010 року № 1202</w:t>
      </w:r>
      <w:r w:rsidR="00A12C1A">
        <w:rPr>
          <w:rFonts w:ascii="Times New Roman" w:eastAsia="Times New Roman" w:hAnsi="Times New Roman" w:cs="Times New Roman"/>
          <w:sz w:val="28"/>
          <w:szCs w:val="28"/>
          <w:lang w:bidi="ar-SA"/>
        </w:rPr>
        <w:t>, зареєстрованим</w:t>
      </w:r>
      <w:r w:rsidR="00CD588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в Міністерстві юстиції України 1 листопада 2010 року за № 1019/18314.</w:t>
      </w:r>
    </w:p>
    <w:p w:rsidR="000B79D2" w:rsidRPr="00D965B2" w:rsidRDefault="0077226A">
      <w:pPr>
        <w:pStyle w:val="Textbody"/>
        <w:spacing w:after="255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>9</w:t>
      </w:r>
      <w:r w:rsidR="00F42424"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>. Одиницею аналітичного обліку запасі</w:t>
      </w:r>
      <w:r w:rsidR="00082054"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>в визначається їх найменування</w:t>
      </w:r>
      <w:r w:rsidR="00F42424"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:rsidR="000B79D2" w:rsidRPr="00D965B2" w:rsidRDefault="0077226A">
      <w:pPr>
        <w:pStyle w:val="Textbody"/>
        <w:spacing w:after="255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>10</w:t>
      </w:r>
      <w:r w:rsidR="00F42424"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>. Аналітичний облік запа</w:t>
      </w:r>
      <w:r w:rsidR="00540C64"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сів ведеться </w:t>
      </w:r>
      <w:r w:rsidR="00284C82"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за найменуваннями </w:t>
      </w:r>
      <w:r w:rsidR="00540C64"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 кількісному та сумарному вимірах та </w:t>
      </w:r>
      <w:r w:rsidR="00F42424"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>в розрізі ма</w:t>
      </w:r>
      <w:r w:rsidR="00540C64"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теріально відповідальних осіб </w:t>
      </w:r>
      <w:r w:rsidR="00F42424"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>в оборотних відомостях (за кожним субрахунком).</w:t>
      </w:r>
    </w:p>
    <w:p w:rsidR="006F6593" w:rsidRDefault="00284C82" w:rsidP="00284C82">
      <w:pPr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  11. </w:t>
      </w:r>
      <w:r w:rsidR="0077226A" w:rsidRPr="00D965B2">
        <w:rPr>
          <w:rFonts w:ascii="Times New Roman" w:hAnsi="Times New Roman" w:cs="Times New Roman"/>
          <w:sz w:val="28"/>
          <w:szCs w:val="28"/>
        </w:rPr>
        <w:t>Вибуття запасів оцінюється</w:t>
      </w:r>
      <w:r w:rsidR="006F6593" w:rsidRPr="00D965B2">
        <w:rPr>
          <w:rFonts w:ascii="Times New Roman" w:hAnsi="Times New Roman" w:cs="Times New Roman"/>
          <w:sz w:val="28"/>
          <w:szCs w:val="28"/>
        </w:rPr>
        <w:t xml:space="preserve"> за методом собівартості перших за часом </w:t>
      </w:r>
      <w:r w:rsidR="006F6593" w:rsidRPr="00D965B2">
        <w:rPr>
          <w:rFonts w:ascii="Times New Roman" w:hAnsi="Times New Roman" w:cs="Times New Roman"/>
          <w:sz w:val="28"/>
          <w:szCs w:val="28"/>
        </w:rPr>
        <w:lastRenderedPageBreak/>
        <w:t xml:space="preserve">надходжень запасів (ФІФО) згідно з пунктом 4 розділу ІV </w:t>
      </w:r>
      <w:r w:rsidR="00033D2F">
        <w:rPr>
          <w:rFonts w:ascii="Times New Roman" w:eastAsia="Times New Roman" w:hAnsi="Times New Roman" w:cs="Times New Roman"/>
          <w:sz w:val="28"/>
          <w:szCs w:val="28"/>
          <w:lang w:bidi="ar-SA"/>
        </w:rPr>
        <w:t>Національного</w:t>
      </w:r>
      <w:r w:rsidR="008D6D0E"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положення (стандарт</w:t>
      </w:r>
      <w:r w:rsidR="00A12C1A">
        <w:rPr>
          <w:rFonts w:ascii="Times New Roman" w:eastAsia="Times New Roman" w:hAnsi="Times New Roman" w:cs="Times New Roman"/>
          <w:sz w:val="28"/>
          <w:szCs w:val="28"/>
          <w:lang w:bidi="ar-SA"/>
        </w:rPr>
        <w:t>у</w:t>
      </w:r>
      <w:r w:rsidR="008D6D0E"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>) бухгалтерського обліку в державному секторі               123 «Запаси»</w:t>
      </w:r>
      <w:r w:rsidR="006F6593" w:rsidRPr="00D965B2">
        <w:rPr>
          <w:rFonts w:ascii="Times New Roman" w:hAnsi="Times New Roman" w:cs="Times New Roman"/>
          <w:sz w:val="28"/>
          <w:szCs w:val="28"/>
        </w:rPr>
        <w:t>, що базується на припущенні, що запаси використовуються у тій послідовності, у якій вони надходили</w:t>
      </w:r>
      <w:r w:rsidR="006B6CD9" w:rsidRPr="00D965B2">
        <w:rPr>
          <w:rFonts w:ascii="Times New Roman" w:hAnsi="Times New Roman" w:cs="Times New Roman"/>
          <w:sz w:val="28"/>
          <w:szCs w:val="28"/>
        </w:rPr>
        <w:t xml:space="preserve"> (відображені у бухгалтерському обліку)</w:t>
      </w:r>
      <w:r w:rsidR="006F6593" w:rsidRPr="00D965B2">
        <w:rPr>
          <w:rFonts w:ascii="Times New Roman" w:hAnsi="Times New Roman" w:cs="Times New Roman"/>
          <w:sz w:val="28"/>
          <w:szCs w:val="28"/>
        </w:rPr>
        <w:t>.</w:t>
      </w:r>
    </w:p>
    <w:p w:rsidR="00284C82" w:rsidRDefault="00284C82" w:rsidP="00284C82">
      <w:pPr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84C82" w:rsidRDefault="00284C82" w:rsidP="00284C82">
      <w:pPr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965B2">
        <w:rPr>
          <w:rFonts w:ascii="Times New Roman" w:hAnsi="Times New Roman" w:cs="Times New Roman"/>
          <w:sz w:val="28"/>
          <w:szCs w:val="28"/>
        </w:rPr>
        <w:t>12. Вартість малоцінних та швидкозношуваних предметів, що п</w:t>
      </w:r>
      <w:r w:rsidR="00293AD9" w:rsidRPr="00D965B2">
        <w:rPr>
          <w:rFonts w:ascii="Times New Roman" w:hAnsi="Times New Roman" w:cs="Times New Roman"/>
          <w:sz w:val="28"/>
          <w:szCs w:val="28"/>
        </w:rPr>
        <w:t>ередані в експлуатацію, виключає</w:t>
      </w:r>
      <w:r w:rsidRPr="00D965B2">
        <w:rPr>
          <w:rFonts w:ascii="Times New Roman" w:hAnsi="Times New Roman" w:cs="Times New Roman"/>
          <w:sz w:val="28"/>
          <w:szCs w:val="28"/>
        </w:rPr>
        <w:t xml:space="preserve">ться зі складу активів (списується з балансу) з подальшою організацією </w:t>
      </w:r>
      <w:r w:rsidR="00D47616" w:rsidRPr="00D965B2">
        <w:rPr>
          <w:rFonts w:ascii="Times New Roman" w:hAnsi="Times New Roman" w:cs="Times New Roman"/>
          <w:sz w:val="28"/>
          <w:szCs w:val="28"/>
        </w:rPr>
        <w:t>оперативного кількісного обліку таких предметів за місцями експлуатації і відповідальними особами протягом строку їх фактичного використання.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60B" w:rsidRDefault="0052460B" w:rsidP="006B6CD9">
      <w:pPr>
        <w:pStyle w:val="Textbody"/>
        <w:spacing w:after="25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0B79D2" w:rsidRDefault="00F42424" w:rsidP="006B6CD9">
      <w:pPr>
        <w:pStyle w:val="Textbody"/>
        <w:spacing w:after="25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F6C7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13. В </w:t>
      </w:r>
      <w:r w:rsidR="00E0591B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бухгалтерському </w:t>
      </w:r>
      <w:r w:rsidR="00595B54" w:rsidRPr="00AF6C7C">
        <w:rPr>
          <w:rFonts w:ascii="Times New Roman" w:eastAsia="Times New Roman" w:hAnsi="Times New Roman" w:cs="Times New Roman"/>
          <w:sz w:val="28"/>
          <w:szCs w:val="28"/>
          <w:lang w:bidi="ar-SA"/>
        </w:rPr>
        <w:t>об</w:t>
      </w:r>
      <w:r w:rsidRPr="00AF6C7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ліку </w:t>
      </w:r>
      <w:r w:rsidR="00B51BBC" w:rsidRPr="00AF6C7C">
        <w:rPr>
          <w:rFonts w:ascii="Times New Roman" w:eastAsia="Times New Roman" w:hAnsi="Times New Roman" w:cs="Times New Roman"/>
          <w:sz w:val="28"/>
          <w:szCs w:val="28"/>
          <w:lang w:bidi="ar-SA"/>
        </w:rPr>
        <w:t>К</w:t>
      </w:r>
      <w:r w:rsidRPr="00AF6C7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иївської міської </w:t>
      </w:r>
      <w:r w:rsidR="00E40CF6" w:rsidRPr="00AF6C7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ради </w:t>
      </w:r>
      <w:r w:rsidR="00595B54" w:rsidRPr="00AF6C7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застосовується робочий </w:t>
      </w:r>
      <w:r w:rsidR="00553A8F" w:rsidRPr="00AF6C7C">
        <w:rPr>
          <w:rFonts w:ascii="Times New Roman" w:hAnsi="Times New Roman"/>
          <w:sz w:val="28"/>
          <w:szCs w:val="28"/>
        </w:rPr>
        <w:t>план</w:t>
      </w:r>
      <w:r w:rsidR="00595B54" w:rsidRPr="00AF6C7C">
        <w:rPr>
          <w:rFonts w:ascii="Times New Roman" w:hAnsi="Times New Roman"/>
          <w:sz w:val="28"/>
          <w:szCs w:val="28"/>
        </w:rPr>
        <w:t xml:space="preserve"> рахунків бухгалтерського обліку розпорядника бюджетних коштів, складеного на основі Плану рахунків бухгалтерського обліку в державному секторі, затвердженого наказом Міністерства фінансів України від 31 грудня 2013 року № 1203, що наводиться в додатку до цього </w:t>
      </w:r>
      <w:r w:rsidRPr="00AF6C7C">
        <w:rPr>
          <w:rFonts w:ascii="Times New Roman" w:eastAsia="Times New Roman" w:hAnsi="Times New Roman" w:cs="Times New Roman"/>
          <w:sz w:val="28"/>
          <w:szCs w:val="28"/>
          <w:lang w:bidi="ar-SA"/>
        </w:rPr>
        <w:t>Положення.</w:t>
      </w:r>
    </w:p>
    <w:p w:rsidR="000B79D2" w:rsidRPr="00D965B2" w:rsidRDefault="00F42424">
      <w:pPr>
        <w:pStyle w:val="Textbody"/>
        <w:spacing w:after="227" w:line="240" w:lineRule="auto"/>
        <w:jc w:val="center"/>
        <w:rPr>
          <w:rFonts w:hint="eastAsia"/>
        </w:rPr>
      </w:pPr>
      <w:r w:rsidRPr="00D965B2">
        <w:rPr>
          <w:rStyle w:val="StrongEmphasis"/>
          <w:b w:val="0"/>
          <w:bCs w:val="0"/>
          <w:lang w:bidi="ar-SA"/>
        </w:rPr>
        <w:t>ІІІ. ЗМІНА ОБЛІКОВОЇ ПОЛІТИКИ</w:t>
      </w:r>
    </w:p>
    <w:p w:rsidR="000B79D2" w:rsidRPr="00D965B2" w:rsidRDefault="00F42424">
      <w:pPr>
        <w:pStyle w:val="Textbody"/>
        <w:spacing w:after="255" w:line="240" w:lineRule="auto"/>
        <w:ind w:firstLine="737"/>
        <w:jc w:val="both"/>
        <w:rPr>
          <w:rFonts w:hint="eastAsia"/>
          <w:sz w:val="28"/>
          <w:szCs w:val="28"/>
        </w:rPr>
      </w:pPr>
      <w:r w:rsidRPr="00D965B2">
        <w:rPr>
          <w:rStyle w:val="StrongEmphasis"/>
          <w:b w:val="0"/>
          <w:lang w:bidi="ar-SA"/>
        </w:rPr>
        <w:t>1</w:t>
      </w:r>
      <w:r w:rsidRPr="00D965B2">
        <w:rPr>
          <w:rStyle w:val="StrongEmphasis"/>
          <w:b w:val="0"/>
          <w:sz w:val="28"/>
          <w:szCs w:val="28"/>
          <w:lang w:bidi="ar-SA"/>
        </w:rPr>
        <w:t xml:space="preserve">. Облікова політика </w:t>
      </w:r>
      <w:r w:rsidR="00B46D46" w:rsidRPr="00D965B2">
        <w:rPr>
          <w:rStyle w:val="StrongEmphasis"/>
          <w:b w:val="0"/>
          <w:sz w:val="28"/>
          <w:szCs w:val="28"/>
          <w:lang w:bidi="ar-SA"/>
        </w:rPr>
        <w:t>Київської міської ради</w:t>
      </w:r>
      <w:r w:rsidRPr="00D965B2">
        <w:rPr>
          <w:rStyle w:val="StrongEmphasis"/>
          <w:b w:val="0"/>
          <w:sz w:val="28"/>
          <w:szCs w:val="28"/>
          <w:lang w:bidi="ar-SA"/>
        </w:rPr>
        <w:t xml:space="preserve"> передбачає постійне (із року в рік) застосування.</w:t>
      </w:r>
      <w:bookmarkStart w:id="0" w:name="_GoBack"/>
      <w:bookmarkEnd w:id="0"/>
    </w:p>
    <w:p w:rsidR="000B79D2" w:rsidRPr="00D965B2" w:rsidRDefault="00F42424">
      <w:pPr>
        <w:pStyle w:val="Textbody"/>
        <w:spacing w:after="255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>2. Облікова політика може змінюватись у випадках, якщо:</w:t>
      </w:r>
    </w:p>
    <w:p w:rsidR="000B79D2" w:rsidRPr="00D965B2" w:rsidRDefault="00F42424">
      <w:pPr>
        <w:pStyle w:val="Textbody"/>
        <w:spacing w:after="255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>змінюються вимоги органу, який здійснює функції з державного регулювання методології бухгалтерського обліку та фінансової звітності;</w:t>
      </w:r>
    </w:p>
    <w:p w:rsidR="000B79D2" w:rsidRPr="00D965B2" w:rsidRDefault="00F42424">
      <w:pPr>
        <w:pStyle w:val="Textbody"/>
        <w:spacing w:after="255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>зміни облікової політики забезпечать більш достовірне відображення подій (операцій) у бухгалтерському обліку, фінансовій та бюджетній звітності.</w:t>
      </w:r>
    </w:p>
    <w:p w:rsidR="000B79D2" w:rsidRDefault="00F42424">
      <w:pPr>
        <w:pStyle w:val="Textbody"/>
        <w:spacing w:after="255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3. Зміна облікової політики має бути </w:t>
      </w:r>
      <w:r w:rsidR="0070033E"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>обґрунтованою</w:t>
      </w:r>
      <w:r w:rsidRPr="00D965B2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:rsidR="000B79D2" w:rsidRDefault="000B79D2">
      <w:pPr>
        <w:pStyle w:val="Textbody"/>
        <w:spacing w:after="255" w:line="240" w:lineRule="auto"/>
        <w:ind w:firstLine="737"/>
        <w:jc w:val="both"/>
        <w:rPr>
          <w:rFonts w:ascii="Times New Roman" w:hAnsi="Times New Roman"/>
          <w:sz w:val="28"/>
        </w:rPr>
      </w:pPr>
    </w:p>
    <w:p w:rsidR="0049423D" w:rsidRDefault="0049423D">
      <w:pPr>
        <w:pStyle w:val="Standard"/>
        <w:ind w:firstLine="170"/>
        <w:jc w:val="both"/>
        <w:rPr>
          <w:rFonts w:ascii="Times New Roman" w:hAnsi="Times New Roman"/>
          <w:sz w:val="28"/>
          <w:szCs w:val="28"/>
        </w:rPr>
      </w:pPr>
    </w:p>
    <w:p w:rsidR="000B79D2" w:rsidRDefault="00E34AA1">
      <w:pPr>
        <w:pStyle w:val="Standard"/>
        <w:ind w:firstLine="1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І.</w:t>
      </w:r>
      <w:r w:rsidR="00775C9F">
        <w:rPr>
          <w:rFonts w:ascii="Times New Roman" w:hAnsi="Times New Roman"/>
          <w:sz w:val="28"/>
          <w:szCs w:val="28"/>
        </w:rPr>
        <w:t xml:space="preserve"> </w:t>
      </w:r>
      <w:r w:rsidR="001844DF">
        <w:rPr>
          <w:rFonts w:ascii="Times New Roman" w:hAnsi="Times New Roman"/>
          <w:sz w:val="28"/>
          <w:szCs w:val="28"/>
        </w:rPr>
        <w:t>Хацевич</w:t>
      </w:r>
    </w:p>
    <w:p w:rsidR="000B79D2" w:rsidRDefault="000B79D2">
      <w:pPr>
        <w:pStyle w:val="Standard"/>
        <w:spacing w:after="255" w:line="384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0B79D2" w:rsidRDefault="000B79D2">
      <w:pPr>
        <w:pStyle w:val="Standard"/>
        <w:spacing w:after="255" w:line="384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99"/>
          <w:lang w:bidi="ar-SA"/>
        </w:rPr>
      </w:pPr>
    </w:p>
    <w:p w:rsidR="0052460B" w:rsidRDefault="0052460B" w:rsidP="00524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shd w:val="clear" w:color="auto" w:fill="FFFF99"/>
          <w:lang w:bidi="ar-SA"/>
        </w:rPr>
      </w:pPr>
    </w:p>
    <w:p w:rsidR="0052460B" w:rsidRDefault="0052460B" w:rsidP="00524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shd w:val="clear" w:color="auto" w:fill="FFFF99"/>
          <w:lang w:bidi="ar-SA"/>
        </w:rPr>
      </w:pPr>
    </w:p>
    <w:p w:rsidR="0052460B" w:rsidRDefault="0052460B" w:rsidP="00524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shd w:val="clear" w:color="auto" w:fill="FFFF99"/>
          <w:lang w:bidi="ar-SA"/>
        </w:rPr>
      </w:pPr>
    </w:p>
    <w:p w:rsidR="0052460B" w:rsidRDefault="0052460B" w:rsidP="00524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shd w:val="clear" w:color="auto" w:fill="FFFF99"/>
          <w:lang w:bidi="ar-SA"/>
        </w:rPr>
      </w:pPr>
    </w:p>
    <w:p w:rsidR="0052460B" w:rsidRDefault="0052460B" w:rsidP="00524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shd w:val="clear" w:color="auto" w:fill="FFFF99"/>
          <w:lang w:bidi="ar-SA"/>
        </w:rPr>
      </w:pPr>
    </w:p>
    <w:p w:rsidR="0052460B" w:rsidRDefault="0052460B" w:rsidP="00524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shd w:val="clear" w:color="auto" w:fill="FFFF99"/>
          <w:lang w:bidi="ar-SA"/>
        </w:rPr>
      </w:pPr>
    </w:p>
    <w:p w:rsidR="0052460B" w:rsidRDefault="0052460B" w:rsidP="00524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shd w:val="clear" w:color="auto" w:fill="FFFF99"/>
          <w:lang w:bidi="ar-SA"/>
        </w:rPr>
      </w:pPr>
    </w:p>
    <w:p w:rsidR="0052460B" w:rsidRDefault="0052460B" w:rsidP="00A367FB">
      <w:pPr>
        <w:pStyle w:val="Textbody"/>
        <w:spacing w:after="0" w:line="240" w:lineRule="auto"/>
        <w:ind w:left="496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Додаток </w:t>
      </w:r>
      <w:r w:rsidR="00FB6E1F">
        <w:rPr>
          <w:rFonts w:ascii="Times New Roman" w:hAnsi="Times New Roman" w:cs="Times New Roman"/>
          <w:sz w:val="28"/>
          <w:szCs w:val="28"/>
        </w:rPr>
        <w:tab/>
      </w:r>
      <w:r w:rsidR="00FB6E1F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553A8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553A8F" w:rsidRDefault="0052460B" w:rsidP="0052460B">
      <w:pPr>
        <w:pStyle w:val="Textbody"/>
        <w:spacing w:after="0" w:line="240" w:lineRule="auto"/>
        <w:ind w:left="42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B6E1F">
        <w:rPr>
          <w:rFonts w:ascii="Times New Roman" w:hAnsi="Times New Roman" w:cs="Times New Roman"/>
          <w:sz w:val="28"/>
          <w:szCs w:val="28"/>
        </w:rPr>
        <w:t xml:space="preserve">до </w:t>
      </w:r>
      <w:r w:rsidR="00553A8F">
        <w:rPr>
          <w:rFonts w:ascii="Times New Roman" w:hAnsi="Times New Roman" w:cs="Times New Roman"/>
          <w:sz w:val="28"/>
          <w:szCs w:val="28"/>
        </w:rPr>
        <w:t>П</w:t>
      </w:r>
      <w:r w:rsidR="00FB6E1F">
        <w:rPr>
          <w:rFonts w:ascii="Times New Roman" w:hAnsi="Times New Roman" w:cs="Times New Roman"/>
          <w:sz w:val="28"/>
          <w:szCs w:val="28"/>
        </w:rPr>
        <w:t>оложення</w:t>
      </w:r>
      <w:r w:rsidR="00553A8F">
        <w:rPr>
          <w:rFonts w:ascii="Times New Roman" w:hAnsi="Times New Roman" w:cs="Times New Roman"/>
          <w:sz w:val="28"/>
          <w:szCs w:val="28"/>
        </w:rPr>
        <w:t xml:space="preserve"> про облікову політику</w:t>
      </w:r>
    </w:p>
    <w:p w:rsidR="00595B54" w:rsidRPr="00FB6E1F" w:rsidRDefault="00553A8F" w:rsidP="00E613C2">
      <w:pPr>
        <w:pStyle w:val="Textbody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Київської міської ради </w:t>
      </w:r>
      <w:r w:rsidR="00E613C2" w:rsidRPr="00FB6E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3C2" w:rsidRPr="00D965B2" w:rsidRDefault="00595B54" w:rsidP="00553A8F">
      <w:pPr>
        <w:pStyle w:val="Textbody"/>
        <w:spacing w:after="0" w:line="240" w:lineRule="auto"/>
        <w:jc w:val="center"/>
        <w:rPr>
          <w:rFonts w:ascii="Times New Roman" w:hAnsi="Times New Roman"/>
          <w:color w:val="444444"/>
          <w:sz w:val="28"/>
          <w:szCs w:val="28"/>
        </w:rPr>
      </w:pPr>
      <w:r>
        <w:rPr>
          <w:rFonts w:cs="Courier New"/>
        </w:rPr>
        <w:t xml:space="preserve">                                                </w:t>
      </w:r>
      <w:r w:rsidR="00E613C2">
        <w:rPr>
          <w:rFonts w:cs="Courier New"/>
        </w:rPr>
        <w:t xml:space="preserve"> </w:t>
      </w:r>
    </w:p>
    <w:p w:rsidR="00E613C2" w:rsidRDefault="00E613C2" w:rsidP="00E61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918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 w:hint="eastAsia"/>
        </w:rPr>
      </w:pPr>
      <w:r>
        <w:rPr>
          <w:rFonts w:cs="Courier New"/>
        </w:rPr>
        <w:t xml:space="preserve">                                      </w:t>
      </w:r>
    </w:p>
    <w:p w:rsidR="00234971" w:rsidRDefault="00E613C2" w:rsidP="002349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center"/>
        <w:rPr>
          <w:rFonts w:cs="Courier New" w:hint="eastAsia"/>
          <w:b/>
          <w:sz w:val="28"/>
          <w:szCs w:val="28"/>
        </w:rPr>
      </w:pPr>
      <w:r>
        <w:rPr>
          <w:rFonts w:cs="Courier New"/>
          <w:b/>
          <w:sz w:val="28"/>
          <w:szCs w:val="28"/>
        </w:rPr>
        <w:t>Робочий план рахунків бухгалтерського обліку</w:t>
      </w:r>
      <w:r w:rsidR="00234971">
        <w:rPr>
          <w:rFonts w:cs="Courier New"/>
          <w:b/>
          <w:sz w:val="28"/>
          <w:szCs w:val="28"/>
        </w:rPr>
        <w:t xml:space="preserve">  </w:t>
      </w:r>
    </w:p>
    <w:p w:rsidR="00E613C2" w:rsidRDefault="00234971" w:rsidP="002349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center"/>
        <w:rPr>
          <w:rFonts w:cs="Courier New" w:hint="eastAsia"/>
          <w:b/>
          <w:sz w:val="28"/>
          <w:szCs w:val="28"/>
        </w:rPr>
      </w:pPr>
      <w:r>
        <w:rPr>
          <w:rFonts w:cs="Courier New"/>
          <w:b/>
          <w:sz w:val="28"/>
          <w:szCs w:val="28"/>
        </w:rPr>
        <w:t>Київської міської ради</w:t>
      </w:r>
    </w:p>
    <w:p w:rsidR="00E613C2" w:rsidRDefault="00E613C2" w:rsidP="00E61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 w:hint="eastAsia"/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340"/>
        <w:gridCol w:w="4860"/>
        <w:gridCol w:w="1980"/>
      </w:tblGrid>
      <w:tr w:rsidR="00E613C2" w:rsidTr="00E613C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C2" w:rsidRDefault="00E613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Times New Roman"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E613C2" w:rsidRDefault="00E613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C2" w:rsidRDefault="00E613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№ субрахунку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C2" w:rsidRDefault="00E613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субрахунку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3C2" w:rsidRDefault="00E613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Примітка</w:t>
            </w:r>
          </w:p>
        </w:tc>
      </w:tr>
      <w:tr w:rsidR="00F178AE" w:rsidTr="00E613C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1011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Pr="0018409C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409C">
              <w:rPr>
                <w:rFonts w:ascii="Times New Roman" w:hAnsi="Times New Roman" w:cs="Times New Roman"/>
                <w:sz w:val="28"/>
                <w:szCs w:val="28"/>
              </w:rPr>
              <w:t>Земельні ділянки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178AE" w:rsidTr="00E613C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1013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Pr="00604556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04556">
              <w:rPr>
                <w:rFonts w:ascii="Times New Roman" w:hAnsi="Times New Roman" w:cs="Times New Roman"/>
                <w:sz w:val="28"/>
                <w:szCs w:val="28"/>
              </w:rPr>
              <w:t>Будівлі, споруди та передавальні пристрої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178AE" w:rsidTr="00F178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1014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Машини та </w:t>
            </w:r>
            <w:r w:rsidR="00E34AA1">
              <w:rPr>
                <w:sz w:val="28"/>
                <w:szCs w:val="28"/>
              </w:rPr>
              <w:t>обладнання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178AE" w:rsidTr="00F178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1016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AE" w:rsidRDefault="00E34AA1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Інструменти, прилади, інвентар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178AE" w:rsidTr="00F178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1018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AE" w:rsidRDefault="00E34AA1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основні засоби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178AE" w:rsidTr="00F178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1113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AE" w:rsidRDefault="00E34AA1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Малоцінні необоротні матеріальні активи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178AE" w:rsidTr="00F178AE">
        <w:trPr>
          <w:trHeight w:val="48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1311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Капітальні інвестиції в основні засоби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178AE" w:rsidTr="00F178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1312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Капітальні інвестиції в інш</w:t>
            </w:r>
            <w:r w:rsidR="00E34AA1">
              <w:rPr>
                <w:sz w:val="28"/>
                <w:szCs w:val="28"/>
              </w:rPr>
              <w:t>і необоротні матеріальні активи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178AE" w:rsidTr="00F178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1411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AE" w:rsidRDefault="00E34AA1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Знос основних засобів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178AE" w:rsidTr="00F178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1412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Знос інших н</w:t>
            </w:r>
            <w:r w:rsidR="00E34AA1">
              <w:rPr>
                <w:sz w:val="28"/>
                <w:szCs w:val="28"/>
              </w:rPr>
              <w:t>еоборотних матеріальних активів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178AE" w:rsidTr="00F178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1515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AE" w:rsidRDefault="00E34AA1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Запасні частини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178AE" w:rsidTr="00F178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1812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Малоцінні </w:t>
            </w:r>
            <w:r w:rsidR="00E34AA1">
              <w:rPr>
                <w:sz w:val="28"/>
                <w:szCs w:val="28"/>
              </w:rPr>
              <w:t>та швидкозношувані предмети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178AE" w:rsidTr="00F178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2116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Дебіторська заборгованість за роз</w:t>
            </w:r>
            <w:r w:rsidR="00E34AA1">
              <w:rPr>
                <w:sz w:val="28"/>
                <w:szCs w:val="28"/>
              </w:rPr>
              <w:t>рахунками з підзвітними особами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178AE" w:rsidTr="00E613C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P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8AE">
              <w:rPr>
                <w:rFonts w:ascii="Times New Roman" w:hAnsi="Times New Roman" w:cs="Times New Roman"/>
                <w:sz w:val="28"/>
                <w:szCs w:val="28"/>
              </w:rPr>
              <w:t>2117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P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78AE">
              <w:rPr>
                <w:rFonts w:ascii="Times New Roman" w:hAnsi="Times New Roman" w:cs="Times New Roman"/>
                <w:sz w:val="28"/>
                <w:szCs w:val="28"/>
              </w:rPr>
              <w:t>Інша поточна дебіторська заборгованість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178AE" w:rsidTr="00E613C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P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8AE">
              <w:rPr>
                <w:rFonts w:ascii="Times New Roman" w:hAnsi="Times New Roman" w:cs="Times New Roman"/>
                <w:sz w:val="28"/>
                <w:szCs w:val="28"/>
              </w:rPr>
              <w:t>2211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P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78AE">
              <w:rPr>
                <w:rFonts w:ascii="Times New Roman" w:hAnsi="Times New Roman" w:cs="Times New Roman"/>
                <w:sz w:val="28"/>
                <w:szCs w:val="28"/>
              </w:rPr>
              <w:t>Готівка у національній валюті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178AE" w:rsidTr="00E613C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P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8AE">
              <w:rPr>
                <w:rFonts w:ascii="Times New Roman" w:hAnsi="Times New Roman" w:cs="Times New Roman"/>
                <w:sz w:val="28"/>
                <w:szCs w:val="28"/>
              </w:rPr>
              <w:t>2213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P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78AE">
              <w:rPr>
                <w:rFonts w:ascii="Times New Roman" w:hAnsi="Times New Roman" w:cs="Times New Roman"/>
                <w:sz w:val="28"/>
                <w:szCs w:val="28"/>
              </w:rPr>
              <w:t>Грошові документи у національній валюті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178AE" w:rsidTr="00F178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AE" w:rsidRP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8AE">
              <w:rPr>
                <w:rFonts w:ascii="Times New Roman" w:hAnsi="Times New Roman" w:cs="Times New Roman"/>
                <w:sz w:val="28"/>
                <w:szCs w:val="28"/>
              </w:rPr>
              <w:t>2313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AE" w:rsidRPr="00F178AE" w:rsidRDefault="00E34AA1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Реєстраційні рахунки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178AE" w:rsidTr="00F178AE">
        <w:trPr>
          <w:trHeight w:val="4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AE" w:rsidRP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8AE">
              <w:rPr>
                <w:rFonts w:ascii="Times New Roman" w:hAnsi="Times New Roman" w:cs="Times New Roman"/>
                <w:sz w:val="28"/>
                <w:szCs w:val="28"/>
              </w:rPr>
              <w:t>2314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AE" w:rsidRPr="00F178AE" w:rsidRDefault="00E34AA1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Інші рахунки в казначействі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178AE" w:rsidTr="00F178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P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8AE">
              <w:rPr>
                <w:rFonts w:ascii="Times New Roman" w:hAnsi="Times New Roman" w:cs="Times New Roman"/>
                <w:sz w:val="28"/>
                <w:szCs w:val="28"/>
              </w:rPr>
              <w:t>2911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P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78AE">
              <w:rPr>
                <w:rFonts w:ascii="Times New Roman" w:hAnsi="Times New Roman" w:cs="Times New Roman"/>
                <w:sz w:val="28"/>
                <w:szCs w:val="28"/>
              </w:rPr>
              <w:t>Витрати майбутніх періодів розпорядників бюджетних коштів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178AE" w:rsidTr="00F178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P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8AE">
              <w:rPr>
                <w:rFonts w:ascii="Times New Roman" w:hAnsi="Times New Roman" w:cs="Times New Roman"/>
                <w:sz w:val="28"/>
                <w:szCs w:val="28"/>
              </w:rPr>
              <w:t>5111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P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78AE">
              <w:rPr>
                <w:rFonts w:ascii="Times New Roman" w:hAnsi="Times New Roman" w:cs="Times New Roman"/>
                <w:sz w:val="28"/>
                <w:szCs w:val="28"/>
              </w:rPr>
              <w:t>Внесений капітал розпорядникам бюджетних коштів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178AE" w:rsidTr="00F178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P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8AE">
              <w:rPr>
                <w:rFonts w:ascii="Times New Roman" w:hAnsi="Times New Roman" w:cs="Times New Roman"/>
                <w:sz w:val="28"/>
                <w:szCs w:val="28"/>
              </w:rPr>
              <w:t>5411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P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78AE">
              <w:rPr>
                <w:rFonts w:ascii="Times New Roman" w:hAnsi="Times New Roman" w:cs="Times New Roman"/>
                <w:sz w:val="28"/>
                <w:szCs w:val="28"/>
              </w:rPr>
              <w:t xml:space="preserve">Цільове фінансування розпорядників </w:t>
            </w:r>
            <w:r w:rsidRPr="00F178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бюджетних коштів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  <w:p w:rsidR="006B6A8D" w:rsidRDefault="006B6A8D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  <w:p w:rsidR="006B6A8D" w:rsidRDefault="006B6A8D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178AE" w:rsidTr="00F178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P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8AE">
              <w:rPr>
                <w:rFonts w:ascii="Times New Roman" w:hAnsi="Times New Roman" w:cs="Times New Roman"/>
                <w:sz w:val="28"/>
                <w:szCs w:val="28"/>
              </w:rPr>
              <w:t>5511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P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78AE">
              <w:rPr>
                <w:rFonts w:ascii="Times New Roman" w:hAnsi="Times New Roman" w:cs="Times New Roman"/>
                <w:sz w:val="28"/>
                <w:szCs w:val="28"/>
              </w:rPr>
              <w:t>Фінансові результати виконання кошторису звітного періоду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178AE" w:rsidTr="00F178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5512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P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78AE">
              <w:rPr>
                <w:rFonts w:ascii="Times New Roman" w:hAnsi="Times New Roman" w:cs="Times New Roman"/>
                <w:sz w:val="28"/>
                <w:szCs w:val="28"/>
              </w:rPr>
              <w:t>Накопичені фінансові результати виконання кошторису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178AE" w:rsidTr="00F178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6211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P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78AE">
              <w:rPr>
                <w:rFonts w:ascii="Times New Roman" w:hAnsi="Times New Roman" w:cs="Times New Roman"/>
                <w:sz w:val="28"/>
                <w:szCs w:val="28"/>
              </w:rPr>
              <w:t>Розрахунки з постачальниками та підрядниками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178AE" w:rsidTr="00F178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6311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P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78AE">
              <w:rPr>
                <w:rFonts w:ascii="Times New Roman" w:hAnsi="Times New Roman" w:cs="Times New Roman"/>
                <w:sz w:val="28"/>
                <w:szCs w:val="28"/>
              </w:rPr>
              <w:t>Розрахунки з бюджетом за податками і зборами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178AE" w:rsidTr="00F178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6312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P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78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Інші розрахунки з бюджетом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178AE" w:rsidTr="00F178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6313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P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78AE">
              <w:rPr>
                <w:rFonts w:ascii="Times New Roman" w:hAnsi="Times New Roman" w:cs="Times New Roman"/>
                <w:sz w:val="28"/>
                <w:szCs w:val="28"/>
              </w:rPr>
              <w:t>Розрахунки із загальнообов’язкового державного соціального страхування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178AE" w:rsidTr="00F178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6414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P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78AE">
              <w:rPr>
                <w:rFonts w:ascii="Times New Roman" w:hAnsi="Times New Roman" w:cs="Times New Roman"/>
                <w:sz w:val="28"/>
                <w:szCs w:val="28"/>
              </w:rPr>
              <w:t>Розрахунки за спеціальними видами платежів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178AE" w:rsidTr="00F178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6415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P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78AE">
              <w:rPr>
                <w:rFonts w:ascii="Times New Roman" w:hAnsi="Times New Roman" w:cs="Times New Roman"/>
                <w:sz w:val="28"/>
                <w:szCs w:val="28"/>
              </w:rPr>
              <w:t>Розрахунки з іншими кредиторами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178AE" w:rsidTr="00F178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6511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P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78AE">
              <w:rPr>
                <w:rFonts w:ascii="Times New Roman" w:hAnsi="Times New Roman" w:cs="Times New Roman"/>
                <w:sz w:val="28"/>
                <w:szCs w:val="28"/>
              </w:rPr>
              <w:t>Розрахунки із заробітної  плати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178AE" w:rsidTr="00F178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6516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P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78AE">
              <w:rPr>
                <w:rFonts w:ascii="Times New Roman" w:hAnsi="Times New Roman" w:cs="Times New Roman"/>
                <w:sz w:val="28"/>
                <w:szCs w:val="28"/>
              </w:rPr>
              <w:t>Розрахунки з членами профспілки за безготівковими перерахуваннями сум членських профспілкових внесків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178AE" w:rsidTr="00F178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6518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P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78AE">
              <w:rPr>
                <w:rFonts w:ascii="Times New Roman" w:hAnsi="Times New Roman" w:cs="Times New Roman"/>
                <w:sz w:val="28"/>
                <w:szCs w:val="28"/>
              </w:rPr>
              <w:t>Розрахунки за виконавчими документами та інші утримання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178AE" w:rsidTr="00F178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6911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P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78AE">
              <w:rPr>
                <w:rFonts w:ascii="Times New Roman" w:hAnsi="Times New Roman" w:cs="Times New Roman"/>
                <w:sz w:val="28"/>
                <w:szCs w:val="28"/>
              </w:rPr>
              <w:t>Доходи майбутніх періодів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178AE" w:rsidTr="00F178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7011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P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78AE">
              <w:rPr>
                <w:rFonts w:ascii="Times New Roman" w:hAnsi="Times New Roman" w:cs="Times New Roman"/>
                <w:sz w:val="28"/>
                <w:szCs w:val="28"/>
              </w:rPr>
              <w:t>Бюджетні асигнування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178AE" w:rsidTr="00F178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7411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P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78AE">
              <w:rPr>
                <w:rFonts w:ascii="Times New Roman" w:hAnsi="Times New Roman" w:cs="Times New Roman"/>
                <w:sz w:val="28"/>
                <w:szCs w:val="28"/>
              </w:rPr>
              <w:t>Інші доходи за обмінними операціями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178AE" w:rsidTr="00F178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7511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P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78AE">
              <w:rPr>
                <w:rFonts w:ascii="Times New Roman" w:hAnsi="Times New Roman" w:cs="Times New Roman"/>
                <w:sz w:val="28"/>
                <w:szCs w:val="28"/>
              </w:rPr>
              <w:t>Доходи за необмінними операціями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178AE" w:rsidTr="00F178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8011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P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78AE">
              <w:rPr>
                <w:rFonts w:ascii="Times New Roman" w:hAnsi="Times New Roman" w:cs="Times New Roman"/>
                <w:sz w:val="28"/>
                <w:szCs w:val="28"/>
              </w:rPr>
              <w:t xml:space="preserve">Витрати на оплату праці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178AE" w:rsidTr="00F178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8012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P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78AE">
              <w:rPr>
                <w:rFonts w:ascii="Times New Roman" w:hAnsi="Times New Roman" w:cs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178AE" w:rsidTr="00F178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8013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P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78AE">
              <w:rPr>
                <w:rFonts w:ascii="Times New Roman" w:hAnsi="Times New Roman" w:cs="Times New Roman"/>
                <w:sz w:val="28"/>
                <w:szCs w:val="28"/>
              </w:rPr>
              <w:t>Матеріальні витрати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178AE" w:rsidTr="00F178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P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8014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P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78AE">
              <w:rPr>
                <w:rFonts w:ascii="Times New Roman" w:hAnsi="Times New Roman" w:cs="Times New Roman"/>
                <w:sz w:val="28"/>
                <w:szCs w:val="28"/>
              </w:rPr>
              <w:t>Амортизація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178AE" w:rsidTr="00F178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P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8411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P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78AE">
              <w:rPr>
                <w:rFonts w:ascii="Times New Roman" w:hAnsi="Times New Roman" w:cs="Times New Roman"/>
                <w:sz w:val="28"/>
                <w:szCs w:val="28"/>
              </w:rPr>
              <w:t>Інші витрати за обмінними операціями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178AE" w:rsidTr="00F178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P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8511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P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78AE">
              <w:rPr>
                <w:rFonts w:ascii="Times New Roman" w:hAnsi="Times New Roman" w:cs="Times New Roman"/>
                <w:sz w:val="28"/>
                <w:szCs w:val="28"/>
              </w:rPr>
              <w:t>Витрати за необмінними операціями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178AE" w:rsidTr="00F178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P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073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P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78AE">
              <w:rPr>
                <w:rFonts w:ascii="Times New Roman" w:hAnsi="Times New Roman" w:cs="Times New Roman"/>
                <w:sz w:val="28"/>
                <w:szCs w:val="28"/>
              </w:rPr>
              <w:t>Невідшкодовані нестачі і втрати від псування цінностей розпорядників бюджетних коштів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178AE" w:rsidTr="00F178A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P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081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P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78AE">
              <w:rPr>
                <w:rFonts w:ascii="Times New Roman" w:hAnsi="Times New Roman" w:cs="Times New Roman"/>
                <w:sz w:val="28"/>
                <w:szCs w:val="28"/>
              </w:rPr>
              <w:t>Бланки документів суворої звітності розпорядників бюджетних коштів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8AE" w:rsidRDefault="00F178AE" w:rsidP="00F1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E613C2" w:rsidRDefault="00E613C2" w:rsidP="00E613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Courier New"/>
          <w:sz w:val="28"/>
          <w:szCs w:val="28"/>
          <w:lang w:val="ru-RU" w:eastAsia="ru-RU"/>
        </w:rPr>
      </w:pPr>
      <w:r>
        <w:rPr>
          <w:rFonts w:cs="Courier New"/>
          <w:sz w:val="28"/>
          <w:szCs w:val="28"/>
        </w:rPr>
        <w:t>Та інші при необхідності.</w:t>
      </w:r>
    </w:p>
    <w:p w:rsidR="00E613C2" w:rsidRDefault="00E613C2" w:rsidP="00E613C2">
      <w:pPr>
        <w:jc w:val="both"/>
        <w:rPr>
          <w:rFonts w:cs="Times New Roman" w:hint="eastAsia"/>
          <w:sz w:val="20"/>
          <w:szCs w:val="20"/>
        </w:rPr>
      </w:pPr>
    </w:p>
    <w:p w:rsidR="00E613C2" w:rsidRDefault="00E613C2" w:rsidP="00E613C2">
      <w:pPr>
        <w:jc w:val="both"/>
        <w:rPr>
          <w:rFonts w:hint="eastAsia"/>
        </w:rPr>
      </w:pPr>
    </w:p>
    <w:p w:rsidR="00E613C2" w:rsidRDefault="00E613C2" w:rsidP="00E613C2">
      <w:pPr>
        <w:jc w:val="both"/>
        <w:rPr>
          <w:rFonts w:hint="eastAsia"/>
        </w:rPr>
      </w:pPr>
    </w:p>
    <w:p w:rsidR="00E613C2" w:rsidRDefault="00E613C2" w:rsidP="00E613C2">
      <w:pPr>
        <w:jc w:val="both"/>
        <w:rPr>
          <w:rFonts w:hint="eastAsia"/>
        </w:rPr>
      </w:pPr>
    </w:p>
    <w:p w:rsidR="00E613C2" w:rsidRDefault="00E613C2" w:rsidP="00E613C2">
      <w:pPr>
        <w:jc w:val="both"/>
        <w:rPr>
          <w:rFonts w:hint="eastAsia"/>
        </w:rPr>
      </w:pPr>
    </w:p>
    <w:p w:rsidR="00E613C2" w:rsidRDefault="00E613C2" w:rsidP="00E613C2">
      <w:pPr>
        <w:jc w:val="both"/>
        <w:rPr>
          <w:rFonts w:hint="eastAsia"/>
        </w:rPr>
      </w:pPr>
    </w:p>
    <w:p w:rsidR="00E613C2" w:rsidRDefault="00E613C2" w:rsidP="00E613C2">
      <w:pPr>
        <w:jc w:val="both"/>
        <w:rPr>
          <w:rFonts w:hint="eastAsia"/>
        </w:rPr>
      </w:pPr>
    </w:p>
    <w:p w:rsidR="00E613C2" w:rsidRDefault="00E613C2" w:rsidP="00E613C2">
      <w:pPr>
        <w:jc w:val="both"/>
        <w:rPr>
          <w:rFonts w:hint="eastAsia"/>
        </w:rPr>
      </w:pPr>
    </w:p>
    <w:p w:rsidR="00E613C2" w:rsidRDefault="00E613C2" w:rsidP="00E613C2">
      <w:pPr>
        <w:jc w:val="both"/>
        <w:rPr>
          <w:rFonts w:hint="eastAsia"/>
        </w:rPr>
      </w:pPr>
    </w:p>
    <w:p w:rsidR="00E613C2" w:rsidRDefault="00E613C2" w:rsidP="00E613C2">
      <w:pPr>
        <w:jc w:val="both"/>
        <w:rPr>
          <w:rFonts w:hint="eastAsia"/>
        </w:rPr>
      </w:pPr>
    </w:p>
    <w:p w:rsidR="00E613C2" w:rsidRDefault="00E613C2" w:rsidP="00E613C2">
      <w:pPr>
        <w:jc w:val="both"/>
        <w:rPr>
          <w:rFonts w:hint="eastAsia"/>
        </w:rPr>
      </w:pPr>
    </w:p>
    <w:p w:rsidR="00E613C2" w:rsidRDefault="00E613C2" w:rsidP="00E613C2">
      <w:pPr>
        <w:jc w:val="both"/>
        <w:rPr>
          <w:rFonts w:hint="eastAsia"/>
        </w:rPr>
      </w:pPr>
    </w:p>
    <w:p w:rsidR="00E613C2" w:rsidRDefault="00E613C2" w:rsidP="00E613C2">
      <w:pPr>
        <w:jc w:val="both"/>
        <w:rPr>
          <w:rFonts w:hint="eastAsia"/>
        </w:rPr>
      </w:pPr>
    </w:p>
    <w:p w:rsidR="00E613C2" w:rsidRDefault="00E613C2" w:rsidP="00E613C2">
      <w:pPr>
        <w:jc w:val="both"/>
        <w:rPr>
          <w:rFonts w:hint="eastAsia"/>
        </w:rPr>
      </w:pPr>
    </w:p>
    <w:p w:rsidR="00E613C2" w:rsidRDefault="00E613C2" w:rsidP="00E613C2">
      <w:pPr>
        <w:jc w:val="both"/>
        <w:rPr>
          <w:rFonts w:hint="eastAsia"/>
        </w:rPr>
      </w:pPr>
    </w:p>
    <w:p w:rsidR="00E613C2" w:rsidRDefault="00E613C2" w:rsidP="00E613C2">
      <w:pPr>
        <w:jc w:val="both"/>
        <w:rPr>
          <w:rFonts w:hint="eastAsia"/>
        </w:rPr>
      </w:pPr>
    </w:p>
    <w:p w:rsidR="00E613C2" w:rsidRDefault="00E613C2" w:rsidP="00E613C2">
      <w:pPr>
        <w:jc w:val="both"/>
        <w:rPr>
          <w:rFonts w:hint="eastAsia"/>
        </w:rPr>
      </w:pPr>
    </w:p>
    <w:p w:rsidR="00E613C2" w:rsidRDefault="00E613C2" w:rsidP="00E613C2">
      <w:pPr>
        <w:jc w:val="both"/>
        <w:rPr>
          <w:rFonts w:hint="eastAsia"/>
        </w:rPr>
      </w:pPr>
    </w:p>
    <w:p w:rsidR="00E613C2" w:rsidRDefault="00E613C2" w:rsidP="00E613C2">
      <w:pPr>
        <w:jc w:val="both"/>
        <w:rPr>
          <w:rFonts w:hint="eastAsia"/>
        </w:rPr>
      </w:pPr>
    </w:p>
    <w:p w:rsidR="00E613C2" w:rsidRDefault="00E613C2" w:rsidP="00E613C2">
      <w:pPr>
        <w:jc w:val="both"/>
        <w:rPr>
          <w:rFonts w:hint="eastAsia"/>
        </w:rPr>
      </w:pPr>
    </w:p>
    <w:p w:rsidR="00E613C2" w:rsidRDefault="00E613C2" w:rsidP="00E613C2">
      <w:pPr>
        <w:jc w:val="both"/>
        <w:rPr>
          <w:rFonts w:hint="eastAsia"/>
        </w:rPr>
      </w:pPr>
    </w:p>
    <w:p w:rsidR="00E613C2" w:rsidRDefault="00E613C2">
      <w:pPr>
        <w:pStyle w:val="Standard"/>
        <w:spacing w:after="255" w:line="384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99"/>
          <w:lang w:bidi="ar-SA"/>
        </w:rPr>
      </w:pPr>
    </w:p>
    <w:sectPr w:rsidR="00E613C2" w:rsidSect="000A2430">
      <w:pgSz w:w="11906" w:h="16838"/>
      <w:pgMar w:top="1134" w:right="851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AF1" w:rsidRDefault="00177AF1">
      <w:pPr>
        <w:rPr>
          <w:rFonts w:hint="eastAsia"/>
        </w:rPr>
      </w:pPr>
      <w:r>
        <w:separator/>
      </w:r>
    </w:p>
  </w:endnote>
  <w:endnote w:type="continuationSeparator" w:id="0">
    <w:p w:rsidR="00177AF1" w:rsidRDefault="00177A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AF1" w:rsidRDefault="00177AF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77AF1" w:rsidRDefault="00177AF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E5529"/>
    <w:multiLevelType w:val="hybridMultilevel"/>
    <w:tmpl w:val="824E63FA"/>
    <w:lvl w:ilvl="0" w:tplc="63DC6E76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857514E"/>
    <w:multiLevelType w:val="multilevel"/>
    <w:tmpl w:val="E8FA76DE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  <w:rPr>
        <w:sz w:val="27"/>
        <w:szCs w:val="27"/>
        <w:lang w:val="uk-UA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D2"/>
    <w:rsid w:val="0000106B"/>
    <w:rsid w:val="000045E0"/>
    <w:rsid w:val="00033D2F"/>
    <w:rsid w:val="00046C34"/>
    <w:rsid w:val="00082054"/>
    <w:rsid w:val="000A2430"/>
    <w:rsid w:val="000B5B4C"/>
    <w:rsid w:val="000B79D2"/>
    <w:rsid w:val="0010582D"/>
    <w:rsid w:val="00114E44"/>
    <w:rsid w:val="00144892"/>
    <w:rsid w:val="0016527A"/>
    <w:rsid w:val="00171BA7"/>
    <w:rsid w:val="00177AF1"/>
    <w:rsid w:val="0018409C"/>
    <w:rsid w:val="001844DF"/>
    <w:rsid w:val="001931A6"/>
    <w:rsid w:val="001969BB"/>
    <w:rsid w:val="00196D40"/>
    <w:rsid w:val="001C1DE4"/>
    <w:rsid w:val="00221280"/>
    <w:rsid w:val="002275F8"/>
    <w:rsid w:val="00234971"/>
    <w:rsid w:val="00284C82"/>
    <w:rsid w:val="00290EAA"/>
    <w:rsid w:val="00293AD9"/>
    <w:rsid w:val="002A415B"/>
    <w:rsid w:val="00324BAC"/>
    <w:rsid w:val="00340F00"/>
    <w:rsid w:val="0035061E"/>
    <w:rsid w:val="0040038E"/>
    <w:rsid w:val="0049423D"/>
    <w:rsid w:val="004A632D"/>
    <w:rsid w:val="0052460B"/>
    <w:rsid w:val="00540C64"/>
    <w:rsid w:val="00553A8F"/>
    <w:rsid w:val="005869EC"/>
    <w:rsid w:val="00595B54"/>
    <w:rsid w:val="005A0CE8"/>
    <w:rsid w:val="005B13B8"/>
    <w:rsid w:val="005C07BA"/>
    <w:rsid w:val="005F60A9"/>
    <w:rsid w:val="00602843"/>
    <w:rsid w:val="00604556"/>
    <w:rsid w:val="00645141"/>
    <w:rsid w:val="00652B4D"/>
    <w:rsid w:val="00653DC5"/>
    <w:rsid w:val="006845D3"/>
    <w:rsid w:val="006B6A8D"/>
    <w:rsid w:val="006B6CD9"/>
    <w:rsid w:val="006F097D"/>
    <w:rsid w:val="006F1C8E"/>
    <w:rsid w:val="006F6593"/>
    <w:rsid w:val="0070033E"/>
    <w:rsid w:val="00701CB9"/>
    <w:rsid w:val="0077226A"/>
    <w:rsid w:val="00775C9F"/>
    <w:rsid w:val="00797F96"/>
    <w:rsid w:val="007E4639"/>
    <w:rsid w:val="00807E5F"/>
    <w:rsid w:val="00823C00"/>
    <w:rsid w:val="008B6E0B"/>
    <w:rsid w:val="008D6D0E"/>
    <w:rsid w:val="009806FD"/>
    <w:rsid w:val="009F6E65"/>
    <w:rsid w:val="00A12C1A"/>
    <w:rsid w:val="00A367FB"/>
    <w:rsid w:val="00A50CD8"/>
    <w:rsid w:val="00AA30A8"/>
    <w:rsid w:val="00AB776F"/>
    <w:rsid w:val="00AD2328"/>
    <w:rsid w:val="00AF6C7C"/>
    <w:rsid w:val="00B13906"/>
    <w:rsid w:val="00B250D5"/>
    <w:rsid w:val="00B46D46"/>
    <w:rsid w:val="00B51BBC"/>
    <w:rsid w:val="00C3092C"/>
    <w:rsid w:val="00C62BF8"/>
    <w:rsid w:val="00CB143A"/>
    <w:rsid w:val="00CB3E19"/>
    <w:rsid w:val="00CD5883"/>
    <w:rsid w:val="00D47616"/>
    <w:rsid w:val="00D76C00"/>
    <w:rsid w:val="00D965B2"/>
    <w:rsid w:val="00D96862"/>
    <w:rsid w:val="00DE4079"/>
    <w:rsid w:val="00DF37F6"/>
    <w:rsid w:val="00E0591B"/>
    <w:rsid w:val="00E34AA1"/>
    <w:rsid w:val="00E40CF6"/>
    <w:rsid w:val="00E50AE4"/>
    <w:rsid w:val="00E613C2"/>
    <w:rsid w:val="00E825BE"/>
    <w:rsid w:val="00F178AE"/>
    <w:rsid w:val="00F42424"/>
    <w:rsid w:val="00F43C27"/>
    <w:rsid w:val="00F7366E"/>
    <w:rsid w:val="00F96B5A"/>
    <w:rsid w:val="00FA7AA1"/>
    <w:rsid w:val="00FB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0F82A-0AB3-4A7B-81EF-8278E0BBC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uk-UA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3">
    <w:name w:val="heading 3"/>
    <w:basedOn w:val="Heading"/>
    <w:next w:val="Textbody"/>
    <w:pPr>
      <w:spacing w:before="140"/>
      <w:outlineLvl w:val="2"/>
    </w:pPr>
    <w:rPr>
      <w:rFonts w:ascii="Liberation Serif" w:eastAsia="SimSun" w:hAnsi="Liberation Serif"/>
      <w:b/>
      <w:bCs/>
      <w:color w:val="808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yle8">
    <w:name w:val="style8"/>
    <w:basedOn w:val="Standard"/>
    <w:pPr>
      <w:spacing w:before="280" w:after="280"/>
    </w:pPr>
    <w:rPr>
      <w:rFonts w:eastAsia="Times New Roman"/>
      <w:lang w:val="ru-RU"/>
    </w:rPr>
  </w:style>
  <w:style w:type="character" w:customStyle="1" w:styleId="StrongEmphasis">
    <w:name w:val="Strong Emphasis"/>
    <w:rPr>
      <w:b/>
      <w:bCs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  <w:rPr>
      <w:sz w:val="27"/>
      <w:szCs w:val="27"/>
      <w:lang w:val="uk-UA"/>
    </w:rPr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numbering" w:customStyle="1" w:styleId="WW8Num16">
    <w:name w:val="WW8Num16"/>
    <w:basedOn w:val="a2"/>
    <w:pPr>
      <w:numPr>
        <w:numId w:val="1"/>
      </w:numPr>
    </w:pPr>
  </w:style>
  <w:style w:type="paragraph" w:customStyle="1" w:styleId="Default">
    <w:name w:val="Default"/>
    <w:rsid w:val="00B13906"/>
    <w:pPr>
      <w:widowControl/>
      <w:autoSpaceDE w:val="0"/>
      <w:adjustRightInd w:val="0"/>
      <w:textAlignment w:val="auto"/>
    </w:pPr>
    <w:rPr>
      <w:rFonts w:ascii="Times New Roman" w:eastAsia="Times New Roman" w:hAnsi="Times New Roman" w:cs="Times New Roman"/>
      <w:color w:val="000000"/>
      <w:kern w:val="0"/>
      <w:lang w:val="ru-RU" w:eastAsia="en-US" w:bidi="ar-SA"/>
    </w:rPr>
  </w:style>
  <w:style w:type="paragraph" w:customStyle="1" w:styleId="1">
    <w:name w:val="Абзац списку1"/>
    <w:basedOn w:val="a"/>
    <w:rsid w:val="00595B54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1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6</Pages>
  <Words>5561</Words>
  <Characters>3170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Prokopenko Tetyana</dc:creator>
  <cp:lastModifiedBy>Prokopenko Tetyana</cp:lastModifiedBy>
  <cp:revision>81</cp:revision>
  <cp:lastPrinted>2017-01-23T10:16:00Z</cp:lastPrinted>
  <dcterms:created xsi:type="dcterms:W3CDTF">2017-11-23T15:05:00Z</dcterms:created>
  <dcterms:modified xsi:type="dcterms:W3CDTF">2017-12-06T07:48:00Z</dcterms:modified>
</cp:coreProperties>
</file>