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Про зміни у складі експертної </w:t>
      </w:r>
    </w:p>
    <w:p w:rsidR="0081115E" w:rsidRDefault="0081115E" w:rsidP="008111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комісії з експертизи цінності  </w:t>
      </w:r>
    </w:p>
    <w:p w:rsidR="0081115E" w:rsidRDefault="0081115E" w:rsidP="008111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документів у секретаріаті </w:t>
      </w:r>
    </w:p>
    <w:p w:rsidR="0081115E" w:rsidRDefault="0081115E" w:rsidP="008111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Київської міської ради</w:t>
      </w:r>
    </w:p>
    <w:p w:rsidR="0081115E" w:rsidRDefault="0081115E" w:rsidP="0081115E">
      <w:pPr>
        <w:rPr>
          <w:b/>
          <w:sz w:val="28"/>
          <w:szCs w:val="28"/>
          <w:lang w:val="uk-UA"/>
        </w:rPr>
      </w:pPr>
    </w:p>
    <w:p w:rsidR="0081115E" w:rsidRDefault="0081115E" w:rsidP="008111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У</w:t>
      </w:r>
      <w:r w:rsidRPr="000A07A7">
        <w:rPr>
          <w:sz w:val="28"/>
          <w:szCs w:val="28"/>
          <w:lang w:val="uk-UA"/>
        </w:rPr>
        <w:t xml:space="preserve"> зв’</w:t>
      </w:r>
      <w:r>
        <w:rPr>
          <w:sz w:val="28"/>
          <w:szCs w:val="28"/>
          <w:lang w:val="uk-UA"/>
        </w:rPr>
        <w:t>язку із кадровими змінами, що сталися в секретаріаті Київської міської ради:</w:t>
      </w:r>
    </w:p>
    <w:p w:rsidR="0081115E" w:rsidRDefault="0081115E" w:rsidP="0081115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ввести до складу експертної комісії з експертизи цінності документів у секретаріаті Київської міської ради, затвердженого розпорядженням заступника міського голови – секретаря Київської міської ради від 30.12.2015 № 174, Пихтіну О.М. – начальника управління організаційного та документального забезпечення діяльності Київської міської ради, вивівши з її складу Дутку Л.Я.</w:t>
      </w:r>
    </w:p>
    <w:p w:rsidR="0081115E" w:rsidRDefault="0081115E" w:rsidP="0081115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81115E" w:rsidRDefault="0081115E" w:rsidP="0081115E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81115E" w:rsidRDefault="0081115E" w:rsidP="008111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Заступник міського голови –</w:t>
      </w:r>
    </w:p>
    <w:p w:rsidR="0081115E" w:rsidRDefault="0081115E" w:rsidP="008111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секретар Київської міської ради                                                  В. Прокопів</w:t>
      </w:r>
    </w:p>
    <w:p w:rsidR="0081115E" w:rsidRDefault="0081115E" w:rsidP="0081115E">
      <w:pPr>
        <w:rPr>
          <w:sz w:val="28"/>
          <w:szCs w:val="28"/>
          <w:lang w:val="uk-UA"/>
        </w:rPr>
      </w:pPr>
    </w:p>
    <w:p w:rsidR="0081115E" w:rsidRDefault="0081115E" w:rsidP="0081115E">
      <w:pPr>
        <w:rPr>
          <w:sz w:val="28"/>
          <w:szCs w:val="28"/>
          <w:lang w:val="uk-UA"/>
        </w:rPr>
      </w:pPr>
    </w:p>
    <w:p w:rsidR="0081115E" w:rsidRDefault="0081115E" w:rsidP="0081115E">
      <w:pPr>
        <w:rPr>
          <w:sz w:val="28"/>
          <w:szCs w:val="28"/>
          <w:lang w:val="uk-UA"/>
        </w:rPr>
      </w:pPr>
    </w:p>
    <w:p w:rsidR="0081115E" w:rsidRDefault="0081115E" w:rsidP="0081115E">
      <w:pPr>
        <w:rPr>
          <w:sz w:val="28"/>
          <w:szCs w:val="28"/>
          <w:lang w:val="uk-UA"/>
        </w:rPr>
      </w:pPr>
    </w:p>
    <w:p w:rsidR="0081115E" w:rsidRDefault="0081115E" w:rsidP="0081115E">
      <w:pPr>
        <w:rPr>
          <w:sz w:val="28"/>
          <w:szCs w:val="28"/>
          <w:lang w:val="uk-UA"/>
        </w:rPr>
      </w:pPr>
    </w:p>
    <w:p w:rsidR="00693D15" w:rsidRDefault="00693D15"/>
    <w:sectPr w:rsidR="00693D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92"/>
    <w:rsid w:val="00693D15"/>
    <w:rsid w:val="0081115E"/>
    <w:rsid w:val="00B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F3963-43C1-4E4B-9162-D0BA13FC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Grushecka</dc:creator>
  <cp:keywords/>
  <dc:description/>
  <cp:lastModifiedBy>Grushecka</cp:lastModifiedBy>
  <cp:revision>2</cp:revision>
  <dcterms:created xsi:type="dcterms:W3CDTF">2017-11-24T09:12:00Z</dcterms:created>
  <dcterms:modified xsi:type="dcterms:W3CDTF">2017-11-24T09:13:00Z</dcterms:modified>
</cp:coreProperties>
</file>