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5D89" w:rsidRDefault="00635D89">
      <w:pPr>
        <w:pStyle w:val="20"/>
        <w:shd w:val="clear" w:color="auto" w:fill="auto"/>
        <w:spacing w:before="0"/>
        <w:ind w:left="200"/>
        <w:jc w:val="right"/>
        <w:rPr>
          <w:color w:val="000000"/>
          <w:sz w:val="28"/>
          <w:szCs w:val="28"/>
        </w:rPr>
      </w:pPr>
      <w:bookmarkStart w:id="0" w:name="_GoBack"/>
      <w:bookmarkEnd w:id="0"/>
    </w:p>
    <w:p w:rsidR="00635D89" w:rsidRDefault="009641B0">
      <w:pPr>
        <w:pStyle w:val="20"/>
        <w:shd w:val="clear" w:color="auto" w:fill="auto"/>
        <w:spacing w:before="0"/>
        <w:ind w:left="200"/>
        <w:jc w:val="both"/>
      </w:pPr>
      <w:r>
        <w:rPr>
          <w:b w:val="0"/>
          <w:bCs w:val="0"/>
          <w:color w:val="000000"/>
          <w:sz w:val="28"/>
          <w:szCs w:val="28"/>
        </w:rPr>
        <w:tab/>
      </w:r>
      <w:r>
        <w:rPr>
          <w:b w:val="0"/>
          <w:bCs w:val="0"/>
          <w:color w:val="000000"/>
          <w:sz w:val="28"/>
          <w:szCs w:val="28"/>
        </w:rPr>
        <w:tab/>
      </w:r>
      <w:r>
        <w:rPr>
          <w:b w:val="0"/>
          <w:bCs w:val="0"/>
          <w:color w:val="000000"/>
          <w:sz w:val="28"/>
          <w:szCs w:val="28"/>
        </w:rPr>
        <w:tab/>
      </w:r>
      <w:r>
        <w:rPr>
          <w:b w:val="0"/>
          <w:bCs w:val="0"/>
          <w:color w:val="000000"/>
          <w:sz w:val="28"/>
          <w:szCs w:val="28"/>
        </w:rPr>
        <w:tab/>
      </w:r>
      <w:r>
        <w:rPr>
          <w:b w:val="0"/>
          <w:bCs w:val="0"/>
          <w:color w:val="000000"/>
          <w:sz w:val="28"/>
          <w:szCs w:val="28"/>
        </w:rPr>
        <w:tab/>
      </w:r>
      <w:r>
        <w:rPr>
          <w:b w:val="0"/>
          <w:bCs w:val="0"/>
          <w:color w:val="000000"/>
          <w:sz w:val="28"/>
          <w:szCs w:val="28"/>
        </w:rPr>
        <w:tab/>
      </w:r>
      <w:r>
        <w:rPr>
          <w:b w:val="0"/>
          <w:bCs w:val="0"/>
          <w:color w:val="000000"/>
          <w:sz w:val="28"/>
          <w:szCs w:val="28"/>
        </w:rPr>
        <w:tab/>
      </w:r>
      <w:r>
        <w:rPr>
          <w:b w:val="0"/>
          <w:bCs w:val="0"/>
          <w:color w:val="000000"/>
          <w:sz w:val="28"/>
          <w:szCs w:val="28"/>
        </w:rPr>
        <w:tab/>
      </w:r>
      <w:r>
        <w:rPr>
          <w:b w:val="0"/>
          <w:bCs w:val="0"/>
          <w:color w:val="000000"/>
          <w:sz w:val="28"/>
          <w:szCs w:val="28"/>
        </w:rPr>
        <w:tab/>
      </w:r>
      <w:r>
        <w:rPr>
          <w:b w:val="0"/>
          <w:bCs w:val="0"/>
          <w:color w:val="000000"/>
          <w:sz w:val="28"/>
          <w:szCs w:val="28"/>
        </w:rPr>
        <w:t>Затверджено</w:t>
      </w:r>
    </w:p>
    <w:p w:rsidR="00635D89" w:rsidRDefault="009641B0">
      <w:pPr>
        <w:pStyle w:val="20"/>
        <w:spacing w:before="0"/>
        <w:ind w:left="200"/>
        <w:jc w:val="both"/>
        <w:rPr>
          <w:b w:val="0"/>
          <w:bCs w:val="0"/>
          <w:color w:val="000000"/>
          <w:sz w:val="28"/>
          <w:szCs w:val="28"/>
        </w:rPr>
      </w:pPr>
      <w:r>
        <w:rPr>
          <w:b w:val="0"/>
          <w:bCs w:val="0"/>
          <w:color w:val="000000"/>
          <w:sz w:val="28"/>
          <w:szCs w:val="28"/>
        </w:rPr>
        <w:tab/>
      </w:r>
      <w:r>
        <w:rPr>
          <w:b w:val="0"/>
          <w:bCs w:val="0"/>
          <w:color w:val="000000"/>
          <w:sz w:val="28"/>
          <w:szCs w:val="28"/>
        </w:rPr>
        <w:tab/>
      </w:r>
      <w:r>
        <w:rPr>
          <w:b w:val="0"/>
          <w:bCs w:val="0"/>
          <w:color w:val="000000"/>
          <w:sz w:val="28"/>
          <w:szCs w:val="28"/>
        </w:rPr>
        <w:tab/>
      </w:r>
      <w:r>
        <w:rPr>
          <w:b w:val="0"/>
          <w:bCs w:val="0"/>
          <w:color w:val="000000"/>
          <w:sz w:val="28"/>
          <w:szCs w:val="28"/>
        </w:rPr>
        <w:tab/>
      </w:r>
      <w:r>
        <w:rPr>
          <w:b w:val="0"/>
          <w:bCs w:val="0"/>
          <w:color w:val="000000"/>
          <w:sz w:val="28"/>
          <w:szCs w:val="28"/>
        </w:rPr>
        <w:tab/>
      </w:r>
      <w:r>
        <w:rPr>
          <w:b w:val="0"/>
          <w:bCs w:val="0"/>
          <w:color w:val="000000"/>
          <w:sz w:val="28"/>
          <w:szCs w:val="28"/>
        </w:rPr>
        <w:tab/>
      </w:r>
      <w:r>
        <w:rPr>
          <w:b w:val="0"/>
          <w:bCs w:val="0"/>
          <w:color w:val="000000"/>
          <w:sz w:val="28"/>
          <w:szCs w:val="28"/>
        </w:rPr>
        <w:tab/>
      </w:r>
      <w:r>
        <w:rPr>
          <w:b w:val="0"/>
          <w:bCs w:val="0"/>
          <w:color w:val="000000"/>
          <w:sz w:val="28"/>
          <w:szCs w:val="28"/>
        </w:rPr>
        <w:tab/>
      </w:r>
      <w:r>
        <w:rPr>
          <w:b w:val="0"/>
          <w:bCs w:val="0"/>
          <w:color w:val="000000"/>
          <w:sz w:val="28"/>
          <w:szCs w:val="28"/>
        </w:rPr>
        <w:tab/>
        <w:t xml:space="preserve">розпорядження </w:t>
      </w:r>
    </w:p>
    <w:p w:rsidR="00635D89" w:rsidRDefault="009641B0">
      <w:pPr>
        <w:pStyle w:val="20"/>
        <w:spacing w:before="0"/>
        <w:ind w:left="200"/>
        <w:jc w:val="both"/>
        <w:rPr>
          <w:b w:val="0"/>
          <w:bCs w:val="0"/>
          <w:color w:val="000000"/>
          <w:sz w:val="28"/>
          <w:szCs w:val="28"/>
        </w:rPr>
      </w:pPr>
      <w:r>
        <w:rPr>
          <w:b w:val="0"/>
          <w:bCs w:val="0"/>
          <w:color w:val="000000"/>
          <w:sz w:val="28"/>
          <w:szCs w:val="28"/>
        </w:rPr>
        <w:tab/>
      </w:r>
      <w:r>
        <w:rPr>
          <w:b w:val="0"/>
          <w:bCs w:val="0"/>
          <w:color w:val="000000"/>
          <w:sz w:val="28"/>
          <w:szCs w:val="28"/>
        </w:rPr>
        <w:tab/>
      </w:r>
      <w:r>
        <w:rPr>
          <w:b w:val="0"/>
          <w:bCs w:val="0"/>
          <w:color w:val="000000"/>
          <w:sz w:val="28"/>
          <w:szCs w:val="28"/>
        </w:rPr>
        <w:tab/>
      </w:r>
      <w:r>
        <w:rPr>
          <w:b w:val="0"/>
          <w:bCs w:val="0"/>
          <w:color w:val="000000"/>
          <w:sz w:val="28"/>
          <w:szCs w:val="28"/>
        </w:rPr>
        <w:tab/>
      </w:r>
      <w:r>
        <w:rPr>
          <w:b w:val="0"/>
          <w:bCs w:val="0"/>
          <w:color w:val="000000"/>
          <w:sz w:val="28"/>
          <w:szCs w:val="28"/>
        </w:rPr>
        <w:tab/>
      </w:r>
      <w:r>
        <w:rPr>
          <w:b w:val="0"/>
          <w:bCs w:val="0"/>
          <w:color w:val="000000"/>
          <w:sz w:val="28"/>
          <w:szCs w:val="28"/>
        </w:rPr>
        <w:tab/>
      </w:r>
      <w:r>
        <w:rPr>
          <w:b w:val="0"/>
          <w:bCs w:val="0"/>
          <w:color w:val="000000"/>
          <w:sz w:val="28"/>
          <w:szCs w:val="28"/>
        </w:rPr>
        <w:tab/>
      </w:r>
      <w:r>
        <w:rPr>
          <w:b w:val="0"/>
          <w:bCs w:val="0"/>
          <w:color w:val="000000"/>
          <w:sz w:val="28"/>
          <w:szCs w:val="28"/>
        </w:rPr>
        <w:tab/>
      </w:r>
      <w:r>
        <w:rPr>
          <w:b w:val="0"/>
          <w:bCs w:val="0"/>
          <w:color w:val="000000"/>
          <w:sz w:val="28"/>
          <w:szCs w:val="28"/>
        </w:rPr>
        <w:tab/>
        <w:t>заступника міського</w:t>
      </w:r>
    </w:p>
    <w:p w:rsidR="00635D89" w:rsidRDefault="009641B0">
      <w:pPr>
        <w:pStyle w:val="20"/>
        <w:spacing w:before="0"/>
        <w:ind w:left="200"/>
        <w:jc w:val="both"/>
        <w:rPr>
          <w:b w:val="0"/>
          <w:bCs w:val="0"/>
          <w:color w:val="000000"/>
          <w:sz w:val="28"/>
          <w:szCs w:val="28"/>
        </w:rPr>
      </w:pPr>
      <w:r>
        <w:rPr>
          <w:b w:val="0"/>
          <w:bCs w:val="0"/>
          <w:color w:val="000000"/>
          <w:sz w:val="28"/>
          <w:szCs w:val="28"/>
        </w:rPr>
        <w:tab/>
      </w:r>
      <w:r>
        <w:rPr>
          <w:b w:val="0"/>
          <w:bCs w:val="0"/>
          <w:color w:val="000000"/>
          <w:sz w:val="28"/>
          <w:szCs w:val="28"/>
        </w:rPr>
        <w:tab/>
      </w:r>
      <w:r>
        <w:rPr>
          <w:b w:val="0"/>
          <w:bCs w:val="0"/>
          <w:color w:val="000000"/>
          <w:sz w:val="28"/>
          <w:szCs w:val="28"/>
        </w:rPr>
        <w:tab/>
      </w:r>
      <w:r>
        <w:rPr>
          <w:b w:val="0"/>
          <w:bCs w:val="0"/>
          <w:color w:val="000000"/>
          <w:sz w:val="28"/>
          <w:szCs w:val="28"/>
        </w:rPr>
        <w:tab/>
      </w:r>
      <w:r>
        <w:rPr>
          <w:b w:val="0"/>
          <w:bCs w:val="0"/>
          <w:color w:val="000000"/>
          <w:sz w:val="28"/>
          <w:szCs w:val="28"/>
        </w:rPr>
        <w:tab/>
      </w:r>
      <w:r>
        <w:rPr>
          <w:b w:val="0"/>
          <w:bCs w:val="0"/>
          <w:color w:val="000000"/>
          <w:sz w:val="28"/>
          <w:szCs w:val="28"/>
        </w:rPr>
        <w:tab/>
      </w:r>
      <w:r>
        <w:rPr>
          <w:b w:val="0"/>
          <w:bCs w:val="0"/>
          <w:color w:val="000000"/>
          <w:sz w:val="28"/>
          <w:szCs w:val="28"/>
        </w:rPr>
        <w:tab/>
      </w:r>
      <w:r>
        <w:rPr>
          <w:b w:val="0"/>
          <w:bCs w:val="0"/>
          <w:color w:val="000000"/>
          <w:sz w:val="28"/>
          <w:szCs w:val="28"/>
        </w:rPr>
        <w:tab/>
      </w:r>
      <w:r>
        <w:rPr>
          <w:b w:val="0"/>
          <w:bCs w:val="0"/>
          <w:color w:val="000000"/>
          <w:sz w:val="28"/>
          <w:szCs w:val="28"/>
        </w:rPr>
        <w:tab/>
        <w:t xml:space="preserve">голови — секретаря </w:t>
      </w:r>
    </w:p>
    <w:p w:rsidR="00635D89" w:rsidRDefault="009641B0">
      <w:pPr>
        <w:pStyle w:val="20"/>
        <w:spacing w:before="0"/>
        <w:ind w:left="200"/>
        <w:jc w:val="both"/>
      </w:pPr>
      <w:r>
        <w:rPr>
          <w:b w:val="0"/>
          <w:bCs w:val="0"/>
          <w:color w:val="000000"/>
          <w:sz w:val="28"/>
          <w:szCs w:val="28"/>
        </w:rPr>
        <w:tab/>
      </w:r>
      <w:r>
        <w:rPr>
          <w:b w:val="0"/>
          <w:bCs w:val="0"/>
          <w:color w:val="000000"/>
          <w:sz w:val="28"/>
          <w:szCs w:val="28"/>
        </w:rPr>
        <w:tab/>
      </w:r>
      <w:r>
        <w:rPr>
          <w:b w:val="0"/>
          <w:bCs w:val="0"/>
          <w:color w:val="000000"/>
          <w:sz w:val="28"/>
          <w:szCs w:val="28"/>
        </w:rPr>
        <w:tab/>
      </w:r>
      <w:r>
        <w:rPr>
          <w:b w:val="0"/>
          <w:bCs w:val="0"/>
          <w:color w:val="000000"/>
          <w:sz w:val="28"/>
          <w:szCs w:val="28"/>
        </w:rPr>
        <w:tab/>
      </w:r>
      <w:r>
        <w:rPr>
          <w:b w:val="0"/>
          <w:bCs w:val="0"/>
          <w:color w:val="000000"/>
          <w:sz w:val="28"/>
          <w:szCs w:val="28"/>
        </w:rPr>
        <w:tab/>
      </w:r>
      <w:r>
        <w:rPr>
          <w:b w:val="0"/>
          <w:bCs w:val="0"/>
          <w:color w:val="000000"/>
          <w:sz w:val="28"/>
          <w:szCs w:val="28"/>
        </w:rPr>
        <w:tab/>
      </w:r>
      <w:r>
        <w:rPr>
          <w:b w:val="0"/>
          <w:bCs w:val="0"/>
          <w:color w:val="000000"/>
          <w:sz w:val="28"/>
          <w:szCs w:val="28"/>
        </w:rPr>
        <w:tab/>
      </w:r>
      <w:r>
        <w:rPr>
          <w:b w:val="0"/>
          <w:bCs w:val="0"/>
          <w:color w:val="000000"/>
          <w:sz w:val="28"/>
          <w:szCs w:val="28"/>
        </w:rPr>
        <w:tab/>
      </w:r>
      <w:r>
        <w:rPr>
          <w:b w:val="0"/>
          <w:bCs w:val="0"/>
          <w:color w:val="000000"/>
          <w:sz w:val="28"/>
          <w:szCs w:val="28"/>
        </w:rPr>
        <w:tab/>
      </w:r>
      <w:r>
        <w:rPr>
          <w:b w:val="0"/>
          <w:bCs w:val="0"/>
          <w:color w:val="000000"/>
          <w:sz w:val="28"/>
          <w:szCs w:val="28"/>
        </w:rPr>
        <w:t>Київської міської ради</w:t>
      </w:r>
    </w:p>
    <w:p w:rsidR="00635D89" w:rsidRDefault="009641B0">
      <w:pPr>
        <w:pStyle w:val="20"/>
        <w:shd w:val="clear" w:color="auto" w:fill="auto"/>
        <w:spacing w:before="0"/>
        <w:ind w:left="200"/>
        <w:jc w:val="both"/>
        <w:rPr>
          <w:b w:val="0"/>
          <w:bCs w:val="0"/>
          <w:color w:val="000000"/>
          <w:sz w:val="28"/>
          <w:szCs w:val="28"/>
        </w:rPr>
      </w:pPr>
      <w:r>
        <w:rPr>
          <w:b w:val="0"/>
          <w:bCs w:val="0"/>
          <w:color w:val="000000"/>
          <w:sz w:val="28"/>
          <w:szCs w:val="28"/>
        </w:rPr>
        <w:tab/>
      </w:r>
      <w:r>
        <w:rPr>
          <w:b w:val="0"/>
          <w:bCs w:val="0"/>
          <w:color w:val="000000"/>
          <w:sz w:val="28"/>
          <w:szCs w:val="28"/>
        </w:rPr>
        <w:tab/>
      </w:r>
      <w:r>
        <w:rPr>
          <w:b w:val="0"/>
          <w:bCs w:val="0"/>
          <w:color w:val="000000"/>
          <w:sz w:val="28"/>
          <w:szCs w:val="28"/>
        </w:rPr>
        <w:tab/>
      </w:r>
      <w:r>
        <w:rPr>
          <w:b w:val="0"/>
          <w:bCs w:val="0"/>
          <w:color w:val="000000"/>
          <w:sz w:val="28"/>
          <w:szCs w:val="28"/>
        </w:rPr>
        <w:tab/>
      </w:r>
      <w:r>
        <w:rPr>
          <w:b w:val="0"/>
          <w:bCs w:val="0"/>
          <w:color w:val="000000"/>
          <w:sz w:val="28"/>
          <w:szCs w:val="28"/>
        </w:rPr>
        <w:tab/>
      </w:r>
      <w:r>
        <w:rPr>
          <w:b w:val="0"/>
          <w:bCs w:val="0"/>
          <w:color w:val="000000"/>
          <w:sz w:val="28"/>
          <w:szCs w:val="28"/>
        </w:rPr>
        <w:tab/>
      </w:r>
      <w:r>
        <w:rPr>
          <w:b w:val="0"/>
          <w:bCs w:val="0"/>
          <w:color w:val="000000"/>
          <w:sz w:val="28"/>
          <w:szCs w:val="28"/>
        </w:rPr>
        <w:tab/>
      </w:r>
      <w:r>
        <w:rPr>
          <w:b w:val="0"/>
          <w:bCs w:val="0"/>
          <w:color w:val="000000"/>
          <w:sz w:val="28"/>
          <w:szCs w:val="28"/>
        </w:rPr>
        <w:tab/>
      </w:r>
      <w:r>
        <w:rPr>
          <w:b w:val="0"/>
          <w:bCs w:val="0"/>
          <w:color w:val="000000"/>
          <w:sz w:val="28"/>
          <w:szCs w:val="28"/>
        </w:rPr>
        <w:tab/>
        <w:t>від_________ №____</w:t>
      </w:r>
    </w:p>
    <w:p w:rsidR="00635D89" w:rsidRDefault="00635D89">
      <w:pPr>
        <w:pStyle w:val="20"/>
        <w:shd w:val="clear" w:color="auto" w:fill="auto"/>
        <w:spacing w:before="0"/>
        <w:ind w:left="200"/>
        <w:jc w:val="both"/>
        <w:rPr>
          <w:color w:val="000000"/>
          <w:sz w:val="28"/>
          <w:szCs w:val="28"/>
        </w:rPr>
      </w:pPr>
    </w:p>
    <w:p w:rsidR="00635D89" w:rsidRDefault="00635D89">
      <w:pPr>
        <w:pStyle w:val="20"/>
        <w:shd w:val="clear" w:color="auto" w:fill="auto"/>
        <w:spacing w:before="0"/>
        <w:ind w:left="200"/>
        <w:jc w:val="right"/>
        <w:rPr>
          <w:color w:val="000000"/>
          <w:sz w:val="28"/>
          <w:szCs w:val="28"/>
        </w:rPr>
      </w:pPr>
    </w:p>
    <w:p w:rsidR="00635D89" w:rsidRDefault="00635D89">
      <w:pPr>
        <w:pStyle w:val="20"/>
        <w:shd w:val="clear" w:color="auto" w:fill="auto"/>
        <w:spacing w:before="0"/>
        <w:ind w:left="200"/>
        <w:jc w:val="right"/>
        <w:rPr>
          <w:color w:val="000000"/>
          <w:sz w:val="28"/>
          <w:szCs w:val="28"/>
        </w:rPr>
      </w:pPr>
    </w:p>
    <w:p w:rsidR="00635D89" w:rsidRDefault="009641B0">
      <w:pPr>
        <w:pStyle w:val="20"/>
        <w:shd w:val="clear" w:color="auto" w:fill="auto"/>
        <w:spacing w:before="0"/>
        <w:ind w:left="200"/>
        <w:rPr>
          <w:sz w:val="28"/>
          <w:szCs w:val="28"/>
        </w:rPr>
      </w:pPr>
      <w:r>
        <w:rPr>
          <w:color w:val="000000"/>
          <w:sz w:val="28"/>
          <w:szCs w:val="28"/>
        </w:rPr>
        <w:t>Положення</w:t>
      </w:r>
    </w:p>
    <w:p w:rsidR="00635D89" w:rsidRDefault="009641B0">
      <w:pPr>
        <w:pStyle w:val="20"/>
        <w:shd w:val="clear" w:color="auto" w:fill="auto"/>
        <w:spacing w:before="0" w:after="589"/>
        <w:ind w:left="200"/>
      </w:pPr>
      <w:r>
        <w:rPr>
          <w:color w:val="000000"/>
          <w:sz w:val="28"/>
          <w:szCs w:val="28"/>
        </w:rPr>
        <w:t xml:space="preserve">про </w:t>
      </w:r>
      <w:r>
        <w:rPr>
          <w:color w:val="000000"/>
          <w:sz w:val="28"/>
          <w:szCs w:val="28"/>
        </w:rPr>
        <w:t>управління</w:t>
      </w:r>
      <w:r>
        <w:rPr>
          <w:color w:val="000000"/>
          <w:sz w:val="28"/>
          <w:szCs w:val="28"/>
        </w:rPr>
        <w:t xml:space="preserve"> забезпечення діяльності постійної комісії Київської міської ради з питань бюджету та соціально - економічного розвитку секретаріату Київської міської ради</w:t>
      </w:r>
    </w:p>
    <w:p w:rsidR="00635D89" w:rsidRDefault="009641B0">
      <w:pPr>
        <w:pStyle w:val="10"/>
        <w:jc w:val="center"/>
        <w:rPr>
          <w:b/>
          <w:bCs/>
          <w:sz w:val="28"/>
          <w:szCs w:val="28"/>
        </w:rPr>
      </w:pPr>
      <w:r>
        <w:rPr>
          <w:b/>
          <w:bCs/>
          <w:sz w:val="28"/>
          <w:szCs w:val="28"/>
        </w:rPr>
        <w:t>1. Загальні положення</w:t>
      </w:r>
    </w:p>
    <w:p w:rsidR="00635D89" w:rsidRDefault="009641B0">
      <w:pPr>
        <w:pStyle w:val="10"/>
        <w:shd w:val="clear" w:color="auto" w:fill="auto"/>
        <w:tabs>
          <w:tab w:val="left" w:pos="1448"/>
        </w:tabs>
        <w:spacing w:after="0"/>
        <w:ind w:firstLine="567"/>
        <w:jc w:val="both"/>
      </w:pPr>
      <w:r>
        <w:rPr>
          <w:sz w:val="28"/>
          <w:szCs w:val="28"/>
        </w:rPr>
        <w:t>1.1. Положення про управління забезпечення діяльності постійної комісії Київсь</w:t>
      </w:r>
      <w:r>
        <w:rPr>
          <w:sz w:val="28"/>
          <w:szCs w:val="28"/>
        </w:rPr>
        <w:t>кої міської ради з питань бюджету та соціал</w:t>
      </w:r>
      <w:r>
        <w:rPr>
          <w:color w:val="000000"/>
          <w:sz w:val="28"/>
          <w:szCs w:val="28"/>
        </w:rPr>
        <w:t xml:space="preserve">ьно-економічного розвитку секретаріату Київської міської ради (далі - Положення) визначає основні завдання, функції, права і відповідальність управління забезпечення діяльності постійної комісії Київської міської </w:t>
      </w:r>
      <w:r>
        <w:rPr>
          <w:color w:val="000000"/>
          <w:sz w:val="28"/>
          <w:szCs w:val="28"/>
        </w:rPr>
        <w:t>ради з питань бюджету та соціально-економічного розвитку секретаріату Київської міської ради (далі – Управління).</w:t>
      </w:r>
    </w:p>
    <w:p w:rsidR="00635D89" w:rsidRDefault="009641B0">
      <w:pPr>
        <w:pStyle w:val="10"/>
        <w:shd w:val="clear" w:color="auto" w:fill="auto"/>
        <w:tabs>
          <w:tab w:val="left" w:pos="1448"/>
        </w:tabs>
        <w:spacing w:after="0" w:line="307" w:lineRule="exact"/>
        <w:ind w:firstLine="567"/>
        <w:jc w:val="both"/>
      </w:pPr>
      <w:r>
        <w:rPr>
          <w:sz w:val="28"/>
          <w:szCs w:val="28"/>
        </w:rPr>
        <w:t>1.2. Управління</w:t>
      </w:r>
      <w:r>
        <w:rPr>
          <w:color w:val="000000"/>
          <w:sz w:val="28"/>
          <w:szCs w:val="28"/>
        </w:rPr>
        <w:t xml:space="preserve"> є структурним підрозділом секретаріату Київської міської ради, створюється і ліквідується відповідно до структури секретаріату Київської міської ради, яка затверджується рішенням </w:t>
      </w:r>
      <w:bookmarkStart w:id="1" w:name="__DdeLink__180_1687525009"/>
      <w:r>
        <w:rPr>
          <w:color w:val="000000"/>
          <w:sz w:val="28"/>
          <w:szCs w:val="28"/>
        </w:rPr>
        <w:t>Київської міської ради</w:t>
      </w:r>
      <w:bookmarkEnd w:id="1"/>
      <w:r>
        <w:rPr>
          <w:color w:val="000000"/>
          <w:sz w:val="28"/>
          <w:szCs w:val="28"/>
        </w:rPr>
        <w:t>.</w:t>
      </w:r>
    </w:p>
    <w:p w:rsidR="00635D89" w:rsidRDefault="009641B0">
      <w:pPr>
        <w:pStyle w:val="10"/>
        <w:shd w:val="clear" w:color="auto" w:fill="auto"/>
        <w:tabs>
          <w:tab w:val="left" w:pos="1448"/>
        </w:tabs>
        <w:spacing w:after="0" w:line="307" w:lineRule="exact"/>
        <w:ind w:firstLine="567"/>
        <w:jc w:val="both"/>
      </w:pPr>
      <w:r>
        <w:rPr>
          <w:color w:val="000000"/>
          <w:sz w:val="28"/>
          <w:szCs w:val="28"/>
        </w:rPr>
        <w:t>1.3. Управління підпорядковується керуючому справами</w:t>
      </w:r>
      <w:r>
        <w:rPr>
          <w:color w:val="000000"/>
          <w:sz w:val="28"/>
          <w:szCs w:val="28"/>
        </w:rPr>
        <w:t xml:space="preserve"> секретаріату Київської міської ради.</w:t>
      </w:r>
    </w:p>
    <w:p w:rsidR="00635D89" w:rsidRDefault="009641B0">
      <w:pPr>
        <w:pStyle w:val="10"/>
        <w:shd w:val="clear" w:color="auto" w:fill="auto"/>
        <w:tabs>
          <w:tab w:val="left" w:pos="1448"/>
        </w:tabs>
        <w:spacing w:after="0" w:line="307" w:lineRule="exact"/>
        <w:ind w:firstLine="567"/>
        <w:jc w:val="both"/>
      </w:pPr>
      <w:r>
        <w:rPr>
          <w:color w:val="000000"/>
          <w:sz w:val="28"/>
          <w:szCs w:val="28"/>
        </w:rPr>
        <w:t>1.4. До складу Управління входять такі відділи:</w:t>
      </w:r>
    </w:p>
    <w:p w:rsidR="00635D89" w:rsidRDefault="009641B0">
      <w:pPr>
        <w:pStyle w:val="10"/>
        <w:shd w:val="clear" w:color="auto" w:fill="auto"/>
        <w:tabs>
          <w:tab w:val="left" w:pos="1448"/>
        </w:tabs>
        <w:spacing w:after="0" w:line="307" w:lineRule="exact"/>
        <w:ind w:firstLine="567"/>
        <w:jc w:val="both"/>
      </w:pPr>
      <w:r>
        <w:rPr>
          <w:color w:val="000000"/>
          <w:sz w:val="28"/>
          <w:szCs w:val="28"/>
        </w:rPr>
        <w:t>- відділ з питань бюджету;</w:t>
      </w:r>
    </w:p>
    <w:p w:rsidR="00635D89" w:rsidRDefault="009641B0">
      <w:pPr>
        <w:pStyle w:val="10"/>
        <w:shd w:val="clear" w:color="auto" w:fill="auto"/>
        <w:tabs>
          <w:tab w:val="left" w:pos="1448"/>
        </w:tabs>
        <w:spacing w:after="0" w:line="307" w:lineRule="exact"/>
        <w:ind w:firstLine="567"/>
        <w:jc w:val="both"/>
      </w:pPr>
      <w:r>
        <w:rPr>
          <w:color w:val="000000"/>
          <w:sz w:val="28"/>
          <w:szCs w:val="28"/>
        </w:rPr>
        <w:t>- відділ з питань формування програми соціально-економічного розвитку.</w:t>
      </w:r>
    </w:p>
    <w:p w:rsidR="00635D89" w:rsidRDefault="009641B0">
      <w:pPr>
        <w:pStyle w:val="10"/>
        <w:shd w:val="clear" w:color="auto" w:fill="auto"/>
        <w:tabs>
          <w:tab w:val="left" w:pos="1448"/>
        </w:tabs>
        <w:spacing w:after="0" w:line="307" w:lineRule="exact"/>
        <w:ind w:firstLine="567"/>
        <w:jc w:val="both"/>
      </w:pPr>
      <w:r>
        <w:rPr>
          <w:color w:val="000000"/>
          <w:sz w:val="28"/>
          <w:szCs w:val="28"/>
        </w:rPr>
        <w:t>1.5. Положення, посадові інструкції працівників Управління затверджуютьс</w:t>
      </w:r>
      <w:r>
        <w:rPr>
          <w:color w:val="000000"/>
          <w:sz w:val="28"/>
          <w:szCs w:val="28"/>
        </w:rPr>
        <w:t>я заступником міського голови – секретарем Київської міської ради, штатний розпис управління у складі штатного розпису секретаріату Київської міської ради – Київським міським головою.</w:t>
      </w:r>
    </w:p>
    <w:p w:rsidR="00635D89" w:rsidRDefault="009641B0">
      <w:pPr>
        <w:pStyle w:val="10"/>
        <w:shd w:val="clear" w:color="auto" w:fill="auto"/>
        <w:tabs>
          <w:tab w:val="left" w:pos="1448"/>
        </w:tabs>
        <w:spacing w:after="0" w:line="307" w:lineRule="exact"/>
        <w:ind w:firstLine="567"/>
        <w:jc w:val="both"/>
      </w:pPr>
      <w:r>
        <w:rPr>
          <w:color w:val="000000"/>
          <w:sz w:val="28"/>
          <w:szCs w:val="28"/>
        </w:rPr>
        <w:t>1.6. Управління у своїй діяльності керується Конституцією України, закон</w:t>
      </w:r>
      <w:r>
        <w:rPr>
          <w:color w:val="000000"/>
          <w:sz w:val="28"/>
          <w:szCs w:val="28"/>
        </w:rPr>
        <w:t xml:space="preserve">ами України, постановами та розпорядженнями Верховної Ради України, Кабінету Міністрів України, Указами Президента України, рішеннями Київської міської ради, розпорядженнями Київського міського голови,  розпорядженнями </w:t>
      </w:r>
      <w:r>
        <w:rPr>
          <w:rStyle w:val="32"/>
          <w:sz w:val="28"/>
          <w:szCs w:val="28"/>
        </w:rPr>
        <w:t xml:space="preserve">заступника міського голови - </w:t>
      </w:r>
      <w:r>
        <w:rPr>
          <w:color w:val="000000"/>
          <w:sz w:val="28"/>
          <w:szCs w:val="28"/>
        </w:rPr>
        <w:t>секретар</w:t>
      </w:r>
      <w:r>
        <w:rPr>
          <w:color w:val="000000"/>
          <w:sz w:val="28"/>
          <w:szCs w:val="28"/>
        </w:rPr>
        <w:t>я Київської міської ради, Регламентом Київської міської ради, Положенням про секретаріат Київської міської ради, іншими нормативно-правовими актами та цим Положенням.</w:t>
      </w:r>
    </w:p>
    <w:p w:rsidR="00635D89" w:rsidRDefault="009641B0">
      <w:pPr>
        <w:pStyle w:val="10"/>
        <w:shd w:val="clear" w:color="auto" w:fill="auto"/>
        <w:tabs>
          <w:tab w:val="left" w:pos="1448"/>
        </w:tabs>
        <w:spacing w:after="0" w:line="307" w:lineRule="exact"/>
        <w:ind w:firstLine="567"/>
        <w:jc w:val="both"/>
      </w:pPr>
      <w:r>
        <w:rPr>
          <w:color w:val="000000"/>
          <w:sz w:val="28"/>
          <w:szCs w:val="28"/>
        </w:rPr>
        <w:t>1.7 Управління очолює начальник Управління, який призначається на посаду і звільняється з</w:t>
      </w:r>
      <w:r>
        <w:rPr>
          <w:color w:val="000000"/>
          <w:sz w:val="28"/>
          <w:szCs w:val="28"/>
        </w:rPr>
        <w:t xml:space="preserve"> посади в установленому порядку.</w:t>
      </w:r>
    </w:p>
    <w:p w:rsidR="00635D89" w:rsidRDefault="00635D89">
      <w:pPr>
        <w:pStyle w:val="10"/>
        <w:shd w:val="clear" w:color="auto" w:fill="auto"/>
        <w:tabs>
          <w:tab w:val="left" w:pos="1448"/>
        </w:tabs>
        <w:spacing w:after="0" w:line="307" w:lineRule="exact"/>
        <w:ind w:firstLine="567"/>
        <w:jc w:val="both"/>
        <w:rPr>
          <w:color w:val="000000"/>
          <w:sz w:val="28"/>
          <w:szCs w:val="28"/>
        </w:rPr>
      </w:pPr>
    </w:p>
    <w:p w:rsidR="00635D89" w:rsidRDefault="009641B0">
      <w:pPr>
        <w:pStyle w:val="10"/>
        <w:shd w:val="clear" w:color="auto" w:fill="auto"/>
        <w:tabs>
          <w:tab w:val="left" w:pos="1448"/>
        </w:tabs>
        <w:spacing w:after="0" w:line="307" w:lineRule="exact"/>
        <w:ind w:firstLine="567"/>
        <w:jc w:val="both"/>
      </w:pPr>
      <w:r>
        <w:rPr>
          <w:color w:val="000000"/>
          <w:sz w:val="28"/>
          <w:szCs w:val="28"/>
        </w:rPr>
        <w:lastRenderedPageBreak/>
        <w:t>1.8. На період відсутності начальника Управління (відпустка, відрядження, хвороба тощо) його обов’язки виконує один із заступників  начальника Управління.</w:t>
      </w:r>
    </w:p>
    <w:p w:rsidR="00635D89" w:rsidRDefault="009641B0">
      <w:pPr>
        <w:pStyle w:val="10"/>
        <w:shd w:val="clear" w:color="auto" w:fill="auto"/>
        <w:tabs>
          <w:tab w:val="left" w:pos="1448"/>
        </w:tabs>
        <w:spacing w:after="0" w:line="307" w:lineRule="exact"/>
        <w:ind w:firstLine="567"/>
        <w:jc w:val="both"/>
      </w:pPr>
      <w:r>
        <w:rPr>
          <w:color w:val="000000"/>
          <w:sz w:val="28"/>
          <w:szCs w:val="28"/>
        </w:rPr>
        <w:t xml:space="preserve">1.9. Усі працівники Управління призначаються на посаду і </w:t>
      </w:r>
      <w:r>
        <w:rPr>
          <w:color w:val="000000"/>
          <w:sz w:val="28"/>
          <w:szCs w:val="28"/>
        </w:rPr>
        <w:t>звільняються з посади в установленому порядку.</w:t>
      </w:r>
    </w:p>
    <w:p w:rsidR="00635D89" w:rsidRDefault="009641B0">
      <w:pPr>
        <w:pStyle w:val="10"/>
        <w:shd w:val="clear" w:color="auto" w:fill="auto"/>
        <w:tabs>
          <w:tab w:val="left" w:pos="1448"/>
        </w:tabs>
        <w:spacing w:after="0" w:line="307" w:lineRule="exact"/>
        <w:ind w:firstLine="567"/>
        <w:jc w:val="both"/>
      </w:pPr>
      <w:r>
        <w:rPr>
          <w:sz w:val="28"/>
          <w:szCs w:val="28"/>
        </w:rPr>
        <w:t>1.10. Зміни і доповнення до цього Положення розробляються начальником Управління та вносяться на підставі розпорядження заступника міського голови – секретаря Київської міської ради.</w:t>
      </w:r>
    </w:p>
    <w:p w:rsidR="00635D89" w:rsidRDefault="00635D89">
      <w:pPr>
        <w:pStyle w:val="10"/>
        <w:shd w:val="clear" w:color="auto" w:fill="auto"/>
        <w:tabs>
          <w:tab w:val="left" w:pos="1448"/>
        </w:tabs>
        <w:spacing w:after="0" w:line="307" w:lineRule="exact"/>
        <w:ind w:left="284" w:right="600" w:firstLine="536"/>
        <w:jc w:val="both"/>
        <w:rPr>
          <w:sz w:val="28"/>
          <w:szCs w:val="28"/>
        </w:rPr>
      </w:pPr>
    </w:p>
    <w:p w:rsidR="00635D89" w:rsidRDefault="00635D89">
      <w:pPr>
        <w:pStyle w:val="10"/>
        <w:shd w:val="clear" w:color="auto" w:fill="auto"/>
        <w:tabs>
          <w:tab w:val="left" w:pos="1448"/>
        </w:tabs>
        <w:spacing w:after="0" w:line="307" w:lineRule="exact"/>
        <w:ind w:left="284" w:right="600" w:firstLine="536"/>
        <w:jc w:val="both"/>
        <w:rPr>
          <w:sz w:val="28"/>
          <w:szCs w:val="28"/>
        </w:rPr>
      </w:pPr>
    </w:p>
    <w:p w:rsidR="00635D89" w:rsidRDefault="009641B0">
      <w:pPr>
        <w:pStyle w:val="10"/>
        <w:shd w:val="clear" w:color="auto" w:fill="auto"/>
        <w:tabs>
          <w:tab w:val="left" w:pos="1448"/>
        </w:tabs>
        <w:spacing w:after="0" w:line="307" w:lineRule="exact"/>
        <w:ind w:left="284" w:right="600" w:firstLine="536"/>
        <w:jc w:val="center"/>
      </w:pPr>
      <w:r>
        <w:rPr>
          <w:b/>
          <w:sz w:val="28"/>
          <w:szCs w:val="28"/>
        </w:rPr>
        <w:t>2. Завдання</w:t>
      </w:r>
    </w:p>
    <w:p w:rsidR="00635D89" w:rsidRDefault="009641B0">
      <w:pPr>
        <w:pStyle w:val="10"/>
        <w:shd w:val="clear" w:color="auto" w:fill="auto"/>
        <w:tabs>
          <w:tab w:val="left" w:pos="1448"/>
        </w:tabs>
        <w:spacing w:after="0" w:line="307" w:lineRule="exact"/>
        <w:ind w:right="624" w:firstLine="567"/>
        <w:jc w:val="both"/>
      </w:pPr>
      <w:r>
        <w:rPr>
          <w:sz w:val="28"/>
          <w:szCs w:val="28"/>
        </w:rPr>
        <w:t xml:space="preserve">Основними </w:t>
      </w:r>
      <w:r>
        <w:rPr>
          <w:sz w:val="28"/>
          <w:szCs w:val="28"/>
        </w:rPr>
        <w:t>завданнями Управління є:</w:t>
      </w:r>
    </w:p>
    <w:p w:rsidR="00635D89" w:rsidRDefault="009641B0">
      <w:pPr>
        <w:pStyle w:val="10"/>
        <w:shd w:val="clear" w:color="auto" w:fill="auto"/>
        <w:tabs>
          <w:tab w:val="left" w:pos="1448"/>
        </w:tabs>
        <w:spacing w:after="0" w:line="307" w:lineRule="exact"/>
        <w:ind w:firstLine="567"/>
        <w:jc w:val="both"/>
      </w:pPr>
      <w:r>
        <w:rPr>
          <w:sz w:val="28"/>
          <w:szCs w:val="28"/>
        </w:rPr>
        <w:t>2.1. Здійснення організаційного та інформаційного забезпечення діяльності постійної комісії Київської міської ради з питань бюджету та соціально-економічного розвитку (далі — Постійної комісії).</w:t>
      </w:r>
    </w:p>
    <w:p w:rsidR="00635D89" w:rsidRDefault="009641B0">
      <w:pPr>
        <w:pStyle w:val="10"/>
        <w:shd w:val="clear" w:color="auto" w:fill="auto"/>
        <w:tabs>
          <w:tab w:val="left" w:pos="1448"/>
        </w:tabs>
        <w:spacing w:after="0" w:line="307" w:lineRule="exact"/>
        <w:ind w:firstLine="567"/>
        <w:jc w:val="both"/>
      </w:pPr>
      <w:r>
        <w:rPr>
          <w:sz w:val="28"/>
          <w:szCs w:val="28"/>
        </w:rPr>
        <w:t>2.2. Сприяння у здійсненні Постійною</w:t>
      </w:r>
      <w:r>
        <w:rPr>
          <w:sz w:val="28"/>
          <w:szCs w:val="28"/>
        </w:rPr>
        <w:t xml:space="preserve"> комісією взаємодії з виконавчим органом Київської міської ради (Київською міською державною адміністрацією) та його структурними підрозділами, районними в місті Києві державними адміністраціями.</w:t>
      </w:r>
    </w:p>
    <w:p w:rsidR="00635D89" w:rsidRDefault="009641B0">
      <w:pPr>
        <w:pStyle w:val="10"/>
        <w:shd w:val="clear" w:color="auto" w:fill="auto"/>
        <w:tabs>
          <w:tab w:val="left" w:pos="1448"/>
        </w:tabs>
        <w:spacing w:after="0" w:line="307" w:lineRule="exact"/>
        <w:ind w:firstLine="567"/>
        <w:jc w:val="both"/>
      </w:pPr>
      <w:r>
        <w:rPr>
          <w:sz w:val="28"/>
          <w:szCs w:val="28"/>
        </w:rPr>
        <w:t>2.3.</w:t>
      </w:r>
      <w:r>
        <w:rPr>
          <w:color w:val="000000"/>
          <w:sz w:val="28"/>
          <w:szCs w:val="28"/>
        </w:rPr>
        <w:t xml:space="preserve"> Надання консультативної допомоги депутатам </w:t>
      </w:r>
      <w:r>
        <w:rPr>
          <w:sz w:val="28"/>
          <w:szCs w:val="28"/>
        </w:rPr>
        <w:t>Київської мі</w:t>
      </w:r>
      <w:r>
        <w:rPr>
          <w:sz w:val="28"/>
          <w:szCs w:val="28"/>
        </w:rPr>
        <w:t xml:space="preserve">ської ради </w:t>
      </w:r>
      <w:r>
        <w:rPr>
          <w:color w:val="000000"/>
          <w:sz w:val="28"/>
          <w:szCs w:val="28"/>
        </w:rPr>
        <w:t>у здійсненні ними своїх повноважень, юридичним особам і громадянам, забезпечення їх необхідною інформацією з</w:t>
      </w:r>
      <w:r>
        <w:rPr>
          <w:sz w:val="28"/>
          <w:szCs w:val="28"/>
        </w:rPr>
        <w:t xml:space="preserve"> </w:t>
      </w:r>
      <w:r>
        <w:rPr>
          <w:color w:val="000000"/>
          <w:sz w:val="28"/>
          <w:szCs w:val="28"/>
        </w:rPr>
        <w:t>питань, що відносяться до повноважень Управління.</w:t>
      </w:r>
    </w:p>
    <w:p w:rsidR="00635D89" w:rsidRDefault="009641B0">
      <w:pPr>
        <w:pStyle w:val="10"/>
        <w:shd w:val="clear" w:color="auto" w:fill="auto"/>
        <w:tabs>
          <w:tab w:val="left" w:pos="1448"/>
        </w:tabs>
        <w:spacing w:after="0" w:line="307" w:lineRule="exact"/>
        <w:ind w:firstLine="567"/>
        <w:jc w:val="both"/>
      </w:pPr>
      <w:r>
        <w:rPr>
          <w:sz w:val="28"/>
          <w:szCs w:val="28"/>
        </w:rPr>
        <w:t>2.4. Навчання та підвищення кваліфікації працівників Управління.</w:t>
      </w:r>
    </w:p>
    <w:p w:rsidR="00635D89" w:rsidRDefault="00635D89">
      <w:pPr>
        <w:pStyle w:val="10"/>
        <w:shd w:val="clear" w:color="auto" w:fill="auto"/>
        <w:tabs>
          <w:tab w:val="left" w:pos="1448"/>
        </w:tabs>
        <w:spacing w:after="0" w:line="307" w:lineRule="exact"/>
        <w:ind w:right="624" w:firstLine="567"/>
        <w:jc w:val="both"/>
        <w:rPr>
          <w:b/>
          <w:sz w:val="28"/>
          <w:szCs w:val="28"/>
        </w:rPr>
      </w:pPr>
    </w:p>
    <w:p w:rsidR="00635D89" w:rsidRDefault="00635D89">
      <w:pPr>
        <w:pStyle w:val="10"/>
        <w:shd w:val="clear" w:color="auto" w:fill="auto"/>
        <w:tabs>
          <w:tab w:val="left" w:pos="1448"/>
        </w:tabs>
        <w:spacing w:after="0" w:line="307" w:lineRule="exact"/>
        <w:ind w:right="624" w:firstLine="567"/>
        <w:jc w:val="both"/>
        <w:rPr>
          <w:b/>
          <w:sz w:val="28"/>
          <w:szCs w:val="28"/>
        </w:rPr>
      </w:pPr>
    </w:p>
    <w:p w:rsidR="00635D89" w:rsidRDefault="00635D89">
      <w:pPr>
        <w:pStyle w:val="10"/>
        <w:shd w:val="clear" w:color="auto" w:fill="auto"/>
        <w:tabs>
          <w:tab w:val="left" w:pos="1448"/>
        </w:tabs>
        <w:spacing w:after="0" w:line="307" w:lineRule="exact"/>
        <w:ind w:right="624" w:firstLine="567"/>
        <w:jc w:val="both"/>
        <w:rPr>
          <w:b/>
          <w:sz w:val="28"/>
          <w:szCs w:val="28"/>
        </w:rPr>
      </w:pPr>
    </w:p>
    <w:p w:rsidR="00635D89" w:rsidRDefault="009641B0">
      <w:pPr>
        <w:pStyle w:val="10"/>
        <w:shd w:val="clear" w:color="auto" w:fill="auto"/>
        <w:tabs>
          <w:tab w:val="left" w:pos="1448"/>
        </w:tabs>
        <w:spacing w:after="0" w:line="307" w:lineRule="exact"/>
        <w:ind w:left="284" w:right="600" w:firstLine="536"/>
        <w:jc w:val="center"/>
      </w:pPr>
      <w:r>
        <w:rPr>
          <w:b/>
          <w:sz w:val="28"/>
          <w:szCs w:val="28"/>
        </w:rPr>
        <w:t>3. Функції</w:t>
      </w:r>
    </w:p>
    <w:p w:rsidR="00635D89" w:rsidRDefault="009641B0">
      <w:pPr>
        <w:pStyle w:val="10"/>
        <w:shd w:val="clear" w:color="auto" w:fill="auto"/>
        <w:tabs>
          <w:tab w:val="left" w:pos="1448"/>
        </w:tabs>
        <w:spacing w:after="0" w:line="307" w:lineRule="exact"/>
        <w:ind w:firstLine="567"/>
        <w:jc w:val="both"/>
      </w:pPr>
      <w:r>
        <w:rPr>
          <w:sz w:val="28"/>
          <w:szCs w:val="28"/>
        </w:rPr>
        <w:t>Основни</w:t>
      </w:r>
      <w:r>
        <w:rPr>
          <w:sz w:val="28"/>
          <w:szCs w:val="28"/>
        </w:rPr>
        <w:t>ми функціями Управління є:</w:t>
      </w:r>
    </w:p>
    <w:p w:rsidR="00635D89" w:rsidRDefault="009641B0">
      <w:pPr>
        <w:pStyle w:val="10"/>
        <w:shd w:val="clear" w:color="auto" w:fill="auto"/>
        <w:tabs>
          <w:tab w:val="left" w:pos="1448"/>
        </w:tabs>
        <w:spacing w:after="0" w:line="326" w:lineRule="exact"/>
        <w:ind w:firstLine="567"/>
        <w:jc w:val="both"/>
      </w:pPr>
      <w:r>
        <w:rPr>
          <w:color w:val="000000"/>
          <w:sz w:val="28"/>
          <w:szCs w:val="28"/>
        </w:rPr>
        <w:t>3.1. За дорученням голови Постійної комісії здійснення підготовки проекту порядку денного засідань Постійної комісії та подання його на погодження голові Постійної комісії та секретарю Постійної комісії.</w:t>
      </w:r>
    </w:p>
    <w:p w:rsidR="00635D89" w:rsidRDefault="009641B0">
      <w:pPr>
        <w:pStyle w:val="10"/>
        <w:shd w:val="clear" w:color="auto" w:fill="auto"/>
        <w:tabs>
          <w:tab w:val="left" w:pos="1448"/>
        </w:tabs>
        <w:spacing w:after="0" w:line="307" w:lineRule="exact"/>
        <w:ind w:firstLine="567"/>
        <w:jc w:val="both"/>
      </w:pPr>
      <w:r>
        <w:rPr>
          <w:sz w:val="28"/>
          <w:szCs w:val="28"/>
        </w:rPr>
        <w:t>3.2. За дорученням голови</w:t>
      </w:r>
      <w:r>
        <w:rPr>
          <w:sz w:val="28"/>
          <w:szCs w:val="28"/>
        </w:rPr>
        <w:t xml:space="preserve"> Постійної комісії здійснення підготовки матеріалів для розгляду на засіданнях Постійної комісії Київської міської ради з питань бюджету та соціально-економічного розвитку.</w:t>
      </w:r>
    </w:p>
    <w:p w:rsidR="00635D89" w:rsidRDefault="009641B0">
      <w:pPr>
        <w:pStyle w:val="10"/>
        <w:shd w:val="clear" w:color="auto" w:fill="auto"/>
        <w:tabs>
          <w:tab w:val="left" w:pos="1448"/>
          <w:tab w:val="left" w:pos="9465"/>
        </w:tabs>
        <w:spacing w:after="0" w:line="307" w:lineRule="exact"/>
        <w:ind w:firstLine="567"/>
        <w:jc w:val="both"/>
      </w:pPr>
      <w:r>
        <w:rPr>
          <w:sz w:val="28"/>
          <w:szCs w:val="28"/>
        </w:rPr>
        <w:t>3.3. Забезпечення ведення протоколів засідань Постійної комісії.</w:t>
      </w:r>
    </w:p>
    <w:p w:rsidR="00635D89" w:rsidRDefault="009641B0">
      <w:pPr>
        <w:pStyle w:val="10"/>
        <w:shd w:val="clear" w:color="auto" w:fill="auto"/>
        <w:tabs>
          <w:tab w:val="left" w:pos="1448"/>
        </w:tabs>
        <w:spacing w:after="0" w:line="307" w:lineRule="exact"/>
        <w:ind w:firstLine="567"/>
        <w:jc w:val="both"/>
      </w:pPr>
      <w:r>
        <w:rPr>
          <w:sz w:val="28"/>
          <w:szCs w:val="28"/>
        </w:rPr>
        <w:t>3.4. За дорученням</w:t>
      </w:r>
      <w:r>
        <w:rPr>
          <w:sz w:val="28"/>
          <w:szCs w:val="28"/>
        </w:rPr>
        <w:t xml:space="preserve"> керівництва секретаріату Київської міської ради та голови Постійної комісії прийняття участі у розробці та розробка нормативно-правових актів Київської міської ради в частині, що відноситься до компетенції Постійної комісії та Управління.</w:t>
      </w:r>
    </w:p>
    <w:p w:rsidR="00635D89" w:rsidRDefault="009641B0">
      <w:pPr>
        <w:pStyle w:val="10"/>
        <w:shd w:val="clear" w:color="auto" w:fill="auto"/>
        <w:tabs>
          <w:tab w:val="left" w:pos="1448"/>
        </w:tabs>
        <w:spacing w:after="0" w:line="307" w:lineRule="exact"/>
        <w:ind w:firstLine="567"/>
        <w:jc w:val="both"/>
      </w:pPr>
      <w:r>
        <w:rPr>
          <w:sz w:val="28"/>
          <w:szCs w:val="28"/>
        </w:rPr>
        <w:t>3.5. За дорученн</w:t>
      </w:r>
      <w:r>
        <w:rPr>
          <w:sz w:val="28"/>
          <w:szCs w:val="28"/>
        </w:rPr>
        <w:t>ям керівництва секретаріату Київської міської ради та голови Постійної комісії здійснення підготовки відповідно до Регламенту Київської міської ради проектів рішень Київської міської ради, що належать до компетенції постійної комісії на розгляд сесії Київс</w:t>
      </w:r>
      <w:r>
        <w:rPr>
          <w:sz w:val="28"/>
          <w:szCs w:val="28"/>
        </w:rPr>
        <w:t>ької міської ради.</w:t>
      </w:r>
    </w:p>
    <w:p w:rsidR="00635D89" w:rsidRDefault="009641B0">
      <w:pPr>
        <w:pStyle w:val="10"/>
        <w:shd w:val="clear" w:color="auto" w:fill="auto"/>
        <w:tabs>
          <w:tab w:val="left" w:pos="345"/>
          <w:tab w:val="left" w:pos="1448"/>
        </w:tabs>
        <w:spacing w:after="0" w:line="307" w:lineRule="exact"/>
        <w:ind w:firstLine="567"/>
        <w:jc w:val="both"/>
      </w:pPr>
      <w:r>
        <w:rPr>
          <w:sz w:val="28"/>
          <w:szCs w:val="28"/>
        </w:rPr>
        <w:t xml:space="preserve">3.6. </w:t>
      </w:r>
      <w:r>
        <w:rPr>
          <w:color w:val="000000"/>
          <w:sz w:val="28"/>
          <w:szCs w:val="28"/>
        </w:rPr>
        <w:t xml:space="preserve">За дорученням Керівництва здійснення підготовки для подальшого оформлення та передачі відповідно до Регламенту Київської міської ради, рішень Київської міської ради, прийнятих на пленарних засіданнях сесії </w:t>
      </w:r>
      <w:r>
        <w:rPr>
          <w:color w:val="000000"/>
          <w:sz w:val="28"/>
          <w:szCs w:val="28"/>
        </w:rPr>
        <w:lastRenderedPageBreak/>
        <w:t>Київської міської ради, ві</w:t>
      </w:r>
      <w:r>
        <w:rPr>
          <w:color w:val="000000"/>
          <w:sz w:val="28"/>
          <w:szCs w:val="28"/>
        </w:rPr>
        <w:t>дповідно до зауважень та змін, які зафіксовані у стенограмах, суб</w:t>
      </w:r>
      <w:r>
        <w:rPr>
          <w:color w:val="000000"/>
          <w:sz w:val="28"/>
          <w:szCs w:val="28"/>
          <w:lang w:val="en-US"/>
        </w:rPr>
        <w:t>'</w:t>
      </w:r>
      <w:r>
        <w:rPr>
          <w:color w:val="000000"/>
          <w:sz w:val="28"/>
          <w:szCs w:val="28"/>
        </w:rPr>
        <w:t>єктами подання яких є Постійна комісія Київської міської ради або виконавчий орган Київської міської ради (Київська міська державна адміністрація).</w:t>
      </w:r>
    </w:p>
    <w:p w:rsidR="00635D89" w:rsidRDefault="009641B0">
      <w:pPr>
        <w:pStyle w:val="10"/>
        <w:shd w:val="clear" w:color="auto" w:fill="auto"/>
        <w:tabs>
          <w:tab w:val="left" w:pos="1826"/>
        </w:tabs>
        <w:spacing w:after="0" w:line="317" w:lineRule="exact"/>
        <w:ind w:firstLine="567"/>
        <w:jc w:val="both"/>
      </w:pPr>
      <w:r>
        <w:rPr>
          <w:color w:val="000000"/>
          <w:sz w:val="28"/>
          <w:szCs w:val="28"/>
        </w:rPr>
        <w:t>3.7. Забезпечення організації особистого п</w:t>
      </w:r>
      <w:r>
        <w:rPr>
          <w:color w:val="000000"/>
          <w:sz w:val="28"/>
          <w:szCs w:val="28"/>
        </w:rPr>
        <w:t>рийому громадян   представників органів виконавчої влади та органів місцевого самоврядування, державних підприємств, установ та організацій головою Постійної комісії.</w:t>
      </w:r>
    </w:p>
    <w:p w:rsidR="00635D89" w:rsidRDefault="009641B0">
      <w:pPr>
        <w:pStyle w:val="10"/>
        <w:shd w:val="clear" w:color="auto" w:fill="auto"/>
        <w:tabs>
          <w:tab w:val="left" w:pos="1826"/>
        </w:tabs>
        <w:spacing w:after="0" w:line="317" w:lineRule="exact"/>
        <w:ind w:firstLine="567"/>
        <w:jc w:val="both"/>
      </w:pPr>
      <w:r>
        <w:rPr>
          <w:color w:val="000000"/>
          <w:sz w:val="28"/>
          <w:szCs w:val="28"/>
        </w:rPr>
        <w:t>3.8. Ведення діловодства Управління та Постійної комісії відповідно до законодавства Укра</w:t>
      </w:r>
      <w:r>
        <w:rPr>
          <w:color w:val="000000"/>
          <w:sz w:val="28"/>
          <w:szCs w:val="28"/>
        </w:rPr>
        <w:t>їни.</w:t>
      </w:r>
    </w:p>
    <w:p w:rsidR="00635D89" w:rsidRDefault="009641B0">
      <w:pPr>
        <w:pStyle w:val="10"/>
        <w:shd w:val="clear" w:color="auto" w:fill="auto"/>
        <w:tabs>
          <w:tab w:val="left" w:pos="1826"/>
        </w:tabs>
        <w:spacing w:after="0" w:line="317" w:lineRule="exact"/>
        <w:ind w:firstLine="567"/>
        <w:jc w:val="both"/>
      </w:pPr>
      <w:r>
        <w:rPr>
          <w:color w:val="000000"/>
          <w:sz w:val="28"/>
          <w:szCs w:val="28"/>
        </w:rPr>
        <w:t xml:space="preserve">3.9. Здійснення заходів щодо інформаційного наповнення </w:t>
      </w:r>
      <w:r>
        <w:rPr>
          <w:rStyle w:val="32"/>
          <w:sz w:val="28"/>
          <w:szCs w:val="28"/>
        </w:rPr>
        <w:t xml:space="preserve">веб </w:t>
      </w:r>
      <w:r>
        <w:rPr>
          <w:color w:val="000000"/>
          <w:sz w:val="28"/>
          <w:szCs w:val="28"/>
        </w:rPr>
        <w:t>- сторінки постійної комісії на Інтернет - сайті Київської міської ради в межах компетенції Управління.</w:t>
      </w:r>
    </w:p>
    <w:p w:rsidR="00635D89" w:rsidRDefault="009641B0">
      <w:pPr>
        <w:pStyle w:val="10"/>
        <w:shd w:val="clear" w:color="auto" w:fill="auto"/>
        <w:tabs>
          <w:tab w:val="left" w:pos="1826"/>
        </w:tabs>
        <w:spacing w:after="0" w:line="317" w:lineRule="exact"/>
        <w:ind w:firstLine="567"/>
        <w:jc w:val="both"/>
      </w:pPr>
      <w:r>
        <w:rPr>
          <w:rStyle w:val="32"/>
          <w:sz w:val="28"/>
          <w:szCs w:val="28"/>
        </w:rPr>
        <w:t>3.10. Планування роботи Управління.</w:t>
      </w:r>
    </w:p>
    <w:p w:rsidR="00635D89" w:rsidRDefault="009641B0">
      <w:pPr>
        <w:pStyle w:val="10"/>
        <w:shd w:val="clear" w:color="auto" w:fill="auto"/>
        <w:tabs>
          <w:tab w:val="left" w:pos="1826"/>
        </w:tabs>
        <w:spacing w:after="0" w:line="317" w:lineRule="exact"/>
        <w:ind w:firstLine="567"/>
        <w:jc w:val="both"/>
      </w:pPr>
      <w:r>
        <w:rPr>
          <w:color w:val="000000"/>
          <w:sz w:val="28"/>
          <w:szCs w:val="28"/>
        </w:rPr>
        <w:t>3.11. За дорученням керівництва секретаріату Київськ</w:t>
      </w:r>
      <w:r>
        <w:rPr>
          <w:color w:val="000000"/>
          <w:sz w:val="28"/>
          <w:szCs w:val="28"/>
        </w:rPr>
        <w:t>ої міської ради здійснення підготовки звітів  з питань роботи Управління та Постійної комісії.</w:t>
      </w:r>
    </w:p>
    <w:p w:rsidR="00635D89" w:rsidRDefault="009641B0">
      <w:pPr>
        <w:pStyle w:val="10"/>
        <w:shd w:val="clear" w:color="auto" w:fill="auto"/>
        <w:spacing w:after="0" w:line="326" w:lineRule="exact"/>
        <w:ind w:firstLine="567"/>
        <w:jc w:val="both"/>
      </w:pPr>
      <w:r>
        <w:rPr>
          <w:color w:val="000000"/>
          <w:sz w:val="28"/>
          <w:szCs w:val="28"/>
        </w:rPr>
        <w:t>3.12. Організація виконання доручень керівництва секретаріату Київської міської ради.</w:t>
      </w:r>
    </w:p>
    <w:p w:rsidR="00635D89" w:rsidRDefault="00635D89">
      <w:pPr>
        <w:pStyle w:val="10"/>
        <w:shd w:val="clear" w:color="auto" w:fill="auto"/>
        <w:spacing w:after="0" w:line="326" w:lineRule="exact"/>
        <w:ind w:firstLine="567"/>
        <w:jc w:val="center"/>
        <w:rPr>
          <w:b/>
          <w:color w:val="000000"/>
          <w:sz w:val="28"/>
          <w:szCs w:val="28"/>
        </w:rPr>
      </w:pPr>
    </w:p>
    <w:p w:rsidR="00635D89" w:rsidRDefault="009641B0">
      <w:pPr>
        <w:pStyle w:val="10"/>
        <w:shd w:val="clear" w:color="auto" w:fill="auto"/>
        <w:spacing w:after="0" w:line="326" w:lineRule="exact"/>
        <w:ind w:firstLine="567"/>
        <w:jc w:val="center"/>
      </w:pPr>
      <w:r>
        <w:rPr>
          <w:b/>
          <w:color w:val="000000"/>
          <w:sz w:val="28"/>
          <w:szCs w:val="28"/>
        </w:rPr>
        <w:t>4. Права</w:t>
      </w:r>
    </w:p>
    <w:p w:rsidR="00635D89" w:rsidRDefault="009641B0">
      <w:pPr>
        <w:pStyle w:val="10"/>
        <w:shd w:val="clear" w:color="auto" w:fill="auto"/>
        <w:spacing w:after="0" w:line="326" w:lineRule="exact"/>
        <w:ind w:right="170" w:firstLine="737"/>
        <w:jc w:val="both"/>
      </w:pPr>
      <w:r>
        <w:rPr>
          <w:color w:val="000000"/>
          <w:sz w:val="28"/>
          <w:szCs w:val="28"/>
        </w:rPr>
        <w:t>Управління має право:</w:t>
      </w:r>
    </w:p>
    <w:p w:rsidR="00635D89" w:rsidRDefault="009641B0">
      <w:pPr>
        <w:pStyle w:val="10"/>
        <w:shd w:val="clear" w:color="auto" w:fill="auto"/>
        <w:spacing w:after="0" w:line="326" w:lineRule="exact"/>
        <w:ind w:firstLine="737"/>
        <w:jc w:val="both"/>
      </w:pPr>
      <w:r>
        <w:rPr>
          <w:color w:val="000000"/>
          <w:sz w:val="28"/>
          <w:szCs w:val="28"/>
        </w:rPr>
        <w:t xml:space="preserve">4.1. За дорученням заступника міського </w:t>
      </w:r>
      <w:r>
        <w:rPr>
          <w:color w:val="000000"/>
          <w:sz w:val="28"/>
          <w:szCs w:val="28"/>
        </w:rPr>
        <w:t>голови – секретаря Київської міської ради залучати спеціалістів інших структурних підрозділів секретаріату Київської міської ради та виконавчого органу Київської міської ради (Київської міської державної адміністрації) для розгляду питань, що належать до к</w:t>
      </w:r>
      <w:r>
        <w:rPr>
          <w:color w:val="000000"/>
          <w:sz w:val="28"/>
          <w:szCs w:val="28"/>
        </w:rPr>
        <w:t>омпетенції Управління.</w:t>
      </w:r>
    </w:p>
    <w:p w:rsidR="00635D89" w:rsidRDefault="009641B0">
      <w:pPr>
        <w:pStyle w:val="10"/>
        <w:shd w:val="clear" w:color="auto" w:fill="auto"/>
        <w:spacing w:after="0" w:line="326" w:lineRule="exact"/>
        <w:ind w:firstLine="737"/>
        <w:jc w:val="both"/>
      </w:pPr>
      <w:r>
        <w:rPr>
          <w:color w:val="000000"/>
          <w:sz w:val="28"/>
          <w:szCs w:val="28"/>
        </w:rPr>
        <w:t>4.2. Одержувати у встановленому порядку від інших структурних підрозділів секретаріату Київської міської ради та виконавчого органу Київської міської ради (Київської міської державної адміністрації), органів місцевого самоврядування,</w:t>
      </w:r>
      <w:r>
        <w:rPr>
          <w:color w:val="000000"/>
          <w:sz w:val="28"/>
          <w:szCs w:val="28"/>
        </w:rPr>
        <w:t xml:space="preserve"> підприємств, установ і організацій інформацію, документи та інші матеріали, необхідні для виконання покладених на Управління завдань.</w:t>
      </w:r>
    </w:p>
    <w:p w:rsidR="00635D89" w:rsidRDefault="009641B0">
      <w:pPr>
        <w:pStyle w:val="10"/>
        <w:shd w:val="clear" w:color="auto" w:fill="auto"/>
        <w:spacing w:after="0" w:line="326" w:lineRule="exact"/>
        <w:ind w:firstLine="737"/>
        <w:jc w:val="both"/>
      </w:pPr>
      <w:r>
        <w:rPr>
          <w:color w:val="000000"/>
          <w:sz w:val="28"/>
          <w:szCs w:val="28"/>
        </w:rPr>
        <w:t>4.3. Робити запити та одержувати від органів державної влади, органів місцевого самоврядування, підрозділів виконавчого о</w:t>
      </w:r>
      <w:r>
        <w:rPr>
          <w:color w:val="000000"/>
          <w:sz w:val="28"/>
          <w:szCs w:val="28"/>
        </w:rPr>
        <w:t>ргану Київської міської ради (Київської міської державної адміністрації) та інших підприємств, установ і організацій методичну інформацію, інші нормативні документи, необхідні для виконання покладених на Управління завдань.</w:t>
      </w:r>
    </w:p>
    <w:p w:rsidR="00635D89" w:rsidRDefault="009641B0">
      <w:pPr>
        <w:pStyle w:val="10"/>
        <w:shd w:val="clear" w:color="auto" w:fill="auto"/>
        <w:spacing w:after="0" w:line="326" w:lineRule="exact"/>
        <w:ind w:firstLine="737"/>
        <w:jc w:val="both"/>
      </w:pPr>
      <w:r>
        <w:rPr>
          <w:color w:val="000000"/>
          <w:sz w:val="28"/>
          <w:szCs w:val="28"/>
        </w:rPr>
        <w:t>4.4. Брати участь у нарадах, у р</w:t>
      </w:r>
      <w:r>
        <w:rPr>
          <w:color w:val="000000"/>
          <w:sz w:val="28"/>
          <w:szCs w:val="28"/>
        </w:rPr>
        <w:t>оботі робочих груп, комісій та скликати в установленому порядку наради з питань, що належать до компетенції Управління.</w:t>
      </w:r>
    </w:p>
    <w:p w:rsidR="00635D89" w:rsidRDefault="009641B0">
      <w:pPr>
        <w:pStyle w:val="10"/>
        <w:shd w:val="clear" w:color="auto" w:fill="auto"/>
        <w:spacing w:after="0" w:line="326" w:lineRule="exact"/>
        <w:ind w:firstLine="737"/>
        <w:jc w:val="both"/>
      </w:pPr>
      <w:r>
        <w:rPr>
          <w:color w:val="000000"/>
          <w:sz w:val="28"/>
          <w:szCs w:val="28"/>
        </w:rPr>
        <w:t>3.5. Надавати роз’яснення</w:t>
      </w:r>
      <w:r>
        <w:rPr>
          <w:color w:val="000000"/>
          <w:sz w:val="28"/>
          <w:szCs w:val="28"/>
          <w:lang w:val="ru-RU"/>
        </w:rPr>
        <w:t xml:space="preserve">, </w:t>
      </w:r>
      <w:r>
        <w:rPr>
          <w:color w:val="000000"/>
          <w:sz w:val="28"/>
          <w:szCs w:val="28"/>
        </w:rPr>
        <w:t>рекомендації</w:t>
      </w:r>
      <w:r>
        <w:rPr>
          <w:color w:val="000000"/>
          <w:sz w:val="28"/>
          <w:szCs w:val="28"/>
          <w:lang w:val="ru-RU"/>
        </w:rPr>
        <w:t xml:space="preserve"> </w:t>
      </w:r>
      <w:r>
        <w:rPr>
          <w:color w:val="000000"/>
          <w:sz w:val="28"/>
          <w:szCs w:val="28"/>
        </w:rPr>
        <w:t>з</w:t>
      </w:r>
      <w:r>
        <w:rPr>
          <w:color w:val="000000"/>
          <w:sz w:val="28"/>
          <w:szCs w:val="28"/>
          <w:lang w:val="ru-RU"/>
        </w:rPr>
        <w:t xml:space="preserve"> </w:t>
      </w:r>
      <w:r>
        <w:rPr>
          <w:color w:val="000000"/>
          <w:sz w:val="28"/>
          <w:szCs w:val="28"/>
        </w:rPr>
        <w:t>питань</w:t>
      </w:r>
      <w:r>
        <w:rPr>
          <w:color w:val="000000"/>
          <w:sz w:val="28"/>
          <w:szCs w:val="28"/>
          <w:lang w:val="ru-RU"/>
        </w:rPr>
        <w:t xml:space="preserve">, </w:t>
      </w:r>
      <w:r>
        <w:rPr>
          <w:color w:val="000000"/>
          <w:sz w:val="28"/>
          <w:szCs w:val="28"/>
        </w:rPr>
        <w:t>що</w:t>
      </w:r>
      <w:r>
        <w:rPr>
          <w:color w:val="000000"/>
          <w:sz w:val="28"/>
          <w:szCs w:val="28"/>
          <w:lang w:val="ru-RU"/>
        </w:rPr>
        <w:t xml:space="preserve"> належать до </w:t>
      </w:r>
      <w:r>
        <w:rPr>
          <w:color w:val="000000"/>
          <w:sz w:val="28"/>
          <w:szCs w:val="28"/>
        </w:rPr>
        <w:t>компетенції</w:t>
      </w:r>
      <w:r>
        <w:rPr>
          <w:color w:val="000000"/>
          <w:sz w:val="28"/>
          <w:szCs w:val="28"/>
          <w:lang w:val="ru-RU"/>
        </w:rPr>
        <w:t xml:space="preserve"> </w:t>
      </w:r>
      <w:r>
        <w:rPr>
          <w:color w:val="000000"/>
          <w:sz w:val="28"/>
          <w:szCs w:val="28"/>
        </w:rPr>
        <w:t>Управління</w:t>
      </w:r>
      <w:r>
        <w:rPr>
          <w:color w:val="000000"/>
          <w:sz w:val="28"/>
          <w:szCs w:val="28"/>
          <w:lang w:val="ru-RU"/>
        </w:rPr>
        <w:t>.</w:t>
      </w:r>
    </w:p>
    <w:p w:rsidR="00635D89" w:rsidRDefault="009641B0">
      <w:pPr>
        <w:pStyle w:val="10"/>
        <w:shd w:val="clear" w:color="auto" w:fill="auto"/>
        <w:spacing w:after="0" w:line="326" w:lineRule="exact"/>
        <w:ind w:firstLine="737"/>
        <w:jc w:val="both"/>
      </w:pPr>
      <w:r>
        <w:rPr>
          <w:color w:val="000000"/>
          <w:sz w:val="28"/>
          <w:szCs w:val="28"/>
        </w:rPr>
        <w:t>4.6. Вносити пропозиції щодо заохочення та успі</w:t>
      </w:r>
      <w:r>
        <w:rPr>
          <w:color w:val="000000"/>
          <w:sz w:val="28"/>
          <w:szCs w:val="28"/>
        </w:rPr>
        <w:t>хи в роботі та застосування заходів дисциплінарного впливу за порушення працівниками Управління трудової дисципліни та правил внутрішнього трудового розпорядку.</w:t>
      </w:r>
    </w:p>
    <w:p w:rsidR="00635D89" w:rsidRDefault="00635D89">
      <w:pPr>
        <w:pStyle w:val="10"/>
        <w:shd w:val="clear" w:color="auto" w:fill="auto"/>
        <w:spacing w:after="0" w:line="326" w:lineRule="exact"/>
        <w:ind w:left="142" w:right="200" w:firstLine="709"/>
        <w:jc w:val="both"/>
        <w:rPr>
          <w:color w:val="000000"/>
          <w:sz w:val="22"/>
          <w:szCs w:val="22"/>
        </w:rPr>
      </w:pPr>
    </w:p>
    <w:p w:rsidR="00635D89" w:rsidRDefault="009641B0">
      <w:pPr>
        <w:pStyle w:val="10"/>
        <w:shd w:val="clear" w:color="auto" w:fill="auto"/>
        <w:spacing w:after="0" w:line="326" w:lineRule="exact"/>
        <w:ind w:left="142" w:right="200" w:firstLine="709"/>
        <w:jc w:val="center"/>
      </w:pPr>
      <w:r>
        <w:rPr>
          <w:b/>
          <w:color w:val="000000"/>
          <w:sz w:val="28"/>
          <w:szCs w:val="28"/>
        </w:rPr>
        <w:t>5. Відповідальність</w:t>
      </w:r>
    </w:p>
    <w:p w:rsidR="00635D89" w:rsidRDefault="009641B0">
      <w:pPr>
        <w:pStyle w:val="10"/>
        <w:shd w:val="clear" w:color="auto" w:fill="auto"/>
        <w:spacing w:after="0" w:line="326" w:lineRule="exact"/>
        <w:ind w:right="170" w:firstLine="737"/>
        <w:jc w:val="both"/>
      </w:pPr>
      <w:r>
        <w:rPr>
          <w:color w:val="000000"/>
          <w:sz w:val="28"/>
          <w:szCs w:val="28"/>
        </w:rPr>
        <w:t>Управління несе відповідальність за:</w:t>
      </w:r>
    </w:p>
    <w:p w:rsidR="00635D89" w:rsidRDefault="009641B0">
      <w:pPr>
        <w:pStyle w:val="10"/>
        <w:shd w:val="clear" w:color="auto" w:fill="auto"/>
        <w:spacing w:after="0" w:line="326" w:lineRule="exact"/>
        <w:ind w:firstLine="737"/>
        <w:jc w:val="both"/>
      </w:pPr>
      <w:r>
        <w:rPr>
          <w:color w:val="000000"/>
          <w:sz w:val="28"/>
          <w:szCs w:val="28"/>
        </w:rPr>
        <w:t>5.1. Несвоєчасне і неналежне виконанн</w:t>
      </w:r>
      <w:r>
        <w:rPr>
          <w:color w:val="000000"/>
          <w:sz w:val="28"/>
          <w:szCs w:val="28"/>
        </w:rPr>
        <w:t>я покладених на нього завдань і функцій.</w:t>
      </w:r>
    </w:p>
    <w:p w:rsidR="00635D89" w:rsidRDefault="009641B0">
      <w:pPr>
        <w:pStyle w:val="10"/>
        <w:shd w:val="clear" w:color="auto" w:fill="auto"/>
        <w:spacing w:after="0" w:line="326" w:lineRule="exact"/>
        <w:ind w:left="113" w:right="170" w:firstLine="624"/>
        <w:jc w:val="both"/>
      </w:pPr>
      <w:r>
        <w:rPr>
          <w:color w:val="000000"/>
          <w:sz w:val="28"/>
          <w:szCs w:val="28"/>
        </w:rPr>
        <w:t>5.2.Невикористання в повній мірі наданих прав.</w:t>
      </w:r>
    </w:p>
    <w:p w:rsidR="00635D89" w:rsidRDefault="009641B0">
      <w:pPr>
        <w:pStyle w:val="10"/>
        <w:shd w:val="clear" w:color="auto" w:fill="auto"/>
        <w:spacing w:after="0" w:line="326" w:lineRule="exact"/>
        <w:ind w:firstLine="737"/>
        <w:jc w:val="both"/>
      </w:pPr>
      <w:r>
        <w:rPr>
          <w:color w:val="000000"/>
          <w:sz w:val="28"/>
          <w:szCs w:val="28"/>
        </w:rPr>
        <w:t>5.3.Недотримання вимог чинного законодавства України та внутрішніх організаційно-нормативних документів при здійсненні функцій, покладених на Управління.</w:t>
      </w:r>
    </w:p>
    <w:p w:rsidR="00635D89" w:rsidRDefault="009641B0">
      <w:pPr>
        <w:pStyle w:val="10"/>
        <w:shd w:val="clear" w:color="auto" w:fill="auto"/>
        <w:spacing w:after="0" w:line="326" w:lineRule="exact"/>
        <w:ind w:firstLine="737"/>
        <w:jc w:val="both"/>
      </w:pPr>
      <w:r>
        <w:rPr>
          <w:color w:val="000000"/>
          <w:sz w:val="28"/>
          <w:szCs w:val="28"/>
        </w:rPr>
        <w:t xml:space="preserve">5.4. </w:t>
      </w:r>
      <w:r>
        <w:rPr>
          <w:color w:val="000000"/>
          <w:sz w:val="28"/>
          <w:szCs w:val="28"/>
        </w:rPr>
        <w:t>Недостовірність відомостей та інформації з питань, що належать до компетенції управління.</w:t>
      </w:r>
    </w:p>
    <w:p w:rsidR="00635D89" w:rsidRDefault="00635D89">
      <w:pPr>
        <w:pStyle w:val="10"/>
        <w:shd w:val="clear" w:color="auto" w:fill="auto"/>
        <w:spacing w:after="0" w:line="326" w:lineRule="exact"/>
        <w:ind w:left="142" w:right="200" w:firstLine="709"/>
        <w:jc w:val="both"/>
        <w:rPr>
          <w:color w:val="000000"/>
          <w:sz w:val="28"/>
          <w:szCs w:val="28"/>
        </w:rPr>
      </w:pPr>
    </w:p>
    <w:p w:rsidR="00635D89" w:rsidRDefault="00635D89">
      <w:pPr>
        <w:pStyle w:val="10"/>
        <w:shd w:val="clear" w:color="auto" w:fill="auto"/>
        <w:spacing w:after="0" w:line="326" w:lineRule="exact"/>
        <w:ind w:left="142" w:right="200" w:firstLine="709"/>
        <w:jc w:val="both"/>
        <w:rPr>
          <w:color w:val="000000"/>
          <w:sz w:val="28"/>
          <w:szCs w:val="28"/>
        </w:rPr>
      </w:pPr>
    </w:p>
    <w:p w:rsidR="00635D89" w:rsidRDefault="009641B0">
      <w:pPr>
        <w:pStyle w:val="10"/>
        <w:shd w:val="clear" w:color="auto" w:fill="auto"/>
        <w:spacing w:after="0" w:line="326" w:lineRule="exact"/>
        <w:ind w:left="142" w:right="200" w:firstLine="709"/>
        <w:jc w:val="center"/>
      </w:pPr>
      <w:r>
        <w:rPr>
          <w:b/>
          <w:color w:val="000000"/>
          <w:sz w:val="28"/>
          <w:szCs w:val="28"/>
        </w:rPr>
        <w:t>6. Інше</w:t>
      </w:r>
    </w:p>
    <w:p w:rsidR="00635D89" w:rsidRDefault="009641B0">
      <w:pPr>
        <w:pStyle w:val="10"/>
        <w:shd w:val="clear" w:color="auto" w:fill="auto"/>
        <w:tabs>
          <w:tab w:val="left" w:pos="9465"/>
        </w:tabs>
        <w:spacing w:after="0" w:line="326" w:lineRule="exact"/>
        <w:ind w:firstLine="737"/>
        <w:jc w:val="both"/>
      </w:pPr>
      <w:r>
        <w:rPr>
          <w:color w:val="000000"/>
          <w:sz w:val="28"/>
          <w:szCs w:val="28"/>
        </w:rPr>
        <w:t xml:space="preserve">6.1. Управління під час виконання покладених на нього завдань взаємодіє з постійними </w:t>
      </w:r>
      <w:r>
        <w:rPr>
          <w:rStyle w:val="32"/>
          <w:sz w:val="28"/>
          <w:szCs w:val="28"/>
        </w:rPr>
        <w:t xml:space="preserve">комісіями Київської міської ради, депутатськими </w:t>
      </w:r>
      <w:r>
        <w:rPr>
          <w:color w:val="000000"/>
          <w:sz w:val="28"/>
          <w:szCs w:val="28"/>
        </w:rPr>
        <w:t>групами та фракціями, с</w:t>
      </w:r>
      <w:r>
        <w:rPr>
          <w:color w:val="000000"/>
          <w:sz w:val="28"/>
          <w:szCs w:val="28"/>
        </w:rPr>
        <w:t>труктурними підрозділами секретаріату Київської міської ради</w:t>
      </w:r>
      <w:r>
        <w:rPr>
          <w:rStyle w:val="32"/>
          <w:sz w:val="28"/>
          <w:szCs w:val="28"/>
        </w:rPr>
        <w:t xml:space="preserve"> і </w:t>
      </w:r>
      <w:r>
        <w:rPr>
          <w:color w:val="000000"/>
          <w:sz w:val="28"/>
          <w:szCs w:val="28"/>
        </w:rPr>
        <w:t xml:space="preserve">виконавчого органу Київської міської ради </w:t>
      </w:r>
      <w:r>
        <w:rPr>
          <w:rStyle w:val="32"/>
          <w:sz w:val="28"/>
          <w:szCs w:val="28"/>
        </w:rPr>
        <w:t xml:space="preserve"> (Київської міської державної адміністрації.</w:t>
      </w:r>
    </w:p>
    <w:p w:rsidR="00635D89" w:rsidRDefault="009641B0">
      <w:pPr>
        <w:pStyle w:val="10"/>
        <w:shd w:val="clear" w:color="auto" w:fill="auto"/>
        <w:spacing w:after="0" w:line="326" w:lineRule="exact"/>
        <w:ind w:firstLine="737"/>
        <w:jc w:val="both"/>
      </w:pPr>
      <w:r>
        <w:rPr>
          <w:rStyle w:val="32"/>
          <w:sz w:val="28"/>
          <w:szCs w:val="28"/>
        </w:rPr>
        <w:t>6.2. Працівники Управління здійснюють свої повноваження на підставі посадових інструкцій.</w:t>
      </w:r>
    </w:p>
    <w:p w:rsidR="00635D89" w:rsidRDefault="009641B0">
      <w:pPr>
        <w:pStyle w:val="10"/>
        <w:shd w:val="clear" w:color="auto" w:fill="auto"/>
        <w:spacing w:after="0" w:line="326" w:lineRule="exact"/>
        <w:ind w:firstLine="737"/>
        <w:jc w:val="both"/>
      </w:pPr>
      <w:r>
        <w:rPr>
          <w:rStyle w:val="32"/>
          <w:sz w:val="28"/>
          <w:szCs w:val="28"/>
        </w:rPr>
        <w:t xml:space="preserve">6.3. Покладення </w:t>
      </w:r>
      <w:r>
        <w:rPr>
          <w:rStyle w:val="32"/>
          <w:sz w:val="28"/>
          <w:szCs w:val="28"/>
        </w:rPr>
        <w:t xml:space="preserve">на Управління та </w:t>
      </w:r>
      <w:r>
        <w:rPr>
          <w:color w:val="000000"/>
          <w:sz w:val="28"/>
          <w:szCs w:val="28"/>
        </w:rPr>
        <w:t xml:space="preserve">його працівників обов’язків не передбачених  цим Положенням, і таких, що не відносяться до компетенції управління </w:t>
      </w:r>
      <w:bookmarkStart w:id="2" w:name="bookmark3"/>
      <w:r>
        <w:rPr>
          <w:color w:val="000000"/>
          <w:sz w:val="28"/>
          <w:szCs w:val="28"/>
        </w:rPr>
        <w:t>не допускається.</w:t>
      </w:r>
    </w:p>
    <w:p w:rsidR="00635D89" w:rsidRDefault="00635D89">
      <w:pPr>
        <w:pStyle w:val="10"/>
        <w:shd w:val="clear" w:color="auto" w:fill="auto"/>
        <w:spacing w:after="0" w:line="326" w:lineRule="exact"/>
        <w:ind w:left="142" w:right="200" w:firstLine="709"/>
        <w:jc w:val="both"/>
        <w:rPr>
          <w:color w:val="000000"/>
          <w:sz w:val="28"/>
          <w:szCs w:val="28"/>
        </w:rPr>
      </w:pPr>
    </w:p>
    <w:p w:rsidR="00635D89" w:rsidRDefault="00635D89">
      <w:pPr>
        <w:pStyle w:val="10"/>
        <w:shd w:val="clear" w:color="auto" w:fill="auto"/>
        <w:spacing w:after="0" w:line="326" w:lineRule="exact"/>
        <w:ind w:left="142" w:right="200" w:firstLine="709"/>
        <w:jc w:val="both"/>
        <w:rPr>
          <w:color w:val="000000"/>
          <w:sz w:val="28"/>
          <w:szCs w:val="28"/>
        </w:rPr>
      </w:pPr>
    </w:p>
    <w:p w:rsidR="00635D89" w:rsidRDefault="00635D89">
      <w:pPr>
        <w:pStyle w:val="10"/>
        <w:shd w:val="clear" w:color="auto" w:fill="auto"/>
        <w:spacing w:after="0" w:line="326" w:lineRule="exact"/>
        <w:ind w:left="142" w:right="200" w:firstLine="709"/>
        <w:jc w:val="both"/>
        <w:rPr>
          <w:color w:val="000000"/>
          <w:sz w:val="28"/>
          <w:szCs w:val="28"/>
        </w:rPr>
      </w:pPr>
    </w:p>
    <w:p w:rsidR="00635D89" w:rsidRDefault="00635D89">
      <w:pPr>
        <w:pStyle w:val="10"/>
        <w:shd w:val="clear" w:color="auto" w:fill="auto"/>
        <w:spacing w:after="0" w:line="326" w:lineRule="exact"/>
        <w:ind w:left="142" w:right="200" w:firstLine="709"/>
        <w:jc w:val="both"/>
        <w:rPr>
          <w:color w:val="000000"/>
          <w:sz w:val="28"/>
          <w:szCs w:val="28"/>
        </w:rPr>
      </w:pPr>
    </w:p>
    <w:p w:rsidR="00635D89" w:rsidRDefault="00635D89">
      <w:pPr>
        <w:pStyle w:val="10"/>
        <w:shd w:val="clear" w:color="auto" w:fill="auto"/>
        <w:spacing w:after="0" w:line="326" w:lineRule="exact"/>
        <w:ind w:left="142" w:right="200" w:firstLine="709"/>
        <w:jc w:val="both"/>
        <w:rPr>
          <w:color w:val="000000"/>
          <w:sz w:val="28"/>
          <w:szCs w:val="28"/>
        </w:rPr>
      </w:pPr>
    </w:p>
    <w:p w:rsidR="00635D89" w:rsidRDefault="009641B0">
      <w:pPr>
        <w:pStyle w:val="10"/>
        <w:shd w:val="clear" w:color="auto" w:fill="auto"/>
        <w:spacing w:after="0" w:line="326" w:lineRule="exact"/>
        <w:ind w:left="142" w:right="200" w:firstLine="709"/>
        <w:jc w:val="both"/>
      </w:pPr>
      <w:r>
        <w:rPr>
          <w:color w:val="000000"/>
          <w:sz w:val="28"/>
          <w:szCs w:val="28"/>
        </w:rPr>
        <w:t xml:space="preserve">Керуючий </w:t>
      </w:r>
      <w:bookmarkEnd w:id="2"/>
      <w:r>
        <w:rPr>
          <w:color w:val="000000"/>
          <w:sz w:val="28"/>
          <w:szCs w:val="28"/>
        </w:rPr>
        <w:t xml:space="preserve">справами </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І.Хацевич</w:t>
      </w:r>
    </w:p>
    <w:sectPr w:rsidR="00635D89">
      <w:pgSz w:w="11906" w:h="16838"/>
      <w:pgMar w:top="1134" w:right="740" w:bottom="1134" w:left="1701"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Liberation Sans">
    <w:altName w:val="Arial"/>
    <w:charset w:val="CC"/>
    <w:family w:val="roman"/>
    <w:pitch w:val="variable"/>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D89"/>
    <w:rsid w:val="00635D89"/>
    <w:rsid w:val="009641B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E4E420-8EF0-4E73-9645-D45CA2ED8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ru-RU"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6FD5"/>
    <w:pPr>
      <w:spacing w:after="200"/>
    </w:pPr>
    <w:rPr>
      <w:color w:val="00000A"/>
      <w:sz w:val="22"/>
      <w:lang w:val="uk-UA"/>
    </w:rPr>
  </w:style>
  <w:style w:type="paragraph" w:styleId="1">
    <w:name w:val="heading 1"/>
    <w:basedOn w:val="a0"/>
    <w:pPr>
      <w:outlineLvl w:val="0"/>
    </w:pPr>
  </w:style>
  <w:style w:type="paragraph" w:styleId="2">
    <w:name w:val="heading 2"/>
    <w:basedOn w:val="a0"/>
    <w:link w:val="20"/>
    <w:pPr>
      <w:outlineLvl w:val="1"/>
    </w:pPr>
  </w:style>
  <w:style w:type="paragraph" w:styleId="3">
    <w:name w:val="heading 3"/>
    <w:basedOn w:val="a0"/>
    <w:link w:val="30"/>
    <w:pPr>
      <w:outlineLvl w:val="2"/>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5">
    <w:name w:val="Заголовок №5_"/>
    <w:basedOn w:val="a1"/>
    <w:qFormat/>
    <w:rsid w:val="006D6503"/>
    <w:rPr>
      <w:rFonts w:ascii="Times New Roman" w:eastAsia="Times New Roman" w:hAnsi="Times New Roman" w:cs="Times New Roman"/>
      <w:sz w:val="26"/>
      <w:szCs w:val="26"/>
      <w:shd w:val="clear" w:color="auto" w:fill="FFFFFF"/>
    </w:rPr>
  </w:style>
  <w:style w:type="character" w:customStyle="1" w:styleId="Exact">
    <w:name w:val="Основной текст Exact"/>
    <w:basedOn w:val="a1"/>
    <w:qFormat/>
    <w:rsid w:val="006D6503"/>
    <w:rPr>
      <w:rFonts w:ascii="Times New Roman" w:eastAsia="Times New Roman" w:hAnsi="Times New Roman" w:cs="Times New Roman"/>
      <w:b w:val="0"/>
      <w:bCs w:val="0"/>
      <w:i w:val="0"/>
      <w:iCs w:val="0"/>
      <w:caps w:val="0"/>
      <w:smallCaps w:val="0"/>
      <w:strike w:val="0"/>
      <w:dstrike w:val="0"/>
      <w:spacing w:val="2"/>
      <w:sz w:val="25"/>
      <w:szCs w:val="25"/>
      <w:u w:val="none"/>
    </w:rPr>
  </w:style>
  <w:style w:type="character" w:customStyle="1" w:styleId="a4">
    <w:name w:val="Основной текст_"/>
    <w:basedOn w:val="a1"/>
    <w:link w:val="10"/>
    <w:qFormat/>
    <w:rsid w:val="006D6503"/>
    <w:rPr>
      <w:rFonts w:ascii="Times New Roman" w:eastAsia="Times New Roman" w:hAnsi="Times New Roman" w:cs="Times New Roman"/>
      <w:sz w:val="26"/>
      <w:szCs w:val="26"/>
      <w:shd w:val="clear" w:color="auto" w:fill="FFFFFF"/>
    </w:rPr>
  </w:style>
  <w:style w:type="character" w:customStyle="1" w:styleId="11">
    <w:name w:val="Основной текст1"/>
    <w:basedOn w:val="a4"/>
    <w:qFormat/>
    <w:rsid w:val="006D6503"/>
    <w:rPr>
      <w:rFonts w:ascii="Times New Roman" w:eastAsia="Times New Roman" w:hAnsi="Times New Roman" w:cs="Times New Roman"/>
      <w:color w:val="000000"/>
      <w:spacing w:val="0"/>
      <w:w w:val="100"/>
      <w:sz w:val="26"/>
      <w:szCs w:val="26"/>
      <w:u w:val="single"/>
      <w:shd w:val="clear" w:color="auto" w:fill="FFFFFF"/>
      <w:lang w:val="uk-UA"/>
    </w:rPr>
  </w:style>
  <w:style w:type="character" w:customStyle="1" w:styleId="SegoeUI11pt-1pt">
    <w:name w:val="Основной текст + Segoe UI;11 pt;Полужирный;Курсив;Интервал -1 pt"/>
    <w:basedOn w:val="a4"/>
    <w:qFormat/>
    <w:rsid w:val="006D6503"/>
    <w:rPr>
      <w:rFonts w:ascii="Segoe UI" w:eastAsia="Segoe UI" w:hAnsi="Segoe UI" w:cs="Segoe UI"/>
      <w:b/>
      <w:bCs/>
      <w:i/>
      <w:iCs/>
      <w:color w:val="000000"/>
      <w:spacing w:val="0"/>
      <w:w w:val="100"/>
      <w:sz w:val="22"/>
      <w:szCs w:val="22"/>
      <w:u w:val="single"/>
      <w:shd w:val="clear" w:color="auto" w:fill="FFFFFF"/>
      <w:lang w:val="uk-UA"/>
    </w:rPr>
  </w:style>
  <w:style w:type="character" w:customStyle="1" w:styleId="21">
    <w:name w:val="Основной текст (2)_"/>
    <w:basedOn w:val="a1"/>
    <w:qFormat/>
    <w:rsid w:val="006D6503"/>
    <w:rPr>
      <w:rFonts w:ascii="Times New Roman" w:eastAsia="Times New Roman" w:hAnsi="Times New Roman" w:cs="Times New Roman"/>
      <w:sz w:val="26"/>
      <w:szCs w:val="26"/>
      <w:shd w:val="clear" w:color="auto" w:fill="FFFFFF"/>
    </w:rPr>
  </w:style>
  <w:style w:type="character" w:customStyle="1" w:styleId="85pt">
    <w:name w:val="Основной текст + 8;5 pt;Полужирный"/>
    <w:basedOn w:val="a4"/>
    <w:qFormat/>
    <w:rsid w:val="006D6503"/>
    <w:rPr>
      <w:rFonts w:ascii="Times New Roman" w:eastAsia="Times New Roman" w:hAnsi="Times New Roman" w:cs="Times New Roman"/>
      <w:b/>
      <w:bCs/>
      <w:color w:val="000000"/>
      <w:spacing w:val="0"/>
      <w:w w:val="100"/>
      <w:sz w:val="17"/>
      <w:szCs w:val="17"/>
      <w:shd w:val="clear" w:color="auto" w:fill="FFFFFF"/>
      <w:lang w:val="uk-UA"/>
    </w:rPr>
  </w:style>
  <w:style w:type="character" w:customStyle="1" w:styleId="SegoeUI11pt0pt">
    <w:name w:val="Основной текст + Segoe UI;11 pt;Полужирный;Курсив;Интервал 0 pt"/>
    <w:basedOn w:val="a4"/>
    <w:qFormat/>
    <w:rsid w:val="006D6503"/>
    <w:rPr>
      <w:rFonts w:ascii="Segoe UI" w:eastAsia="Segoe UI" w:hAnsi="Segoe UI" w:cs="Segoe UI"/>
      <w:b/>
      <w:bCs/>
      <w:i/>
      <w:iCs/>
      <w:color w:val="000000"/>
      <w:spacing w:val="10"/>
      <w:w w:val="100"/>
      <w:sz w:val="22"/>
      <w:szCs w:val="22"/>
      <w:shd w:val="clear" w:color="auto" w:fill="FFFFFF"/>
      <w:lang w:val="uk-UA"/>
    </w:rPr>
  </w:style>
  <w:style w:type="character" w:customStyle="1" w:styleId="22">
    <w:name w:val="Основной текст2"/>
    <w:basedOn w:val="a4"/>
    <w:qFormat/>
    <w:rsid w:val="006D6503"/>
    <w:rPr>
      <w:rFonts w:ascii="Times New Roman" w:eastAsia="Times New Roman" w:hAnsi="Times New Roman" w:cs="Times New Roman"/>
      <w:color w:val="000000"/>
      <w:spacing w:val="0"/>
      <w:w w:val="100"/>
      <w:sz w:val="26"/>
      <w:szCs w:val="26"/>
      <w:shd w:val="clear" w:color="auto" w:fill="FFFFFF"/>
      <w:lang w:val="uk-UA"/>
    </w:rPr>
  </w:style>
  <w:style w:type="character" w:customStyle="1" w:styleId="31">
    <w:name w:val="Основной текст (3)_"/>
    <w:basedOn w:val="a1"/>
    <w:qFormat/>
    <w:rsid w:val="006D6503"/>
    <w:rPr>
      <w:rFonts w:ascii="Times New Roman" w:eastAsia="Times New Roman" w:hAnsi="Times New Roman" w:cs="Times New Roman"/>
      <w:sz w:val="26"/>
      <w:szCs w:val="26"/>
      <w:shd w:val="clear" w:color="auto" w:fill="FFFFFF"/>
    </w:rPr>
  </w:style>
  <w:style w:type="character" w:customStyle="1" w:styleId="4">
    <w:name w:val="Основной текст (4)_"/>
    <w:basedOn w:val="a1"/>
    <w:link w:val="40"/>
    <w:qFormat/>
    <w:rsid w:val="006D6503"/>
    <w:rPr>
      <w:rFonts w:ascii="Sylfaen" w:eastAsia="Sylfaen" w:hAnsi="Sylfaen" w:cs="Sylfaen"/>
      <w:spacing w:val="0"/>
      <w:w w:val="66"/>
      <w:sz w:val="77"/>
      <w:szCs w:val="77"/>
      <w:shd w:val="clear" w:color="auto" w:fill="FFFFFF"/>
    </w:rPr>
  </w:style>
  <w:style w:type="character" w:customStyle="1" w:styleId="41">
    <w:name w:val="Основной текст (4) + Малые прописные"/>
    <w:basedOn w:val="4"/>
    <w:qFormat/>
    <w:rsid w:val="006D6503"/>
    <w:rPr>
      <w:rFonts w:ascii="Sylfaen" w:eastAsia="Sylfaen" w:hAnsi="Sylfaen" w:cs="Sylfaen"/>
      <w:smallCaps/>
      <w:color w:val="000000"/>
      <w:spacing w:val="0"/>
      <w:w w:val="66"/>
      <w:sz w:val="77"/>
      <w:szCs w:val="77"/>
      <w:shd w:val="clear" w:color="auto" w:fill="FFFFFF"/>
      <w:lang w:val="uk-UA"/>
    </w:rPr>
  </w:style>
  <w:style w:type="character" w:customStyle="1" w:styleId="32">
    <w:name w:val="Основной текст3"/>
    <w:basedOn w:val="a4"/>
    <w:qFormat/>
    <w:rsid w:val="006D6503"/>
    <w:rPr>
      <w:rFonts w:ascii="Times New Roman" w:eastAsia="Times New Roman" w:hAnsi="Times New Roman" w:cs="Times New Roman"/>
      <w:color w:val="000000"/>
      <w:spacing w:val="0"/>
      <w:w w:val="100"/>
      <w:sz w:val="26"/>
      <w:szCs w:val="26"/>
      <w:shd w:val="clear" w:color="auto" w:fill="FFFFFF"/>
      <w:lang w:val="uk-UA"/>
    </w:rPr>
  </w:style>
  <w:style w:type="character" w:customStyle="1" w:styleId="42">
    <w:name w:val="Заголовок №4_"/>
    <w:basedOn w:val="a1"/>
    <w:qFormat/>
    <w:rsid w:val="006D6503"/>
    <w:rPr>
      <w:rFonts w:ascii="Times New Roman" w:eastAsia="Times New Roman" w:hAnsi="Times New Roman" w:cs="Times New Roman"/>
      <w:b w:val="0"/>
      <w:bCs w:val="0"/>
      <w:i w:val="0"/>
      <w:iCs w:val="0"/>
      <w:caps w:val="0"/>
      <w:smallCaps w:val="0"/>
      <w:strike w:val="0"/>
      <w:dstrike w:val="0"/>
      <w:sz w:val="26"/>
      <w:szCs w:val="26"/>
      <w:u w:val="none"/>
    </w:rPr>
  </w:style>
  <w:style w:type="character" w:customStyle="1" w:styleId="43">
    <w:name w:val="Заголовок №4"/>
    <w:basedOn w:val="42"/>
    <w:qFormat/>
    <w:rsid w:val="006D6503"/>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lang w:val="uk-UA"/>
    </w:rPr>
  </w:style>
  <w:style w:type="character" w:customStyle="1" w:styleId="44">
    <w:name w:val="Основной текст4"/>
    <w:basedOn w:val="a4"/>
    <w:qFormat/>
    <w:rsid w:val="006D6503"/>
    <w:rPr>
      <w:rFonts w:ascii="Times New Roman" w:eastAsia="Times New Roman" w:hAnsi="Times New Roman" w:cs="Times New Roman"/>
      <w:color w:val="000000"/>
      <w:spacing w:val="0"/>
      <w:w w:val="100"/>
      <w:sz w:val="26"/>
      <w:szCs w:val="26"/>
      <w:shd w:val="clear" w:color="auto" w:fill="FFFFFF"/>
      <w:lang w:val="uk-UA"/>
    </w:rPr>
  </w:style>
  <w:style w:type="character" w:customStyle="1" w:styleId="50">
    <w:name w:val="Основной текст5"/>
    <w:basedOn w:val="a4"/>
    <w:qFormat/>
    <w:rsid w:val="006D6503"/>
    <w:rPr>
      <w:rFonts w:ascii="Times New Roman" w:eastAsia="Times New Roman" w:hAnsi="Times New Roman" w:cs="Times New Roman"/>
      <w:color w:val="000000"/>
      <w:spacing w:val="0"/>
      <w:w w:val="100"/>
      <w:sz w:val="26"/>
      <w:szCs w:val="26"/>
      <w:shd w:val="clear" w:color="auto" w:fill="FFFFFF"/>
    </w:rPr>
  </w:style>
  <w:style w:type="character" w:customStyle="1" w:styleId="51">
    <w:name w:val="Основной текст (5)_"/>
    <w:basedOn w:val="a1"/>
    <w:link w:val="52"/>
    <w:qFormat/>
    <w:rsid w:val="006D6503"/>
    <w:rPr>
      <w:rFonts w:ascii="Times New Roman" w:eastAsia="Times New Roman" w:hAnsi="Times New Roman" w:cs="Times New Roman"/>
      <w:sz w:val="16"/>
      <w:szCs w:val="16"/>
      <w:shd w:val="clear" w:color="auto" w:fill="FFFFFF"/>
    </w:rPr>
  </w:style>
  <w:style w:type="character" w:customStyle="1" w:styleId="5SegoeUI75pt">
    <w:name w:val="Основной текст (5) + Segoe UI;7;5 pt;Не полужирный"/>
    <w:basedOn w:val="51"/>
    <w:qFormat/>
    <w:rsid w:val="006D6503"/>
    <w:rPr>
      <w:rFonts w:ascii="Segoe UI" w:eastAsia="Segoe UI" w:hAnsi="Segoe UI" w:cs="Segoe UI"/>
      <w:color w:val="000000"/>
      <w:spacing w:val="0"/>
      <w:w w:val="100"/>
      <w:sz w:val="15"/>
      <w:szCs w:val="15"/>
      <w:shd w:val="clear" w:color="auto" w:fill="FFFFFF"/>
    </w:rPr>
  </w:style>
  <w:style w:type="character" w:customStyle="1" w:styleId="3125pt">
    <w:name w:val="Основной текст (3) + 12;5 pt"/>
    <w:basedOn w:val="31"/>
    <w:qFormat/>
    <w:rsid w:val="006D6503"/>
    <w:rPr>
      <w:rFonts w:ascii="Times New Roman" w:eastAsia="Times New Roman" w:hAnsi="Times New Roman" w:cs="Times New Roman"/>
      <w:color w:val="000000"/>
      <w:spacing w:val="0"/>
      <w:w w:val="100"/>
      <w:sz w:val="25"/>
      <w:szCs w:val="25"/>
      <w:shd w:val="clear" w:color="auto" w:fill="FFFFFF"/>
      <w:lang w:val="uk-UA"/>
    </w:rPr>
  </w:style>
  <w:style w:type="character" w:customStyle="1" w:styleId="420">
    <w:name w:val="Заголовок №4 (2)_"/>
    <w:basedOn w:val="a1"/>
    <w:link w:val="420"/>
    <w:qFormat/>
    <w:rsid w:val="006D6503"/>
    <w:rPr>
      <w:rFonts w:ascii="Times New Roman" w:eastAsia="Times New Roman" w:hAnsi="Times New Roman" w:cs="Times New Roman"/>
      <w:sz w:val="26"/>
      <w:szCs w:val="26"/>
      <w:shd w:val="clear" w:color="auto" w:fill="FFFFFF"/>
    </w:rPr>
  </w:style>
  <w:style w:type="character" w:customStyle="1" w:styleId="421">
    <w:name w:val="Заголовок №4 (2) + Не полужирный"/>
    <w:basedOn w:val="420"/>
    <w:qFormat/>
    <w:rsid w:val="006D6503"/>
    <w:rPr>
      <w:rFonts w:ascii="Times New Roman" w:eastAsia="Times New Roman" w:hAnsi="Times New Roman" w:cs="Times New Roman"/>
      <w:color w:val="000000"/>
      <w:spacing w:val="0"/>
      <w:w w:val="100"/>
      <w:sz w:val="26"/>
      <w:szCs w:val="26"/>
      <w:shd w:val="clear" w:color="auto" w:fill="FFFFFF"/>
      <w:lang w:val="uk-UA"/>
    </w:rPr>
  </w:style>
  <w:style w:type="character" w:customStyle="1" w:styleId="BookmanOldStyle95pt">
    <w:name w:val="Основной текст + Bookman Old Style;9;5 pt;Полужирный"/>
    <w:basedOn w:val="a4"/>
    <w:qFormat/>
    <w:rsid w:val="006D6503"/>
    <w:rPr>
      <w:rFonts w:ascii="Bookman Old Style" w:eastAsia="Bookman Old Style" w:hAnsi="Bookman Old Style" w:cs="Bookman Old Style"/>
      <w:b/>
      <w:bCs/>
      <w:color w:val="000000"/>
      <w:spacing w:val="0"/>
      <w:w w:val="100"/>
      <w:sz w:val="19"/>
      <w:szCs w:val="19"/>
      <w:shd w:val="clear" w:color="auto" w:fill="FFFFFF"/>
      <w:lang w:val="uk-UA"/>
    </w:rPr>
  </w:style>
  <w:style w:type="character" w:customStyle="1" w:styleId="-1pt">
    <w:name w:val="Основной текст + Интервал -1 pt"/>
    <w:basedOn w:val="a4"/>
    <w:qFormat/>
    <w:rsid w:val="006D6503"/>
    <w:rPr>
      <w:rFonts w:ascii="Times New Roman" w:eastAsia="Times New Roman" w:hAnsi="Times New Roman" w:cs="Times New Roman"/>
      <w:color w:val="000000"/>
      <w:spacing w:val="0"/>
      <w:w w:val="100"/>
      <w:sz w:val="26"/>
      <w:szCs w:val="26"/>
      <w:shd w:val="clear" w:color="auto" w:fill="FFFFFF"/>
      <w:lang w:val="uk-UA"/>
    </w:rPr>
  </w:style>
  <w:style w:type="character" w:customStyle="1" w:styleId="ListLabel1">
    <w:name w:val="ListLabel 1"/>
    <w:qFormat/>
    <w:rPr>
      <w:rFonts w:eastAsia="Times New Roman" w:cs="Times New Roman"/>
      <w:b w:val="0"/>
      <w:bCs w:val="0"/>
      <w:i w:val="0"/>
      <w:iCs w:val="0"/>
      <w:caps w:val="0"/>
      <w:smallCaps w:val="0"/>
      <w:strike w:val="0"/>
      <w:dstrike w:val="0"/>
      <w:color w:val="000000"/>
      <w:spacing w:val="0"/>
      <w:w w:val="100"/>
      <w:sz w:val="26"/>
      <w:szCs w:val="26"/>
      <w:u w:val="none"/>
      <w:lang w:val="uk-UA"/>
    </w:rPr>
  </w:style>
  <w:style w:type="character" w:customStyle="1" w:styleId="ListLabel2">
    <w:name w:val="ListLabel 2"/>
    <w:qFormat/>
    <w:rPr>
      <w:color w:val="000000"/>
    </w:rPr>
  </w:style>
  <w:style w:type="paragraph" w:customStyle="1" w:styleId="a0">
    <w:name w:val="Заголовок"/>
    <w:basedOn w:val="a"/>
    <w:next w:val="a5"/>
    <w:qFormat/>
    <w:pPr>
      <w:keepNext/>
      <w:spacing w:before="240" w:after="120"/>
    </w:pPr>
    <w:rPr>
      <w:rFonts w:ascii="Liberation Sans" w:eastAsia="Microsoft YaHei" w:hAnsi="Liberation Sans" w:cs="Mangal"/>
      <w:sz w:val="28"/>
      <w:szCs w:val="28"/>
    </w:rPr>
  </w:style>
  <w:style w:type="paragraph" w:customStyle="1" w:styleId="a5">
    <w:name w:val="Основной текст"/>
    <w:basedOn w:val="a"/>
    <w:pPr>
      <w:spacing w:after="140" w:line="288" w:lineRule="auto"/>
    </w:pPr>
  </w:style>
  <w:style w:type="paragraph" w:styleId="a6">
    <w:name w:val="List"/>
    <w:basedOn w:val="a5"/>
    <w:rPr>
      <w:rFonts w:cs="Mangal"/>
    </w:rPr>
  </w:style>
  <w:style w:type="paragraph" w:customStyle="1" w:styleId="a7">
    <w:name w:val="Название"/>
    <w:basedOn w:val="a"/>
    <w:pPr>
      <w:suppressLineNumbers/>
      <w:spacing w:before="120" w:after="120"/>
    </w:pPr>
    <w:rPr>
      <w:rFonts w:cs="Mangal"/>
      <w:i/>
      <w:iCs/>
      <w:sz w:val="24"/>
      <w:szCs w:val="24"/>
    </w:rPr>
  </w:style>
  <w:style w:type="paragraph" w:customStyle="1" w:styleId="a8">
    <w:name w:val="Указатель"/>
    <w:basedOn w:val="a"/>
    <w:qFormat/>
    <w:pPr>
      <w:suppressLineNumbers/>
    </w:pPr>
    <w:rPr>
      <w:rFonts w:cs="Mangal"/>
    </w:rPr>
  </w:style>
  <w:style w:type="paragraph" w:customStyle="1" w:styleId="52">
    <w:name w:val="Заголовок №5"/>
    <w:basedOn w:val="a"/>
    <w:link w:val="51"/>
    <w:qFormat/>
    <w:rsid w:val="006D6503"/>
    <w:pPr>
      <w:widowControl w:val="0"/>
      <w:shd w:val="clear" w:color="auto" w:fill="FFFFFF"/>
      <w:spacing w:before="300" w:after="300" w:line="240" w:lineRule="auto"/>
      <w:jc w:val="center"/>
      <w:outlineLvl w:val="4"/>
    </w:pPr>
    <w:rPr>
      <w:rFonts w:ascii="Times New Roman" w:eastAsia="Times New Roman" w:hAnsi="Times New Roman" w:cs="Times New Roman"/>
      <w:b/>
      <w:bCs/>
      <w:sz w:val="26"/>
      <w:szCs w:val="26"/>
    </w:rPr>
  </w:style>
  <w:style w:type="paragraph" w:customStyle="1" w:styleId="10">
    <w:name w:val="Основной текст10"/>
    <w:basedOn w:val="a"/>
    <w:link w:val="a4"/>
    <w:qFormat/>
    <w:rsid w:val="006D6503"/>
    <w:pPr>
      <w:widowControl w:val="0"/>
      <w:shd w:val="clear" w:color="auto" w:fill="FFFFFF"/>
      <w:spacing w:after="120" w:line="240" w:lineRule="auto"/>
      <w:ind w:hanging="280"/>
    </w:pPr>
    <w:rPr>
      <w:rFonts w:ascii="Times New Roman" w:eastAsia="Times New Roman" w:hAnsi="Times New Roman" w:cs="Times New Roman"/>
      <w:sz w:val="26"/>
      <w:szCs w:val="26"/>
    </w:rPr>
  </w:style>
  <w:style w:type="paragraph" w:customStyle="1" w:styleId="20">
    <w:name w:val="Заголовок 2 Знак"/>
    <w:basedOn w:val="a"/>
    <w:link w:val="2"/>
    <w:qFormat/>
    <w:rsid w:val="006D6503"/>
    <w:pPr>
      <w:widowControl w:val="0"/>
      <w:shd w:val="clear" w:color="auto" w:fill="FFFFFF"/>
      <w:spacing w:before="600" w:after="0" w:line="322" w:lineRule="exact"/>
      <w:jc w:val="center"/>
    </w:pPr>
    <w:rPr>
      <w:rFonts w:ascii="Times New Roman" w:eastAsia="Times New Roman" w:hAnsi="Times New Roman" w:cs="Times New Roman"/>
      <w:b/>
      <w:bCs/>
      <w:sz w:val="26"/>
      <w:szCs w:val="26"/>
    </w:rPr>
  </w:style>
  <w:style w:type="paragraph" w:customStyle="1" w:styleId="30">
    <w:name w:val="Заголовок 3 Знак"/>
    <w:basedOn w:val="a"/>
    <w:link w:val="3"/>
    <w:qFormat/>
    <w:rsid w:val="006D6503"/>
    <w:pPr>
      <w:widowControl w:val="0"/>
      <w:shd w:val="clear" w:color="auto" w:fill="FFFFFF"/>
      <w:spacing w:before="240" w:after="240" w:line="240" w:lineRule="auto"/>
      <w:jc w:val="center"/>
    </w:pPr>
    <w:rPr>
      <w:rFonts w:ascii="Times New Roman" w:eastAsia="Times New Roman" w:hAnsi="Times New Roman" w:cs="Times New Roman"/>
      <w:b/>
      <w:bCs/>
      <w:sz w:val="26"/>
      <w:szCs w:val="26"/>
    </w:rPr>
  </w:style>
  <w:style w:type="paragraph" w:customStyle="1" w:styleId="40">
    <w:name w:val="Основной текст (4)"/>
    <w:basedOn w:val="a"/>
    <w:link w:val="4"/>
    <w:qFormat/>
    <w:rsid w:val="006D6503"/>
    <w:pPr>
      <w:widowControl w:val="0"/>
      <w:shd w:val="clear" w:color="auto" w:fill="FFFFFF"/>
      <w:spacing w:after="120" w:line="240" w:lineRule="auto"/>
    </w:pPr>
    <w:rPr>
      <w:rFonts w:ascii="Sylfaen" w:eastAsia="Sylfaen" w:hAnsi="Sylfaen" w:cs="Sylfaen"/>
      <w:w w:val="66"/>
      <w:sz w:val="77"/>
      <w:szCs w:val="77"/>
    </w:rPr>
  </w:style>
  <w:style w:type="paragraph" w:customStyle="1" w:styleId="53">
    <w:name w:val="Основной текст (5)"/>
    <w:basedOn w:val="a"/>
    <w:qFormat/>
    <w:rsid w:val="006D6503"/>
    <w:pPr>
      <w:widowControl w:val="0"/>
      <w:shd w:val="clear" w:color="auto" w:fill="FFFFFF"/>
      <w:spacing w:after="120" w:line="240" w:lineRule="auto"/>
      <w:jc w:val="both"/>
    </w:pPr>
    <w:rPr>
      <w:rFonts w:ascii="Times New Roman" w:eastAsia="Times New Roman" w:hAnsi="Times New Roman" w:cs="Times New Roman"/>
      <w:b/>
      <w:bCs/>
      <w:sz w:val="16"/>
      <w:szCs w:val="16"/>
    </w:rPr>
  </w:style>
  <w:style w:type="paragraph" w:customStyle="1" w:styleId="422">
    <w:name w:val="Заголовок №4 (2)"/>
    <w:basedOn w:val="a"/>
    <w:qFormat/>
    <w:rsid w:val="006D6503"/>
    <w:pPr>
      <w:widowControl w:val="0"/>
      <w:shd w:val="clear" w:color="auto" w:fill="FFFFFF"/>
      <w:spacing w:after="300" w:line="240" w:lineRule="auto"/>
      <w:outlineLvl w:val="3"/>
    </w:pPr>
    <w:rPr>
      <w:rFonts w:ascii="Times New Roman" w:eastAsia="Times New Roman" w:hAnsi="Times New Roman" w:cs="Times New Roman"/>
      <w:b/>
      <w:bCs/>
      <w:sz w:val="26"/>
      <w:szCs w:val="26"/>
    </w:rPr>
  </w:style>
  <w:style w:type="paragraph" w:customStyle="1" w:styleId="a9">
    <w:name w:val="Блочная цитата"/>
    <w:basedOn w:val="a"/>
    <w:qFormat/>
  </w:style>
  <w:style w:type="paragraph" w:customStyle="1" w:styleId="aa">
    <w:name w:val="Заглавие"/>
    <w:basedOn w:val="a0"/>
  </w:style>
  <w:style w:type="paragraph" w:customStyle="1" w:styleId="ab">
    <w:name w:val="Подзаголовок"/>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7D685D-5AEB-459E-A420-A1BD5387E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5198</Words>
  <Characters>2964</Characters>
  <Application>Microsoft Office Word</Application>
  <DocSecurity>0</DocSecurity>
  <Lines>24</Lines>
  <Paragraphs>16</Paragraphs>
  <ScaleCrop>false</ScaleCrop>
  <Company>Reanimator Extreme Edition</Company>
  <LinksUpToDate>false</LinksUpToDate>
  <CharactersWithSpaces>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Sarnycka Maryna</cp:lastModifiedBy>
  <cp:revision>2</cp:revision>
  <cp:lastPrinted>2017-02-09T15:40:00Z</cp:lastPrinted>
  <dcterms:created xsi:type="dcterms:W3CDTF">2017-10-09T07:49:00Z</dcterms:created>
  <dcterms:modified xsi:type="dcterms:W3CDTF">2017-10-09T07:49:00Z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Reanimator Extreme Edition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