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5B719" w14:textId="77777777" w:rsidR="004B0058" w:rsidRPr="004E573A" w:rsidRDefault="004B0058" w:rsidP="008F0961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14:paraId="74DE1B43" w14:textId="77777777" w:rsidR="00F338FD" w:rsidRPr="004E573A" w:rsidRDefault="00F338FD" w:rsidP="004E573A">
      <w:pPr>
        <w:pStyle w:val="tj"/>
        <w:shd w:val="clear" w:color="auto" w:fill="FFFFFF"/>
        <w:spacing w:before="0" w:beforeAutospacing="0" w:after="0" w:afterAutospacing="0" w:line="360" w:lineRule="atLeast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4E573A">
        <w:rPr>
          <w:b/>
          <w:bCs/>
          <w:color w:val="000000"/>
          <w:sz w:val="28"/>
          <w:szCs w:val="28"/>
          <w:lang w:val="uk-UA"/>
        </w:rPr>
        <w:t>ПОЯСНЮВАЛЬНА ЗАПИСКА</w:t>
      </w:r>
    </w:p>
    <w:p w14:paraId="07C8C9D0" w14:textId="77777777" w:rsidR="004E573A" w:rsidRDefault="00F338FD" w:rsidP="004B0058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4E573A">
        <w:rPr>
          <w:b/>
          <w:bCs/>
          <w:color w:val="000000"/>
          <w:sz w:val="28"/>
          <w:szCs w:val="28"/>
          <w:lang w:val="uk-UA"/>
        </w:rPr>
        <w:t>до про</w:t>
      </w:r>
      <w:r w:rsidR="005B2801">
        <w:rPr>
          <w:b/>
          <w:bCs/>
          <w:color w:val="000000"/>
          <w:sz w:val="28"/>
          <w:szCs w:val="28"/>
          <w:lang w:val="uk-UA"/>
        </w:rPr>
        <w:t>є</w:t>
      </w:r>
      <w:r w:rsidRPr="004E573A">
        <w:rPr>
          <w:b/>
          <w:bCs/>
          <w:color w:val="000000"/>
          <w:sz w:val="28"/>
          <w:szCs w:val="28"/>
          <w:lang w:val="uk-UA"/>
        </w:rPr>
        <w:t>кту рішення Київської міської ради</w:t>
      </w:r>
      <w:r w:rsidR="004E573A">
        <w:rPr>
          <w:b/>
          <w:bCs/>
          <w:color w:val="000000"/>
          <w:sz w:val="28"/>
          <w:szCs w:val="28"/>
          <w:lang w:val="uk-UA"/>
        </w:rPr>
        <w:t xml:space="preserve"> </w:t>
      </w:r>
    </w:p>
    <w:p w14:paraId="3CF2D667" w14:textId="77777777" w:rsidR="00F338FD" w:rsidRDefault="00F338FD" w:rsidP="001F7A76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4E573A">
        <w:rPr>
          <w:b/>
          <w:bCs/>
          <w:color w:val="000000"/>
          <w:sz w:val="28"/>
          <w:szCs w:val="28"/>
          <w:lang w:val="uk-UA"/>
        </w:rPr>
        <w:t>«</w:t>
      </w:r>
      <w:r w:rsidR="001F7A76">
        <w:rPr>
          <w:b/>
          <w:bCs/>
          <w:color w:val="000000"/>
          <w:sz w:val="28"/>
          <w:szCs w:val="28"/>
          <w:lang w:val="uk-UA"/>
        </w:rPr>
        <w:t>Про</w:t>
      </w:r>
      <w:r w:rsidR="001F7A76" w:rsidRPr="00CA0F75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1F7A76">
        <w:rPr>
          <w:rFonts w:eastAsia="Calibri"/>
          <w:b/>
          <w:sz w:val="28"/>
          <w:szCs w:val="28"/>
          <w:lang w:val="uk-UA" w:eastAsia="en-US"/>
        </w:rPr>
        <w:t>внесення змін до деяких рішень Київської міської ради</w:t>
      </w:r>
      <w:r w:rsidR="00BB29A1">
        <w:rPr>
          <w:rFonts w:eastAsia="Calibri"/>
          <w:b/>
          <w:sz w:val="28"/>
          <w:szCs w:val="28"/>
          <w:lang w:val="uk-UA" w:eastAsia="en-US"/>
        </w:rPr>
        <w:t>»</w:t>
      </w:r>
    </w:p>
    <w:p w14:paraId="4B17FCD7" w14:textId="77777777" w:rsidR="00DF7776" w:rsidRDefault="00DF7776" w:rsidP="00DF7776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color w:val="000000"/>
          <w:sz w:val="28"/>
          <w:szCs w:val="28"/>
          <w:lang w:val="uk-UA"/>
        </w:rPr>
      </w:pPr>
    </w:p>
    <w:p w14:paraId="724BB29F" w14:textId="77777777" w:rsidR="00F338FD" w:rsidRDefault="00F338FD" w:rsidP="00176865">
      <w:pPr>
        <w:pStyle w:val="tj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tLeast"/>
        <w:jc w:val="both"/>
        <w:rPr>
          <w:b/>
          <w:bCs/>
          <w:color w:val="000000"/>
          <w:sz w:val="28"/>
          <w:szCs w:val="28"/>
          <w:lang w:val="uk-UA"/>
        </w:rPr>
      </w:pPr>
      <w:r w:rsidRPr="00F338FD">
        <w:rPr>
          <w:b/>
          <w:bCs/>
          <w:color w:val="000000"/>
          <w:sz w:val="28"/>
          <w:szCs w:val="28"/>
          <w:lang w:val="uk-UA"/>
        </w:rPr>
        <w:t>Обгрунтування необхідності прийняття рішення</w:t>
      </w:r>
    </w:p>
    <w:p w14:paraId="5D107AE4" w14:textId="77777777" w:rsidR="000D6B43" w:rsidRDefault="000D6B43" w:rsidP="000D6B43">
      <w:pPr>
        <w:pStyle w:val="tj"/>
        <w:shd w:val="clear" w:color="auto" w:fill="FFFFFF"/>
        <w:spacing w:before="0" w:beforeAutospacing="0" w:after="0" w:afterAutospacing="0" w:line="360" w:lineRule="atLeast"/>
        <w:ind w:left="1069"/>
        <w:jc w:val="both"/>
        <w:rPr>
          <w:b/>
          <w:bCs/>
          <w:color w:val="000000"/>
          <w:sz w:val="28"/>
          <w:szCs w:val="28"/>
          <w:lang w:val="uk-UA"/>
        </w:rPr>
      </w:pPr>
    </w:p>
    <w:p w14:paraId="5C4763DA" w14:textId="77777777" w:rsidR="005004F7" w:rsidRDefault="005004F7" w:rsidP="00176865">
      <w:pPr>
        <w:ind w:left="284" w:firstLine="425"/>
        <w:jc w:val="both"/>
        <w:rPr>
          <w:color w:val="000000"/>
          <w:sz w:val="28"/>
          <w:szCs w:val="28"/>
          <w:lang w:val="uk-UA"/>
        </w:rPr>
      </w:pPr>
      <w:r w:rsidRPr="005004F7">
        <w:rPr>
          <w:color w:val="000000"/>
          <w:sz w:val="28"/>
          <w:szCs w:val="28"/>
          <w:lang w:val="uk-UA"/>
        </w:rPr>
        <w:t xml:space="preserve">Проєкт рішення підготовлено </w:t>
      </w:r>
      <w:r w:rsidR="006E075F">
        <w:rPr>
          <w:color w:val="000000"/>
          <w:sz w:val="28"/>
          <w:szCs w:val="28"/>
          <w:lang w:val="uk-UA"/>
        </w:rPr>
        <w:t xml:space="preserve">з </w:t>
      </w:r>
      <w:r w:rsidR="006E075F" w:rsidRPr="006E075F">
        <w:rPr>
          <w:color w:val="000000"/>
          <w:sz w:val="28"/>
          <w:szCs w:val="28"/>
          <w:lang w:val="uk-UA"/>
        </w:rPr>
        <w:t>метою</w:t>
      </w:r>
      <w:r w:rsidR="00C85E3C">
        <w:rPr>
          <w:color w:val="000000"/>
          <w:sz w:val="28"/>
          <w:szCs w:val="28"/>
          <w:lang w:val="uk-UA"/>
        </w:rPr>
        <w:t xml:space="preserve"> </w:t>
      </w:r>
      <w:r w:rsidR="00C85E3C" w:rsidRPr="00C85E3C">
        <w:rPr>
          <w:color w:val="000000"/>
          <w:sz w:val="28"/>
          <w:szCs w:val="28"/>
          <w:lang w:val="uk-UA"/>
        </w:rPr>
        <w:t xml:space="preserve">забезпечення співвласників багатоквартирних житлових </w:t>
      </w:r>
      <w:r w:rsidR="001F7A76">
        <w:rPr>
          <w:color w:val="000000"/>
          <w:sz w:val="28"/>
          <w:szCs w:val="28"/>
          <w:lang w:val="uk-UA"/>
        </w:rPr>
        <w:t xml:space="preserve">будинків, які перебувають в управлінні юридичних осіб </w:t>
      </w:r>
      <w:r w:rsidR="001F7A76" w:rsidRPr="001F7A76">
        <w:rPr>
          <w:color w:val="000000"/>
          <w:sz w:val="28"/>
          <w:szCs w:val="28"/>
          <w:lang w:val="uk-UA"/>
        </w:rPr>
        <w:t>основний вид діяльності яких 81.10 Комплексне обслуговування об’єктів, незалежно від організаційно-правової форми та форми власності</w:t>
      </w:r>
      <w:r w:rsidR="001F7A76">
        <w:rPr>
          <w:color w:val="000000"/>
          <w:sz w:val="28"/>
          <w:szCs w:val="28"/>
          <w:lang w:val="uk-UA"/>
        </w:rPr>
        <w:t xml:space="preserve"> (далі – юридичні особи), незалежними джерелами електричної енергії, а також </w:t>
      </w:r>
      <w:r w:rsidR="00C85E3C" w:rsidRPr="00C85E3C">
        <w:rPr>
          <w:color w:val="000000"/>
          <w:sz w:val="28"/>
          <w:szCs w:val="28"/>
          <w:lang w:val="uk-UA"/>
        </w:rPr>
        <w:t>з ціллю зниження фінансового навантаження на співвласників під час придбання таких приладів</w:t>
      </w:r>
      <w:r w:rsidR="00C85E3C">
        <w:rPr>
          <w:color w:val="000000"/>
          <w:sz w:val="28"/>
          <w:szCs w:val="28"/>
          <w:lang w:val="uk-UA"/>
        </w:rPr>
        <w:t xml:space="preserve"> в умовах воєнного стану.</w:t>
      </w:r>
    </w:p>
    <w:p w14:paraId="39CE9908" w14:textId="77777777" w:rsidR="00F338FD" w:rsidRDefault="00F338FD" w:rsidP="00C535D4">
      <w:pPr>
        <w:numPr>
          <w:ilvl w:val="0"/>
          <w:numId w:val="4"/>
        </w:numPr>
        <w:rPr>
          <w:b/>
          <w:sz w:val="28"/>
          <w:szCs w:val="28"/>
          <w:lang w:val="uk-UA"/>
        </w:rPr>
      </w:pPr>
      <w:r w:rsidRPr="00F338FD">
        <w:rPr>
          <w:b/>
          <w:sz w:val="28"/>
          <w:szCs w:val="28"/>
          <w:lang w:val="uk-UA"/>
        </w:rPr>
        <w:t>Мета і завдання прийняття рішення</w:t>
      </w:r>
    </w:p>
    <w:p w14:paraId="45D1A4E4" w14:textId="77777777" w:rsidR="000D6B43" w:rsidRDefault="000D6B43" w:rsidP="000D6B43">
      <w:pPr>
        <w:rPr>
          <w:b/>
          <w:sz w:val="28"/>
          <w:szCs w:val="28"/>
          <w:lang w:val="uk-UA"/>
        </w:rPr>
      </w:pPr>
    </w:p>
    <w:p w14:paraId="16AFA8A1" w14:textId="77777777" w:rsidR="00BB3A22" w:rsidRDefault="00A1756E" w:rsidP="00A1756E">
      <w:pPr>
        <w:ind w:left="284" w:firstLine="425"/>
        <w:jc w:val="both"/>
        <w:rPr>
          <w:sz w:val="28"/>
          <w:szCs w:val="28"/>
          <w:lang w:val="uk-UA"/>
        </w:rPr>
      </w:pPr>
      <w:r w:rsidRPr="00A1756E">
        <w:rPr>
          <w:sz w:val="28"/>
          <w:szCs w:val="28"/>
          <w:lang w:val="uk-UA"/>
        </w:rPr>
        <w:t>Метою прийняття рішення є затвердження запропонованих змін до</w:t>
      </w:r>
      <w:r>
        <w:rPr>
          <w:sz w:val="28"/>
          <w:szCs w:val="28"/>
          <w:lang w:val="uk-UA"/>
        </w:rPr>
        <w:t xml:space="preserve"> </w:t>
      </w:r>
      <w:r w:rsidRPr="00A1756E">
        <w:rPr>
          <w:sz w:val="28"/>
          <w:szCs w:val="28"/>
          <w:lang w:val="uk-UA"/>
        </w:rPr>
        <w:t>Порядку часткового відшкодування вартості незалежних джерел електричної енергії, які придбані об’єднаннями співвласників багатоквартирних будинків, житлов</w:t>
      </w:r>
      <w:r w:rsidR="007D0F9D">
        <w:rPr>
          <w:sz w:val="28"/>
          <w:szCs w:val="28"/>
          <w:lang w:val="uk-UA"/>
        </w:rPr>
        <w:t xml:space="preserve">о-будівельними </w:t>
      </w:r>
      <w:r w:rsidRPr="00A1756E">
        <w:rPr>
          <w:sz w:val="28"/>
          <w:szCs w:val="28"/>
          <w:lang w:val="uk-UA"/>
        </w:rPr>
        <w:t>кооперативами</w:t>
      </w:r>
      <w:r w:rsidR="000D6B43">
        <w:rPr>
          <w:sz w:val="28"/>
          <w:szCs w:val="28"/>
          <w:lang w:val="uk-UA"/>
        </w:rPr>
        <w:t xml:space="preserve">, обслуговуючими </w:t>
      </w:r>
      <w:r w:rsidR="000D6B43" w:rsidRPr="00A1756E">
        <w:rPr>
          <w:sz w:val="28"/>
          <w:szCs w:val="28"/>
          <w:lang w:val="uk-UA"/>
        </w:rPr>
        <w:t>кооперативами</w:t>
      </w:r>
      <w:r w:rsidRPr="00A1756E">
        <w:rPr>
          <w:sz w:val="28"/>
          <w:szCs w:val="28"/>
          <w:lang w:val="uk-UA"/>
        </w:rPr>
        <w:t xml:space="preserve"> та управителями багатоквартирних житлових будинків у 2022-2023 роках, затвердженого рішенням Київської міської р</w:t>
      </w:r>
      <w:r>
        <w:rPr>
          <w:sz w:val="28"/>
          <w:szCs w:val="28"/>
          <w:lang w:val="uk-UA"/>
        </w:rPr>
        <w:t xml:space="preserve">ади від 10.11.2022 № 5586/5627 та </w:t>
      </w:r>
      <w:r w:rsidRPr="00A1756E">
        <w:rPr>
          <w:sz w:val="28"/>
          <w:szCs w:val="28"/>
          <w:lang w:val="uk-UA"/>
        </w:rPr>
        <w:t>Комплексної цільової програми підвищення енергоефективності та розвитку житлово-комунальної інфраструктури міста Києва на 2021–2025 роки, затвердженої рішенням Київської міської</w:t>
      </w:r>
      <w:r>
        <w:rPr>
          <w:sz w:val="28"/>
          <w:szCs w:val="28"/>
          <w:lang w:val="uk-UA"/>
        </w:rPr>
        <w:t xml:space="preserve"> ради від 27 травня 2021 року № 1241/1282.</w:t>
      </w:r>
    </w:p>
    <w:p w14:paraId="6BE4EE3F" w14:textId="77777777" w:rsidR="001D3225" w:rsidRPr="00A1756E" w:rsidRDefault="001D3225" w:rsidP="00A1756E">
      <w:pPr>
        <w:ind w:left="284" w:firstLine="425"/>
        <w:jc w:val="both"/>
        <w:rPr>
          <w:sz w:val="28"/>
          <w:szCs w:val="28"/>
          <w:lang w:val="uk-UA"/>
        </w:rPr>
      </w:pPr>
    </w:p>
    <w:p w14:paraId="4894C4D9" w14:textId="77777777" w:rsidR="000F6BB8" w:rsidRDefault="00C535D4" w:rsidP="00030C58">
      <w:pPr>
        <w:numPr>
          <w:ilvl w:val="0"/>
          <w:numId w:val="4"/>
        </w:num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Загальна характеристика та основні положення проєкту рішення</w:t>
      </w:r>
    </w:p>
    <w:p w14:paraId="0E508A48" w14:textId="77777777" w:rsidR="001D3225" w:rsidRPr="00030C58" w:rsidRDefault="001D3225" w:rsidP="001D3225">
      <w:pPr>
        <w:ind w:left="1069"/>
        <w:rPr>
          <w:b/>
          <w:sz w:val="28"/>
          <w:szCs w:val="28"/>
          <w:lang w:val="uk-UA"/>
        </w:rPr>
      </w:pPr>
    </w:p>
    <w:p w14:paraId="42D5B0A4" w14:textId="77777777" w:rsidR="00A1756E" w:rsidRDefault="00A1756E" w:rsidP="00A1756E">
      <w:pPr>
        <w:ind w:left="284" w:firstLine="425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 xml:space="preserve">Рішення передбачає внесення змін до Порядку </w:t>
      </w:r>
      <w:r w:rsidRPr="001F7A76">
        <w:rPr>
          <w:bCs/>
          <w:color w:val="000000"/>
          <w:sz w:val="28"/>
          <w:szCs w:val="28"/>
          <w:lang w:val="uk-UA"/>
        </w:rPr>
        <w:t>часткового відшкодування вартості незалежних джерел електричної енергії, які придбані об’єднаннями співвласників багатоквартирних будинків, кооперативами</w:t>
      </w:r>
      <w:r w:rsidR="00943E84">
        <w:rPr>
          <w:bCs/>
          <w:color w:val="000000"/>
          <w:sz w:val="28"/>
          <w:szCs w:val="28"/>
          <w:lang w:val="uk-UA"/>
        </w:rPr>
        <w:t xml:space="preserve"> (ЖБК та ОК)</w:t>
      </w:r>
      <w:r w:rsidRPr="001F7A76">
        <w:rPr>
          <w:bCs/>
          <w:color w:val="000000"/>
          <w:sz w:val="28"/>
          <w:szCs w:val="28"/>
          <w:lang w:val="uk-UA"/>
        </w:rPr>
        <w:t xml:space="preserve"> та управителями багатоквартирних житлових будинків у 2022-2023 роках</w:t>
      </w:r>
      <w:r w:rsidR="00030C58">
        <w:rPr>
          <w:bCs/>
          <w:color w:val="000000"/>
          <w:sz w:val="28"/>
          <w:szCs w:val="28"/>
          <w:lang w:val="uk-UA"/>
        </w:rPr>
        <w:t xml:space="preserve">. Передбачені норми нададуть </w:t>
      </w:r>
      <w:r>
        <w:rPr>
          <w:bCs/>
          <w:color w:val="000000"/>
          <w:sz w:val="28"/>
          <w:szCs w:val="28"/>
          <w:lang w:val="uk-UA"/>
        </w:rPr>
        <w:t>можливість співвласникам багатоквартирних житлових будинків, управління якими здійснюється  юридичними особами, отримати часткове відшкодування вартості придбаних незалежних джерел електричної енергії.</w:t>
      </w:r>
    </w:p>
    <w:p w14:paraId="1AE65E2B" w14:textId="77777777" w:rsidR="00A1756E" w:rsidRDefault="00030C58" w:rsidP="00A1756E">
      <w:pPr>
        <w:ind w:left="284" w:firstLine="425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Крім того, з</w:t>
      </w:r>
      <w:r w:rsidR="00A1756E">
        <w:rPr>
          <w:bCs/>
          <w:color w:val="000000"/>
          <w:sz w:val="28"/>
          <w:szCs w:val="28"/>
          <w:lang w:val="uk-UA"/>
        </w:rPr>
        <w:t xml:space="preserve">апропоновані зміни передбачають, що сума компенсації може бути від 80 тис грн до 400 тис. грн. в залежності від кількості квартир у житловому будинку. </w:t>
      </w:r>
    </w:p>
    <w:p w14:paraId="12B76241" w14:textId="77777777" w:rsidR="00A1756E" w:rsidRDefault="00A1756E" w:rsidP="00A1756E">
      <w:pPr>
        <w:ind w:left="284" w:firstLine="425"/>
        <w:jc w:val="both"/>
        <w:rPr>
          <w:bCs/>
          <w:color w:val="000000"/>
          <w:sz w:val="28"/>
          <w:szCs w:val="28"/>
          <w:lang w:val="uk-UA"/>
        </w:rPr>
      </w:pPr>
    </w:p>
    <w:p w14:paraId="204107CB" w14:textId="77777777" w:rsidR="001D3225" w:rsidRDefault="001D3225" w:rsidP="00A1756E">
      <w:pPr>
        <w:ind w:left="284" w:firstLine="425"/>
        <w:jc w:val="both"/>
        <w:rPr>
          <w:bCs/>
          <w:color w:val="000000"/>
          <w:sz w:val="28"/>
          <w:szCs w:val="28"/>
          <w:lang w:val="uk-UA"/>
        </w:rPr>
      </w:pPr>
    </w:p>
    <w:p w14:paraId="79D4C8B7" w14:textId="77777777" w:rsidR="001D3225" w:rsidRDefault="001D3225" w:rsidP="00A1756E">
      <w:pPr>
        <w:ind w:left="284" w:firstLine="425"/>
        <w:jc w:val="both"/>
        <w:rPr>
          <w:bCs/>
          <w:color w:val="000000"/>
          <w:sz w:val="28"/>
          <w:szCs w:val="28"/>
          <w:lang w:val="uk-UA"/>
        </w:rPr>
      </w:pPr>
    </w:p>
    <w:p w14:paraId="732509BE" w14:textId="77777777" w:rsidR="001D3225" w:rsidRDefault="001D3225" w:rsidP="00A1756E">
      <w:pPr>
        <w:ind w:left="284" w:firstLine="425"/>
        <w:jc w:val="both"/>
        <w:rPr>
          <w:bCs/>
          <w:color w:val="000000"/>
          <w:sz w:val="28"/>
          <w:szCs w:val="28"/>
          <w:lang w:val="uk-UA"/>
        </w:rPr>
      </w:pPr>
    </w:p>
    <w:p w14:paraId="6EF3A233" w14:textId="77777777" w:rsidR="001D3225" w:rsidRDefault="001D3225" w:rsidP="00A1756E">
      <w:pPr>
        <w:ind w:left="284" w:firstLine="425"/>
        <w:jc w:val="both"/>
        <w:rPr>
          <w:bCs/>
          <w:color w:val="000000"/>
          <w:sz w:val="28"/>
          <w:szCs w:val="28"/>
          <w:lang w:val="uk-UA"/>
        </w:rPr>
      </w:pPr>
    </w:p>
    <w:p w14:paraId="13A27930" w14:textId="77777777" w:rsidR="00A1756E" w:rsidRDefault="00A1756E" w:rsidP="00A1756E">
      <w:pPr>
        <w:tabs>
          <w:tab w:val="left" w:pos="0"/>
        </w:tabs>
        <w:ind w:left="567"/>
        <w:contextualSpacing/>
        <w:jc w:val="both"/>
        <w:rPr>
          <w:rFonts w:eastAsia="Calibri"/>
          <w:b/>
          <w:sz w:val="28"/>
          <w:szCs w:val="28"/>
          <w:lang w:val="uk-UA"/>
        </w:rPr>
      </w:pPr>
      <w:r w:rsidRPr="00A1756E">
        <w:rPr>
          <w:rFonts w:eastAsia="Calibri"/>
          <w:b/>
          <w:sz w:val="28"/>
          <w:szCs w:val="28"/>
          <w:lang w:val="uk-UA"/>
        </w:rPr>
        <w:lastRenderedPageBreak/>
        <w:t>3. Правові аспекти</w:t>
      </w:r>
    </w:p>
    <w:p w14:paraId="5B0FE740" w14:textId="77777777" w:rsidR="001D3225" w:rsidRPr="00A1756E" w:rsidRDefault="001D3225" w:rsidP="00A1756E">
      <w:pPr>
        <w:tabs>
          <w:tab w:val="left" w:pos="0"/>
        </w:tabs>
        <w:ind w:left="567"/>
        <w:contextualSpacing/>
        <w:jc w:val="both"/>
        <w:rPr>
          <w:rFonts w:eastAsia="Calibri"/>
          <w:sz w:val="28"/>
          <w:szCs w:val="28"/>
          <w:lang w:val="uk-UA"/>
        </w:rPr>
      </w:pPr>
    </w:p>
    <w:p w14:paraId="0C2760AA" w14:textId="77777777" w:rsidR="00A1756E" w:rsidRDefault="00A1756E" w:rsidP="00A1756E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uk-UA"/>
        </w:rPr>
      </w:pPr>
      <w:r w:rsidRPr="00A1756E">
        <w:rPr>
          <w:rFonts w:eastAsia="Calibri"/>
          <w:sz w:val="28"/>
          <w:szCs w:val="28"/>
          <w:lang w:val="uk-UA"/>
        </w:rPr>
        <w:t>Закон</w:t>
      </w:r>
      <w:r>
        <w:rPr>
          <w:rFonts w:eastAsia="Calibri"/>
          <w:sz w:val="28"/>
          <w:szCs w:val="28"/>
          <w:lang w:val="uk-UA"/>
        </w:rPr>
        <w:t>и</w:t>
      </w:r>
      <w:r w:rsidRPr="00A1756E">
        <w:rPr>
          <w:rFonts w:eastAsia="Calibri"/>
          <w:sz w:val="28"/>
          <w:szCs w:val="28"/>
          <w:lang w:val="uk-UA"/>
        </w:rPr>
        <w:t xml:space="preserve"> України «Про місцеве самоврядування в Україні»</w:t>
      </w:r>
      <w:r>
        <w:rPr>
          <w:rFonts w:eastAsia="Calibri"/>
          <w:sz w:val="28"/>
          <w:szCs w:val="28"/>
          <w:lang w:val="uk-UA"/>
        </w:rPr>
        <w:t xml:space="preserve">, </w:t>
      </w:r>
      <w:r w:rsidRPr="00A1756E">
        <w:rPr>
          <w:rFonts w:eastAsia="Calibri"/>
          <w:sz w:val="28"/>
          <w:szCs w:val="28"/>
          <w:lang w:val="uk-UA"/>
        </w:rPr>
        <w:t>«Про об’єднання співвласників багатоквартирного будинку»</w:t>
      </w:r>
      <w:r>
        <w:rPr>
          <w:rFonts w:eastAsia="Calibri"/>
          <w:sz w:val="28"/>
          <w:szCs w:val="28"/>
          <w:lang w:val="uk-UA"/>
        </w:rPr>
        <w:t xml:space="preserve">, </w:t>
      </w:r>
      <w:r w:rsidRPr="00A1756E">
        <w:rPr>
          <w:rFonts w:eastAsia="Calibri"/>
          <w:sz w:val="28"/>
          <w:szCs w:val="28"/>
          <w:lang w:val="uk-UA"/>
        </w:rPr>
        <w:t>«Про особливості здійснення права власності у багатоквартирному будинку»</w:t>
      </w:r>
      <w:r>
        <w:rPr>
          <w:rFonts w:eastAsia="Calibri"/>
          <w:sz w:val="28"/>
          <w:szCs w:val="28"/>
          <w:lang w:val="uk-UA"/>
        </w:rPr>
        <w:t>.</w:t>
      </w:r>
    </w:p>
    <w:p w14:paraId="5DB40823" w14:textId="77777777" w:rsidR="00A1756E" w:rsidRDefault="00A1756E" w:rsidP="00A1756E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Р</w:t>
      </w:r>
      <w:r w:rsidR="00030C58">
        <w:rPr>
          <w:rFonts w:eastAsia="Calibri"/>
          <w:sz w:val="28"/>
          <w:szCs w:val="28"/>
          <w:lang w:val="uk-UA" w:eastAsia="en-US"/>
        </w:rPr>
        <w:t>ішення</w:t>
      </w:r>
      <w:r w:rsidRPr="00CA0F75">
        <w:rPr>
          <w:rFonts w:eastAsia="Calibri"/>
          <w:sz w:val="28"/>
          <w:szCs w:val="28"/>
          <w:lang w:val="uk-UA" w:eastAsia="en-US"/>
        </w:rPr>
        <w:t xml:space="preserve"> Київської міської ради від 27 травня 2021 року № 1241/1282 «Про затвердження Комплексної цільової програми підвищення енергоефективності та розвитку житлово-комунальної інфраструктури міста Києва на 2021–2025 роки</w:t>
      </w:r>
      <w:r>
        <w:rPr>
          <w:rFonts w:eastAsia="Calibri"/>
          <w:sz w:val="28"/>
          <w:szCs w:val="28"/>
          <w:lang w:val="uk-UA" w:eastAsia="en-US"/>
        </w:rPr>
        <w:t xml:space="preserve">» та </w:t>
      </w:r>
      <w:r w:rsidRPr="00A1756E">
        <w:rPr>
          <w:rFonts w:eastAsia="Calibri"/>
          <w:sz w:val="28"/>
          <w:szCs w:val="28"/>
          <w:lang w:val="uk-UA" w:eastAsia="en-US"/>
        </w:rPr>
        <w:t>від 10.11.2022 № 5586/5627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r w:rsidRPr="00A1756E">
        <w:rPr>
          <w:rFonts w:eastAsia="Calibri"/>
          <w:sz w:val="28"/>
          <w:szCs w:val="28"/>
          <w:lang w:val="uk-UA" w:eastAsia="en-US"/>
        </w:rPr>
        <w:t>«Про деякі питання підготовки житлового фонду міста Києва до проходження зимового періоду в умовах війни»</w:t>
      </w:r>
      <w:r>
        <w:rPr>
          <w:rFonts w:eastAsia="Calibri"/>
          <w:sz w:val="28"/>
          <w:szCs w:val="28"/>
          <w:lang w:val="uk-UA" w:eastAsia="en-US"/>
        </w:rPr>
        <w:t>.</w:t>
      </w:r>
    </w:p>
    <w:p w14:paraId="5EA91143" w14:textId="77777777" w:rsidR="001D3225" w:rsidRDefault="001D3225" w:rsidP="00A1756E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uk-UA" w:eastAsia="en-US"/>
        </w:rPr>
      </w:pPr>
    </w:p>
    <w:p w14:paraId="17081C6C" w14:textId="77777777" w:rsidR="00A1756E" w:rsidRDefault="00A1756E" w:rsidP="00A1756E">
      <w:pPr>
        <w:tabs>
          <w:tab w:val="left" w:pos="0"/>
          <w:tab w:val="left" w:pos="567"/>
          <w:tab w:val="left" w:pos="993"/>
        </w:tabs>
        <w:ind w:left="708"/>
        <w:jc w:val="both"/>
        <w:rPr>
          <w:rFonts w:eastAsia="Calibri"/>
          <w:b/>
          <w:sz w:val="28"/>
          <w:szCs w:val="28"/>
          <w:lang w:val="uk-UA"/>
        </w:rPr>
      </w:pPr>
      <w:r w:rsidRPr="00A1756E">
        <w:rPr>
          <w:rFonts w:eastAsia="Calibri"/>
          <w:b/>
          <w:sz w:val="28"/>
          <w:szCs w:val="28"/>
          <w:lang w:val="uk-UA"/>
        </w:rPr>
        <w:t xml:space="preserve">4. Фінансово-економічне обґрунтування  </w:t>
      </w:r>
    </w:p>
    <w:p w14:paraId="2D370FFC" w14:textId="77777777" w:rsidR="001D3225" w:rsidRPr="00A1756E" w:rsidRDefault="001D3225" w:rsidP="00A1756E">
      <w:pPr>
        <w:tabs>
          <w:tab w:val="left" w:pos="0"/>
          <w:tab w:val="left" w:pos="567"/>
          <w:tab w:val="left" w:pos="993"/>
        </w:tabs>
        <w:ind w:left="708"/>
        <w:jc w:val="both"/>
        <w:rPr>
          <w:rFonts w:eastAsia="Calibri"/>
          <w:b/>
          <w:sz w:val="28"/>
          <w:szCs w:val="28"/>
          <w:lang w:val="uk-UA"/>
        </w:rPr>
      </w:pPr>
    </w:p>
    <w:p w14:paraId="346D0B97" w14:textId="77777777" w:rsidR="00A1756E" w:rsidRPr="00A1756E" w:rsidRDefault="00A1756E" w:rsidP="00A1756E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uk-UA"/>
        </w:rPr>
      </w:pPr>
      <w:r w:rsidRPr="00A1756E">
        <w:rPr>
          <w:rFonts w:eastAsia="Calibri"/>
          <w:sz w:val="28"/>
          <w:szCs w:val="28"/>
          <w:lang w:val="uk-UA"/>
        </w:rPr>
        <w:t xml:space="preserve">Реалізація проєкту рішення передбачається за </w:t>
      </w:r>
      <w:r w:rsidR="00030C58">
        <w:rPr>
          <w:rFonts w:eastAsia="Calibri"/>
          <w:sz w:val="28"/>
          <w:szCs w:val="28"/>
          <w:lang w:val="uk-UA"/>
        </w:rPr>
        <w:t xml:space="preserve">рахунок коштів, передбачених </w:t>
      </w:r>
      <w:r w:rsidRPr="00A1756E">
        <w:rPr>
          <w:rFonts w:eastAsia="Calibri"/>
          <w:sz w:val="28"/>
          <w:szCs w:val="28"/>
          <w:lang w:val="uk-UA"/>
        </w:rPr>
        <w:t xml:space="preserve"> </w:t>
      </w:r>
      <w:r w:rsidR="00030C58">
        <w:rPr>
          <w:rFonts w:eastAsia="Calibri"/>
          <w:sz w:val="28"/>
          <w:szCs w:val="28"/>
          <w:lang w:val="uk-UA"/>
        </w:rPr>
        <w:t>районним в міст</w:t>
      </w:r>
      <w:r w:rsidR="000D6B43">
        <w:rPr>
          <w:rFonts w:eastAsia="Calibri"/>
          <w:sz w:val="28"/>
          <w:szCs w:val="28"/>
          <w:lang w:val="uk-UA"/>
        </w:rPr>
        <w:t>і</w:t>
      </w:r>
      <w:r w:rsidR="00030C58">
        <w:rPr>
          <w:rFonts w:eastAsia="Calibri"/>
          <w:sz w:val="28"/>
          <w:szCs w:val="28"/>
          <w:lang w:val="uk-UA"/>
        </w:rPr>
        <w:t xml:space="preserve"> Києві державним адміністраціям на 2023 рік.</w:t>
      </w:r>
    </w:p>
    <w:p w14:paraId="56627FEA" w14:textId="77777777" w:rsidR="00A1756E" w:rsidRPr="00A1756E" w:rsidRDefault="00A1756E" w:rsidP="00A1756E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uk-UA"/>
        </w:rPr>
      </w:pPr>
      <w:r w:rsidRPr="00A1756E">
        <w:rPr>
          <w:rFonts w:eastAsia="Calibri"/>
          <w:sz w:val="28"/>
          <w:szCs w:val="28"/>
          <w:lang w:val="uk-UA"/>
        </w:rPr>
        <w:t xml:space="preserve">Фінансова підтримка </w:t>
      </w:r>
      <w:r w:rsidR="00030C58">
        <w:rPr>
          <w:rFonts w:eastAsia="Calibri"/>
          <w:sz w:val="28"/>
          <w:szCs w:val="28"/>
          <w:lang w:val="uk-UA"/>
        </w:rPr>
        <w:t xml:space="preserve">співвласників багатоквартирних житлових будинків </w:t>
      </w:r>
      <w:r w:rsidRPr="00A1756E">
        <w:rPr>
          <w:rFonts w:eastAsia="Calibri"/>
          <w:sz w:val="28"/>
          <w:szCs w:val="28"/>
          <w:lang w:val="uk-UA"/>
        </w:rPr>
        <w:t xml:space="preserve">за рахунок коштів бюджету міста </w:t>
      </w:r>
      <w:r w:rsidR="00030C58">
        <w:rPr>
          <w:rFonts w:eastAsia="Calibri"/>
          <w:sz w:val="28"/>
          <w:szCs w:val="28"/>
          <w:lang w:val="uk-UA"/>
        </w:rPr>
        <w:t xml:space="preserve">Києва </w:t>
      </w:r>
      <w:r w:rsidRPr="00A1756E">
        <w:rPr>
          <w:rFonts w:eastAsia="Calibri"/>
          <w:sz w:val="28"/>
          <w:szCs w:val="28"/>
          <w:lang w:val="uk-UA"/>
        </w:rPr>
        <w:t xml:space="preserve">не може бути віднесена до державної допомоги у розумінні Закону України «Про державну допомогу суб’єктам господарювання», оскільки </w:t>
      </w:r>
      <w:r w:rsidR="00030C58" w:rsidRPr="00030C58">
        <w:rPr>
          <w:rFonts w:eastAsia="Calibri"/>
          <w:sz w:val="28"/>
          <w:szCs w:val="28"/>
          <w:lang w:val="uk-UA"/>
        </w:rPr>
        <w:t xml:space="preserve">співвласників багатоквартирних житлових будинків </w:t>
      </w:r>
      <w:r w:rsidRPr="00A1756E">
        <w:rPr>
          <w:rFonts w:eastAsia="Calibri"/>
          <w:sz w:val="28"/>
          <w:szCs w:val="28"/>
          <w:lang w:val="uk-UA"/>
        </w:rPr>
        <w:t>не є суб'єктами господарювання (роз’яснення Антимонопольного комітету України з питань застосування законодавства у сфері державної допомоги від 05 жовтня 2017 року № 35-рр/дд, лист Міністерства розвитку громад та територій України від 10 вересня 2012 року № 7/8-14514).</w:t>
      </w:r>
    </w:p>
    <w:p w14:paraId="1BD2089B" w14:textId="77777777" w:rsidR="00A1756E" w:rsidRPr="00A1756E" w:rsidRDefault="00A1756E" w:rsidP="00A1756E">
      <w:pPr>
        <w:tabs>
          <w:tab w:val="left" w:pos="0"/>
        </w:tabs>
        <w:ind w:left="567"/>
        <w:jc w:val="both"/>
        <w:rPr>
          <w:rFonts w:eastAsia="Calibri"/>
          <w:b/>
          <w:sz w:val="16"/>
          <w:szCs w:val="16"/>
          <w:lang w:val="uk-UA"/>
        </w:rPr>
      </w:pPr>
    </w:p>
    <w:p w14:paraId="63A0D88E" w14:textId="77777777" w:rsidR="00A1756E" w:rsidRDefault="007D0F9D" w:rsidP="00A1756E">
      <w:pPr>
        <w:tabs>
          <w:tab w:val="left" w:pos="0"/>
        </w:tabs>
        <w:ind w:firstLine="567"/>
        <w:jc w:val="both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5</w:t>
      </w:r>
      <w:r w:rsidR="00A1756E" w:rsidRPr="00A1756E">
        <w:rPr>
          <w:rFonts w:eastAsia="Calibri"/>
          <w:b/>
          <w:sz w:val="28"/>
          <w:szCs w:val="28"/>
          <w:lang w:val="uk-UA"/>
        </w:rPr>
        <w:t>. Регіональний аспект</w:t>
      </w:r>
    </w:p>
    <w:p w14:paraId="2CA0ACE8" w14:textId="77777777" w:rsidR="001D3225" w:rsidRPr="00A1756E" w:rsidRDefault="001D3225" w:rsidP="00A1756E">
      <w:pPr>
        <w:tabs>
          <w:tab w:val="left" w:pos="0"/>
        </w:tabs>
        <w:ind w:firstLine="567"/>
        <w:jc w:val="both"/>
        <w:rPr>
          <w:rFonts w:eastAsia="Calibri"/>
          <w:b/>
          <w:sz w:val="28"/>
          <w:szCs w:val="28"/>
          <w:lang w:val="uk-UA"/>
        </w:rPr>
      </w:pPr>
    </w:p>
    <w:p w14:paraId="2B161AA5" w14:textId="77777777" w:rsidR="00A1756E" w:rsidRPr="00A1756E" w:rsidRDefault="00A1756E" w:rsidP="00A1756E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uk-UA"/>
        </w:rPr>
      </w:pPr>
      <w:r w:rsidRPr="00A1756E">
        <w:rPr>
          <w:rFonts w:eastAsia="Calibri"/>
          <w:sz w:val="28"/>
          <w:szCs w:val="28"/>
          <w:lang w:val="uk-UA"/>
        </w:rPr>
        <w:t>Питання, які зазначені в проєкті рішення, не стосуються питання розвитку адміністративно-територіальної одиниці.</w:t>
      </w:r>
    </w:p>
    <w:p w14:paraId="0A090808" w14:textId="77777777" w:rsidR="00A1756E" w:rsidRPr="00A1756E" w:rsidRDefault="00A1756E" w:rsidP="00A1756E">
      <w:pPr>
        <w:tabs>
          <w:tab w:val="left" w:pos="0"/>
        </w:tabs>
        <w:ind w:firstLine="567"/>
        <w:jc w:val="both"/>
        <w:rPr>
          <w:rFonts w:eastAsia="Calibri"/>
          <w:sz w:val="16"/>
          <w:szCs w:val="16"/>
          <w:lang w:val="uk-UA"/>
        </w:rPr>
      </w:pPr>
    </w:p>
    <w:p w14:paraId="1785D773" w14:textId="77777777" w:rsidR="00A1756E" w:rsidRDefault="007D0F9D" w:rsidP="00A1756E">
      <w:pPr>
        <w:tabs>
          <w:tab w:val="left" w:pos="0"/>
        </w:tabs>
        <w:ind w:firstLine="567"/>
        <w:jc w:val="both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6</w:t>
      </w:r>
      <w:r w:rsidR="00A1756E" w:rsidRPr="00A1756E">
        <w:rPr>
          <w:rFonts w:eastAsia="Calibri"/>
          <w:sz w:val="28"/>
          <w:szCs w:val="28"/>
          <w:lang w:val="uk-UA"/>
        </w:rPr>
        <w:t xml:space="preserve">. </w:t>
      </w:r>
      <w:r w:rsidR="00A1756E" w:rsidRPr="00A1756E">
        <w:rPr>
          <w:rFonts w:eastAsia="Calibri"/>
          <w:b/>
          <w:sz w:val="28"/>
          <w:szCs w:val="28"/>
          <w:lang w:val="uk-UA"/>
        </w:rPr>
        <w:t xml:space="preserve">Громадське обговорення </w:t>
      </w:r>
    </w:p>
    <w:p w14:paraId="04A727A1" w14:textId="77777777" w:rsidR="001D3225" w:rsidRPr="00A1756E" w:rsidRDefault="001D3225" w:rsidP="00A1756E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uk-UA"/>
        </w:rPr>
      </w:pPr>
    </w:p>
    <w:p w14:paraId="1BA7FE98" w14:textId="77777777" w:rsidR="00A1756E" w:rsidRPr="00A1756E" w:rsidRDefault="00A1756E" w:rsidP="00A1756E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val="uk-UA"/>
        </w:rPr>
      </w:pPr>
      <w:r w:rsidRPr="00A1756E">
        <w:rPr>
          <w:rFonts w:eastAsia="Calibri"/>
          <w:sz w:val="28"/>
          <w:szCs w:val="28"/>
          <w:lang w:val="uk-UA"/>
        </w:rPr>
        <w:t xml:space="preserve">Проєкт рішення не потребує громадського обговорення. </w:t>
      </w:r>
    </w:p>
    <w:p w14:paraId="16DEBC0D" w14:textId="77777777" w:rsidR="00A1756E" w:rsidRPr="00A1756E" w:rsidRDefault="00A1756E" w:rsidP="00A1756E">
      <w:pPr>
        <w:tabs>
          <w:tab w:val="left" w:pos="0"/>
        </w:tabs>
        <w:ind w:firstLine="567"/>
        <w:jc w:val="both"/>
        <w:rPr>
          <w:rFonts w:eastAsia="Calibri"/>
          <w:b/>
          <w:sz w:val="16"/>
          <w:szCs w:val="16"/>
          <w:lang w:val="uk-UA"/>
        </w:rPr>
      </w:pPr>
    </w:p>
    <w:p w14:paraId="79E1065A" w14:textId="77777777" w:rsidR="00A1756E" w:rsidRDefault="007D0F9D" w:rsidP="00A1756E">
      <w:pPr>
        <w:tabs>
          <w:tab w:val="left" w:pos="0"/>
        </w:tabs>
        <w:ind w:firstLine="567"/>
        <w:jc w:val="both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7</w:t>
      </w:r>
      <w:r w:rsidR="00A1756E" w:rsidRPr="00A1756E">
        <w:rPr>
          <w:rFonts w:eastAsia="Calibri"/>
          <w:b/>
          <w:sz w:val="28"/>
          <w:szCs w:val="28"/>
          <w:lang w:val="uk-UA"/>
        </w:rPr>
        <w:t xml:space="preserve">. Прогноз соціально-економічних та інших наслідків прийняття рішення </w:t>
      </w:r>
    </w:p>
    <w:p w14:paraId="48BD9D69" w14:textId="77777777" w:rsidR="001D3225" w:rsidRPr="00A1756E" w:rsidRDefault="001D3225" w:rsidP="00A1756E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</w:p>
    <w:p w14:paraId="2D4CA295" w14:textId="77777777" w:rsidR="00A1756E" w:rsidRPr="00A1756E" w:rsidRDefault="00A1756E" w:rsidP="00030C58">
      <w:pPr>
        <w:ind w:firstLine="567"/>
        <w:jc w:val="both"/>
        <w:outlineLvl w:val="2"/>
        <w:rPr>
          <w:rFonts w:eastAsia="Calibri"/>
          <w:sz w:val="28"/>
          <w:szCs w:val="28"/>
          <w:lang w:val="uk-UA"/>
        </w:rPr>
      </w:pPr>
      <w:r w:rsidRPr="00A1756E">
        <w:rPr>
          <w:sz w:val="28"/>
          <w:szCs w:val="28"/>
          <w:lang w:val="uk-UA"/>
        </w:rPr>
        <w:t xml:space="preserve">Прийняття цього рішення </w:t>
      </w:r>
      <w:r w:rsidR="00030C58">
        <w:rPr>
          <w:sz w:val="28"/>
          <w:szCs w:val="28"/>
          <w:lang w:val="uk-UA"/>
        </w:rPr>
        <w:t xml:space="preserve">надасть рівні можливості співвласникам багатоквартирних житлових будинків, щодо проходження опалювального сезону в умовах воєнного стану.  </w:t>
      </w:r>
    </w:p>
    <w:p w14:paraId="7005F502" w14:textId="77777777" w:rsidR="00A1756E" w:rsidRPr="00A1756E" w:rsidRDefault="00A1756E" w:rsidP="00A1756E">
      <w:pPr>
        <w:tabs>
          <w:tab w:val="left" w:pos="0"/>
        </w:tabs>
        <w:ind w:firstLine="567"/>
        <w:jc w:val="both"/>
        <w:rPr>
          <w:rFonts w:eastAsia="Calibri"/>
          <w:sz w:val="16"/>
          <w:szCs w:val="16"/>
          <w:lang w:val="uk-UA"/>
        </w:rPr>
      </w:pPr>
    </w:p>
    <w:p w14:paraId="2F95477D" w14:textId="77777777" w:rsidR="00A1756E" w:rsidRDefault="007D0F9D" w:rsidP="00A1756E">
      <w:pPr>
        <w:tabs>
          <w:tab w:val="left" w:pos="0"/>
        </w:tabs>
        <w:ind w:firstLine="567"/>
        <w:jc w:val="both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8</w:t>
      </w:r>
      <w:r w:rsidR="00A1756E" w:rsidRPr="00A1756E">
        <w:rPr>
          <w:rFonts w:eastAsia="Calibri"/>
          <w:b/>
          <w:sz w:val="28"/>
          <w:szCs w:val="28"/>
          <w:lang w:val="uk-UA"/>
        </w:rPr>
        <w:t xml:space="preserve">. Суб’єкт подання рішення </w:t>
      </w:r>
    </w:p>
    <w:p w14:paraId="0CE44055" w14:textId="77777777" w:rsidR="001D3225" w:rsidRDefault="001D3225" w:rsidP="00A1756E">
      <w:pPr>
        <w:tabs>
          <w:tab w:val="left" w:pos="0"/>
        </w:tabs>
        <w:ind w:firstLine="567"/>
        <w:jc w:val="both"/>
        <w:rPr>
          <w:rFonts w:eastAsia="Calibri"/>
          <w:b/>
          <w:sz w:val="28"/>
          <w:szCs w:val="28"/>
          <w:lang w:val="uk-UA"/>
        </w:rPr>
      </w:pPr>
    </w:p>
    <w:p w14:paraId="2B84C004" w14:textId="77777777" w:rsidR="00185272" w:rsidRPr="00185272" w:rsidRDefault="00185272" w:rsidP="00185272">
      <w:pPr>
        <w:shd w:val="clear" w:color="auto" w:fill="FFFFFF"/>
        <w:ind w:left="20" w:right="-142" w:firstLine="547"/>
        <w:jc w:val="both"/>
        <w:rPr>
          <w:spacing w:val="1"/>
          <w:sz w:val="28"/>
          <w:szCs w:val="28"/>
          <w:lang w:val="uk-UA"/>
        </w:rPr>
      </w:pPr>
      <w:r w:rsidRPr="00185272">
        <w:rPr>
          <w:spacing w:val="1"/>
          <w:sz w:val="28"/>
          <w:szCs w:val="28"/>
          <w:lang w:val="uk-UA"/>
        </w:rPr>
        <w:t>Суб’єктом подання проєкту рішення є депутати Київської міської ради  -  члени постійної комісії Київської міської ради з питань житлово-комунального господарства та паливно-енергетичного комплексу та депутати Київської міської ради.</w:t>
      </w:r>
    </w:p>
    <w:p w14:paraId="1EC729B4" w14:textId="77777777" w:rsidR="00185272" w:rsidRPr="00185272" w:rsidRDefault="00185272" w:rsidP="00185272">
      <w:pPr>
        <w:tabs>
          <w:tab w:val="left" w:pos="567"/>
        </w:tabs>
        <w:ind w:firstLine="567"/>
        <w:jc w:val="both"/>
        <w:rPr>
          <w:sz w:val="28"/>
          <w:szCs w:val="28"/>
          <w:lang w:val="uk-UA" w:eastAsia="uk-UA"/>
        </w:rPr>
      </w:pPr>
      <w:r w:rsidRPr="00185272">
        <w:rPr>
          <w:sz w:val="28"/>
          <w:szCs w:val="28"/>
          <w:lang w:val="uk-UA" w:eastAsia="uk-UA"/>
        </w:rPr>
        <w:lastRenderedPageBreak/>
        <w:t>Відповідальним за супроводження проєкту рішення є голова постійної комісії Київської міської ради з питань житлово-комунального господарства та паливно-енергетичного комплексу: Бродський Олександр Якович,</w:t>
      </w:r>
      <w:r w:rsidRPr="00185272">
        <w:rPr>
          <w:sz w:val="28"/>
          <w:szCs w:val="28"/>
          <w:lang w:val="uk-UA" w:eastAsia="uk-UA"/>
        </w:rPr>
        <w:br/>
        <w:t xml:space="preserve"> к.т. 202-73-11.</w:t>
      </w:r>
    </w:p>
    <w:p w14:paraId="5997A678" w14:textId="77777777" w:rsidR="00185272" w:rsidRPr="00185272" w:rsidRDefault="00185272" w:rsidP="00185272">
      <w:pPr>
        <w:tabs>
          <w:tab w:val="left" w:pos="567"/>
        </w:tabs>
        <w:ind w:firstLine="567"/>
        <w:jc w:val="both"/>
        <w:rPr>
          <w:sz w:val="28"/>
          <w:szCs w:val="28"/>
          <w:lang w:val="uk-UA" w:eastAsia="uk-UA"/>
        </w:rPr>
      </w:pPr>
      <w:r w:rsidRPr="00185272">
        <w:rPr>
          <w:sz w:val="28"/>
          <w:szCs w:val="28"/>
          <w:lang w:val="uk-UA" w:eastAsia="uk-UA"/>
        </w:rPr>
        <w:t>Доповідачем на пленарному засіданні є  голова постійної комісії Київської міської ради з питань житлово-комунального господарства та паливно-енергетичного комплексу  Бродський Олександр Якович, к.т. 202-73-11.</w:t>
      </w:r>
    </w:p>
    <w:p w14:paraId="29DA3FC2" w14:textId="77777777" w:rsidR="00185272" w:rsidRPr="00185272" w:rsidRDefault="00185272" w:rsidP="00185272">
      <w:pPr>
        <w:rPr>
          <w:rFonts w:eastAsia="Calibri"/>
          <w:lang w:val="uk-UA"/>
        </w:rPr>
      </w:pPr>
    </w:p>
    <w:p w14:paraId="34CCBA1D" w14:textId="77777777" w:rsidR="00185272" w:rsidRPr="00185272" w:rsidRDefault="00185272" w:rsidP="00185272">
      <w:pPr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П</w:t>
      </w:r>
      <w:r w:rsidRPr="00185272">
        <w:rPr>
          <w:rFonts w:eastAsia="Calibri"/>
          <w:sz w:val="28"/>
          <w:szCs w:val="28"/>
          <w:lang w:val="uk-UA"/>
        </w:rPr>
        <w:t>остійна комісія Київської міської ради</w:t>
      </w:r>
      <w:r w:rsidRPr="00185272">
        <w:rPr>
          <w:rFonts w:eastAsia="Calibri"/>
          <w:sz w:val="28"/>
          <w:szCs w:val="28"/>
          <w:lang w:val="uk-UA"/>
        </w:rPr>
        <w:tab/>
      </w:r>
      <w:r w:rsidRPr="00185272">
        <w:rPr>
          <w:rFonts w:eastAsia="Calibri"/>
          <w:sz w:val="28"/>
          <w:szCs w:val="28"/>
          <w:lang w:val="uk-UA"/>
        </w:rPr>
        <w:tab/>
      </w:r>
      <w:r w:rsidRPr="00185272">
        <w:rPr>
          <w:rFonts w:eastAsia="Calibri"/>
          <w:sz w:val="28"/>
          <w:szCs w:val="28"/>
          <w:lang w:val="uk-UA"/>
        </w:rPr>
        <w:tab/>
      </w:r>
    </w:p>
    <w:p w14:paraId="2D0CACB3" w14:textId="77777777" w:rsidR="00185272" w:rsidRPr="00185272" w:rsidRDefault="00185272" w:rsidP="00185272">
      <w:pPr>
        <w:jc w:val="both"/>
        <w:rPr>
          <w:rFonts w:eastAsia="Calibri"/>
          <w:sz w:val="28"/>
          <w:szCs w:val="28"/>
        </w:rPr>
      </w:pPr>
      <w:r w:rsidRPr="00185272">
        <w:rPr>
          <w:rFonts w:eastAsia="Calibri"/>
          <w:sz w:val="28"/>
          <w:szCs w:val="28"/>
        </w:rPr>
        <w:t xml:space="preserve">з питань житлово-комунального господарства </w:t>
      </w:r>
    </w:p>
    <w:p w14:paraId="5A4A116A" w14:textId="77777777" w:rsidR="00185272" w:rsidRPr="00185272" w:rsidRDefault="00185272" w:rsidP="00185272">
      <w:pPr>
        <w:jc w:val="both"/>
        <w:rPr>
          <w:rFonts w:eastAsia="Calibri"/>
          <w:sz w:val="28"/>
          <w:szCs w:val="28"/>
        </w:rPr>
      </w:pPr>
      <w:r w:rsidRPr="00185272">
        <w:rPr>
          <w:rFonts w:eastAsia="Calibri"/>
          <w:sz w:val="28"/>
          <w:szCs w:val="28"/>
        </w:rPr>
        <w:t>та паливно-енергетичного комплексу</w:t>
      </w:r>
      <w:r>
        <w:rPr>
          <w:rFonts w:eastAsia="Calibri"/>
          <w:sz w:val="28"/>
          <w:szCs w:val="28"/>
          <w:lang w:val="uk-UA"/>
        </w:rPr>
        <w:t>,</w:t>
      </w:r>
    </w:p>
    <w:p w14:paraId="668AE6CC" w14:textId="77777777" w:rsidR="00185272" w:rsidRDefault="00185272" w:rsidP="00185272">
      <w:pPr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д</w:t>
      </w:r>
      <w:r w:rsidRPr="00185272">
        <w:rPr>
          <w:rFonts w:eastAsia="Calibri"/>
          <w:sz w:val="28"/>
          <w:szCs w:val="28"/>
          <w:lang w:val="uk-UA"/>
        </w:rPr>
        <w:t>епутати Київської міської ради</w:t>
      </w:r>
      <w:r>
        <w:rPr>
          <w:rFonts w:eastAsia="Calibri"/>
          <w:sz w:val="28"/>
          <w:szCs w:val="28"/>
          <w:lang w:val="uk-UA"/>
        </w:rPr>
        <w:t>:</w:t>
      </w:r>
      <w:r w:rsidRPr="00185272">
        <w:rPr>
          <w:rFonts w:eastAsia="Calibri"/>
          <w:sz w:val="28"/>
          <w:szCs w:val="28"/>
          <w:lang w:val="uk-UA"/>
        </w:rPr>
        <w:t xml:space="preserve">  </w:t>
      </w:r>
    </w:p>
    <w:p w14:paraId="79C51166" w14:textId="77777777" w:rsidR="001D3225" w:rsidRPr="00185272" w:rsidRDefault="001D3225" w:rsidP="00185272">
      <w:pPr>
        <w:rPr>
          <w:rFonts w:eastAsia="Calibri"/>
          <w:sz w:val="28"/>
          <w:szCs w:val="28"/>
          <w:lang w:val="uk-UA"/>
        </w:rPr>
      </w:pPr>
    </w:p>
    <w:p w14:paraId="18396879" w14:textId="77777777" w:rsidR="00185272" w:rsidRPr="00185272" w:rsidRDefault="00185272" w:rsidP="00185272">
      <w:pPr>
        <w:jc w:val="both"/>
        <w:rPr>
          <w:rFonts w:eastAsia="Calibri"/>
          <w:sz w:val="28"/>
          <w:szCs w:val="28"/>
          <w:lang w:val="uk-UA" w:eastAsia="en-US"/>
        </w:rPr>
      </w:pPr>
      <w:r w:rsidRPr="00185272">
        <w:rPr>
          <w:rFonts w:eastAsia="Calibri"/>
          <w:sz w:val="28"/>
          <w:szCs w:val="28"/>
          <w:lang w:val="uk-UA" w:eastAsia="en-US"/>
        </w:rPr>
        <w:t xml:space="preserve">Голова постійної комісії                                           </w:t>
      </w:r>
      <w:r>
        <w:rPr>
          <w:rFonts w:eastAsia="Calibri"/>
          <w:sz w:val="28"/>
          <w:szCs w:val="28"/>
          <w:lang w:val="uk-UA" w:eastAsia="en-US"/>
        </w:rPr>
        <w:t xml:space="preserve">    </w:t>
      </w:r>
      <w:r w:rsidRPr="00185272">
        <w:rPr>
          <w:rFonts w:eastAsia="Calibri"/>
          <w:sz w:val="28"/>
          <w:szCs w:val="28"/>
          <w:lang w:val="uk-UA" w:eastAsia="en-US"/>
        </w:rPr>
        <w:t xml:space="preserve">      Олександр БРОДСЬКИЙ</w:t>
      </w:r>
    </w:p>
    <w:p w14:paraId="6D69AB84" w14:textId="77777777" w:rsidR="00185272" w:rsidRPr="00185272" w:rsidRDefault="00185272" w:rsidP="00185272">
      <w:pPr>
        <w:jc w:val="both"/>
        <w:rPr>
          <w:rFonts w:eastAsia="Calibri"/>
          <w:sz w:val="28"/>
          <w:szCs w:val="28"/>
          <w:lang w:val="uk-UA" w:eastAsia="en-US"/>
        </w:rPr>
      </w:pPr>
      <w:r w:rsidRPr="00185272">
        <w:rPr>
          <w:rFonts w:eastAsia="Calibri"/>
          <w:sz w:val="28"/>
          <w:szCs w:val="28"/>
          <w:lang w:val="uk-UA" w:eastAsia="en-US"/>
        </w:rPr>
        <w:t xml:space="preserve">Секретар постійної комісії                                       </w:t>
      </w:r>
      <w:r w:rsidRPr="00185272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 xml:space="preserve">    </w:t>
      </w:r>
      <w:r w:rsidRPr="00185272">
        <w:rPr>
          <w:rFonts w:eastAsia="Calibri"/>
          <w:sz w:val="28"/>
          <w:szCs w:val="28"/>
          <w:lang w:val="uk-UA" w:eastAsia="en-US"/>
        </w:rPr>
        <w:t xml:space="preserve">     Тарас КРИВОРУЧКО</w:t>
      </w:r>
    </w:p>
    <w:p w14:paraId="09E5E4B0" w14:textId="77777777" w:rsidR="00185272" w:rsidRPr="00185272" w:rsidRDefault="00185272" w:rsidP="00185272">
      <w:pPr>
        <w:jc w:val="both"/>
        <w:rPr>
          <w:rFonts w:eastAsia="Calibri"/>
          <w:sz w:val="28"/>
          <w:szCs w:val="28"/>
          <w:lang w:val="uk-UA" w:eastAsia="en-US"/>
        </w:rPr>
      </w:pPr>
      <w:r w:rsidRPr="00185272">
        <w:rPr>
          <w:rFonts w:eastAsia="Calibri"/>
          <w:sz w:val="28"/>
          <w:szCs w:val="28"/>
          <w:lang w:val="uk-UA" w:eastAsia="en-US"/>
        </w:rPr>
        <w:t xml:space="preserve">Перший заступник голови постійної комісії            </w:t>
      </w:r>
      <w:r>
        <w:rPr>
          <w:rFonts w:eastAsia="Calibri"/>
          <w:sz w:val="28"/>
          <w:szCs w:val="28"/>
          <w:lang w:val="uk-UA" w:eastAsia="en-US"/>
        </w:rPr>
        <w:t xml:space="preserve">    </w:t>
      </w:r>
      <w:r w:rsidRPr="00185272">
        <w:rPr>
          <w:rFonts w:eastAsia="Calibri"/>
          <w:sz w:val="28"/>
          <w:szCs w:val="28"/>
          <w:lang w:val="uk-UA" w:eastAsia="en-US"/>
        </w:rPr>
        <w:t xml:space="preserve"> </w:t>
      </w:r>
      <w:r w:rsidRPr="00185272">
        <w:rPr>
          <w:rFonts w:eastAsia="Calibri"/>
          <w:sz w:val="28"/>
          <w:szCs w:val="28"/>
          <w:lang w:eastAsia="en-US"/>
        </w:rPr>
        <w:t xml:space="preserve"> </w:t>
      </w:r>
      <w:r w:rsidRPr="00185272">
        <w:rPr>
          <w:rFonts w:eastAsia="Calibri"/>
          <w:sz w:val="28"/>
          <w:szCs w:val="28"/>
          <w:lang w:val="uk-UA" w:eastAsia="en-US"/>
        </w:rPr>
        <w:t xml:space="preserve">  Віталій ПАВЛИК</w:t>
      </w:r>
    </w:p>
    <w:p w14:paraId="5382DF9F" w14:textId="77777777" w:rsidR="00185272" w:rsidRPr="00185272" w:rsidRDefault="00185272" w:rsidP="00185272">
      <w:pPr>
        <w:jc w:val="both"/>
        <w:rPr>
          <w:rFonts w:eastAsia="Calibri"/>
          <w:sz w:val="28"/>
          <w:szCs w:val="28"/>
          <w:lang w:val="uk-UA" w:eastAsia="en-US"/>
        </w:rPr>
      </w:pPr>
      <w:r w:rsidRPr="00185272">
        <w:rPr>
          <w:rFonts w:eastAsia="Calibri"/>
          <w:sz w:val="28"/>
          <w:szCs w:val="28"/>
          <w:lang w:val="uk-UA" w:eastAsia="en-US"/>
        </w:rPr>
        <w:t xml:space="preserve">Перший заступник голови постійної комісії            </w:t>
      </w:r>
      <w:r>
        <w:rPr>
          <w:rFonts w:eastAsia="Calibri"/>
          <w:sz w:val="28"/>
          <w:szCs w:val="28"/>
          <w:lang w:val="uk-UA" w:eastAsia="en-US"/>
        </w:rPr>
        <w:t xml:space="preserve">    </w:t>
      </w:r>
      <w:r w:rsidRPr="00185272">
        <w:rPr>
          <w:rFonts w:eastAsia="Calibri"/>
          <w:sz w:val="28"/>
          <w:szCs w:val="28"/>
          <w:lang w:val="uk-UA" w:eastAsia="en-US"/>
        </w:rPr>
        <w:t xml:space="preserve">    Юрій ТИХОНОВИЧ</w:t>
      </w:r>
    </w:p>
    <w:p w14:paraId="5EC9ACA1" w14:textId="77777777" w:rsidR="00185272" w:rsidRPr="00185272" w:rsidRDefault="00185272" w:rsidP="00185272">
      <w:pPr>
        <w:rPr>
          <w:rFonts w:eastAsia="Calibri"/>
          <w:sz w:val="28"/>
          <w:szCs w:val="28"/>
          <w:lang w:val="uk-UA" w:eastAsia="en-US"/>
        </w:rPr>
      </w:pPr>
      <w:r w:rsidRPr="00185272">
        <w:rPr>
          <w:rFonts w:eastAsia="Calibri"/>
          <w:sz w:val="28"/>
          <w:szCs w:val="28"/>
          <w:lang w:val="uk-UA" w:eastAsia="en-US"/>
        </w:rPr>
        <w:t xml:space="preserve">Член постійної комісії                                                </w:t>
      </w:r>
      <w:r>
        <w:rPr>
          <w:rFonts w:eastAsia="Calibri"/>
          <w:sz w:val="28"/>
          <w:szCs w:val="28"/>
          <w:lang w:val="uk-UA" w:eastAsia="en-US"/>
        </w:rPr>
        <w:t xml:space="preserve">    </w:t>
      </w:r>
      <w:r w:rsidRPr="00185272">
        <w:rPr>
          <w:rFonts w:eastAsia="Calibri"/>
          <w:sz w:val="28"/>
          <w:szCs w:val="28"/>
          <w:lang w:val="uk-UA" w:eastAsia="en-US"/>
        </w:rPr>
        <w:t xml:space="preserve">    Олександр ПОПОВ</w:t>
      </w:r>
    </w:p>
    <w:p w14:paraId="79F07C78" w14:textId="77777777" w:rsidR="00185272" w:rsidRDefault="00185272" w:rsidP="00185272">
      <w:pPr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Членкиня постійної комісії                                                Олеся САМОЛУДЧЕНКО  </w:t>
      </w:r>
    </w:p>
    <w:p w14:paraId="19E3FB96" w14:textId="77777777" w:rsidR="001D3225" w:rsidRDefault="001D3225" w:rsidP="00185272">
      <w:pPr>
        <w:rPr>
          <w:rFonts w:eastAsia="Calibri"/>
          <w:sz w:val="28"/>
          <w:szCs w:val="28"/>
          <w:lang w:val="uk-UA" w:eastAsia="en-US"/>
        </w:rPr>
      </w:pPr>
    </w:p>
    <w:p w14:paraId="5A3763DC" w14:textId="77777777" w:rsidR="001D3225" w:rsidRDefault="001D3225" w:rsidP="00185272">
      <w:pPr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Депутатка Київської міської ради                                     Алла ШЛАПАК</w:t>
      </w:r>
    </w:p>
    <w:p w14:paraId="19FEDBDF" w14:textId="77777777" w:rsidR="001D3225" w:rsidRPr="00185272" w:rsidRDefault="001D3225" w:rsidP="00185272">
      <w:pPr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Депутат Київської міської ради                                         Віталій НЕСТОР</w:t>
      </w:r>
    </w:p>
    <w:p w14:paraId="6145B188" w14:textId="77777777" w:rsidR="00185272" w:rsidRPr="00185272" w:rsidRDefault="00185272" w:rsidP="00185272">
      <w:pPr>
        <w:rPr>
          <w:rFonts w:eastAsia="Calibri"/>
          <w:sz w:val="28"/>
          <w:szCs w:val="28"/>
          <w:lang w:val="uk-UA" w:eastAsia="en-US"/>
        </w:rPr>
      </w:pPr>
    </w:p>
    <w:p w14:paraId="49B89F19" w14:textId="77777777" w:rsidR="00185272" w:rsidRPr="00185272" w:rsidRDefault="00185272" w:rsidP="00185272">
      <w:pPr>
        <w:widowControl w:val="0"/>
        <w:tabs>
          <w:tab w:val="left" w:pos="1136"/>
        </w:tabs>
        <w:spacing w:line="280" w:lineRule="exact"/>
        <w:ind w:left="760"/>
        <w:jc w:val="center"/>
        <w:rPr>
          <w:rFonts w:eastAsia="Calibri"/>
          <w:b/>
          <w:sz w:val="28"/>
          <w:szCs w:val="28"/>
          <w:lang w:val="uk-UA" w:eastAsia="uk-UA" w:bidi="uk-UA"/>
        </w:rPr>
      </w:pPr>
    </w:p>
    <w:p w14:paraId="4ABC631D" w14:textId="77777777" w:rsidR="00185272" w:rsidRPr="00185272" w:rsidRDefault="00185272" w:rsidP="00185272">
      <w:pPr>
        <w:widowControl w:val="0"/>
        <w:tabs>
          <w:tab w:val="left" w:pos="1136"/>
        </w:tabs>
        <w:spacing w:line="280" w:lineRule="exact"/>
        <w:ind w:left="760"/>
        <w:jc w:val="center"/>
        <w:rPr>
          <w:rFonts w:eastAsia="Calibri"/>
          <w:b/>
          <w:sz w:val="28"/>
          <w:szCs w:val="28"/>
          <w:lang w:val="uk-UA" w:eastAsia="uk-UA" w:bidi="uk-UA"/>
        </w:rPr>
      </w:pPr>
    </w:p>
    <w:p w14:paraId="383331FE" w14:textId="77777777" w:rsidR="00F66564" w:rsidRDefault="00F66564" w:rsidP="00176865">
      <w:pPr>
        <w:ind w:left="284" w:firstLine="425"/>
        <w:jc w:val="both"/>
        <w:rPr>
          <w:bCs/>
          <w:sz w:val="28"/>
          <w:szCs w:val="28"/>
          <w:lang w:val="uk-UA"/>
        </w:rPr>
      </w:pPr>
    </w:p>
    <w:p w14:paraId="1F11AAAD" w14:textId="77777777" w:rsidR="00817449" w:rsidRDefault="00817449" w:rsidP="00176865">
      <w:pPr>
        <w:ind w:left="284" w:firstLine="425"/>
        <w:jc w:val="both"/>
        <w:rPr>
          <w:bCs/>
          <w:sz w:val="28"/>
          <w:szCs w:val="28"/>
          <w:lang w:val="uk-UA"/>
        </w:rPr>
      </w:pPr>
    </w:p>
    <w:sectPr w:rsidR="00817449" w:rsidSect="00680968">
      <w:pgSz w:w="11906" w:h="16838"/>
      <w:pgMar w:top="993" w:right="991" w:bottom="993" w:left="993" w:header="709" w:footer="18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2549F"/>
    <w:multiLevelType w:val="hybridMultilevel"/>
    <w:tmpl w:val="0AF6EFD4"/>
    <w:lvl w:ilvl="0" w:tplc="81841A7A">
      <w:start w:val="1"/>
      <w:numFmt w:val="decimal"/>
      <w:lvlText w:val="%1."/>
      <w:lvlJc w:val="left"/>
      <w:pPr>
        <w:ind w:left="9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9" w:hanging="360"/>
      </w:pPr>
    </w:lvl>
    <w:lvl w:ilvl="2" w:tplc="0419001B" w:tentative="1">
      <w:start w:val="1"/>
      <w:numFmt w:val="lowerRoman"/>
      <w:lvlText w:val="%3."/>
      <w:lvlJc w:val="right"/>
      <w:pPr>
        <w:ind w:left="2369" w:hanging="180"/>
      </w:pPr>
    </w:lvl>
    <w:lvl w:ilvl="3" w:tplc="0419000F" w:tentative="1">
      <w:start w:val="1"/>
      <w:numFmt w:val="decimal"/>
      <w:lvlText w:val="%4."/>
      <w:lvlJc w:val="left"/>
      <w:pPr>
        <w:ind w:left="3089" w:hanging="360"/>
      </w:pPr>
    </w:lvl>
    <w:lvl w:ilvl="4" w:tplc="04190019" w:tentative="1">
      <w:start w:val="1"/>
      <w:numFmt w:val="lowerLetter"/>
      <w:lvlText w:val="%5."/>
      <w:lvlJc w:val="left"/>
      <w:pPr>
        <w:ind w:left="3809" w:hanging="360"/>
      </w:pPr>
    </w:lvl>
    <w:lvl w:ilvl="5" w:tplc="0419001B" w:tentative="1">
      <w:start w:val="1"/>
      <w:numFmt w:val="lowerRoman"/>
      <w:lvlText w:val="%6."/>
      <w:lvlJc w:val="right"/>
      <w:pPr>
        <w:ind w:left="4529" w:hanging="180"/>
      </w:pPr>
    </w:lvl>
    <w:lvl w:ilvl="6" w:tplc="0419000F" w:tentative="1">
      <w:start w:val="1"/>
      <w:numFmt w:val="decimal"/>
      <w:lvlText w:val="%7."/>
      <w:lvlJc w:val="left"/>
      <w:pPr>
        <w:ind w:left="5249" w:hanging="360"/>
      </w:pPr>
    </w:lvl>
    <w:lvl w:ilvl="7" w:tplc="04190019" w:tentative="1">
      <w:start w:val="1"/>
      <w:numFmt w:val="lowerLetter"/>
      <w:lvlText w:val="%8."/>
      <w:lvlJc w:val="left"/>
      <w:pPr>
        <w:ind w:left="5969" w:hanging="360"/>
      </w:pPr>
    </w:lvl>
    <w:lvl w:ilvl="8" w:tplc="041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" w15:restartNumberingAfterBreak="0">
    <w:nsid w:val="34BF3A36"/>
    <w:multiLevelType w:val="hybridMultilevel"/>
    <w:tmpl w:val="B226125A"/>
    <w:lvl w:ilvl="0" w:tplc="D062F0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0A110B"/>
    <w:multiLevelType w:val="hybridMultilevel"/>
    <w:tmpl w:val="0DF27C08"/>
    <w:lvl w:ilvl="0" w:tplc="A5461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92A24FF"/>
    <w:multiLevelType w:val="hybridMultilevel"/>
    <w:tmpl w:val="E77C22C2"/>
    <w:lvl w:ilvl="0" w:tplc="EBC0C1A8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7D312D7"/>
    <w:multiLevelType w:val="hybridMultilevel"/>
    <w:tmpl w:val="668EB142"/>
    <w:lvl w:ilvl="0" w:tplc="5694BFC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55" w:hanging="360"/>
      </w:pPr>
    </w:lvl>
    <w:lvl w:ilvl="2" w:tplc="0422001B">
      <w:start w:val="1"/>
      <w:numFmt w:val="lowerRoman"/>
      <w:lvlText w:val="%3."/>
      <w:lvlJc w:val="right"/>
      <w:pPr>
        <w:ind w:left="2475" w:hanging="180"/>
      </w:pPr>
    </w:lvl>
    <w:lvl w:ilvl="3" w:tplc="0422000F">
      <w:start w:val="1"/>
      <w:numFmt w:val="decimal"/>
      <w:lvlText w:val="%4."/>
      <w:lvlJc w:val="left"/>
      <w:pPr>
        <w:ind w:left="3195" w:hanging="360"/>
      </w:pPr>
    </w:lvl>
    <w:lvl w:ilvl="4" w:tplc="04220019">
      <w:start w:val="1"/>
      <w:numFmt w:val="lowerLetter"/>
      <w:lvlText w:val="%5."/>
      <w:lvlJc w:val="left"/>
      <w:pPr>
        <w:ind w:left="3915" w:hanging="360"/>
      </w:pPr>
    </w:lvl>
    <w:lvl w:ilvl="5" w:tplc="0422001B">
      <w:start w:val="1"/>
      <w:numFmt w:val="lowerRoman"/>
      <w:lvlText w:val="%6."/>
      <w:lvlJc w:val="right"/>
      <w:pPr>
        <w:ind w:left="4635" w:hanging="180"/>
      </w:pPr>
    </w:lvl>
    <w:lvl w:ilvl="6" w:tplc="0422000F">
      <w:start w:val="1"/>
      <w:numFmt w:val="decimal"/>
      <w:lvlText w:val="%7."/>
      <w:lvlJc w:val="left"/>
      <w:pPr>
        <w:ind w:left="5355" w:hanging="360"/>
      </w:pPr>
    </w:lvl>
    <w:lvl w:ilvl="7" w:tplc="04220019">
      <w:start w:val="1"/>
      <w:numFmt w:val="lowerLetter"/>
      <w:lvlText w:val="%8."/>
      <w:lvlJc w:val="left"/>
      <w:pPr>
        <w:ind w:left="6075" w:hanging="360"/>
      </w:pPr>
    </w:lvl>
    <w:lvl w:ilvl="8" w:tplc="0422001B">
      <w:start w:val="1"/>
      <w:numFmt w:val="lowerRoman"/>
      <w:lvlText w:val="%9."/>
      <w:lvlJc w:val="right"/>
      <w:pPr>
        <w:ind w:left="6795" w:hanging="180"/>
      </w:pPr>
    </w:lvl>
  </w:abstractNum>
  <w:abstractNum w:abstractNumId="5" w15:restartNumberingAfterBreak="0">
    <w:nsid w:val="69DD1979"/>
    <w:multiLevelType w:val="hybridMultilevel"/>
    <w:tmpl w:val="E77C22C2"/>
    <w:lvl w:ilvl="0" w:tplc="EBC0C1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4854672">
    <w:abstractNumId w:val="1"/>
  </w:num>
  <w:num w:numId="2" w16cid:durableId="690573482">
    <w:abstractNumId w:val="4"/>
  </w:num>
  <w:num w:numId="3" w16cid:durableId="1582644881">
    <w:abstractNumId w:val="0"/>
  </w:num>
  <w:num w:numId="4" w16cid:durableId="242616229">
    <w:abstractNumId w:val="2"/>
  </w:num>
  <w:num w:numId="5" w16cid:durableId="89392357">
    <w:abstractNumId w:val="3"/>
  </w:num>
  <w:num w:numId="6" w16cid:durableId="19813759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063"/>
    <w:rsid w:val="00001A1A"/>
    <w:rsid w:val="00004270"/>
    <w:rsid w:val="00022131"/>
    <w:rsid w:val="00030C58"/>
    <w:rsid w:val="0005063C"/>
    <w:rsid w:val="000534B4"/>
    <w:rsid w:val="00057298"/>
    <w:rsid w:val="00060F59"/>
    <w:rsid w:val="0006736D"/>
    <w:rsid w:val="00077BE7"/>
    <w:rsid w:val="000837D9"/>
    <w:rsid w:val="00090097"/>
    <w:rsid w:val="00093944"/>
    <w:rsid w:val="00097C2E"/>
    <w:rsid w:val="000A0028"/>
    <w:rsid w:val="000A01FF"/>
    <w:rsid w:val="000A13A6"/>
    <w:rsid w:val="000C0CA9"/>
    <w:rsid w:val="000D34B9"/>
    <w:rsid w:val="000D6B43"/>
    <w:rsid w:val="000F6BB8"/>
    <w:rsid w:val="00102CBF"/>
    <w:rsid w:val="00131EC2"/>
    <w:rsid w:val="00134BFF"/>
    <w:rsid w:val="00136A98"/>
    <w:rsid w:val="00142A6E"/>
    <w:rsid w:val="00143C9A"/>
    <w:rsid w:val="00152AAF"/>
    <w:rsid w:val="00176865"/>
    <w:rsid w:val="00185272"/>
    <w:rsid w:val="0019384A"/>
    <w:rsid w:val="001A718C"/>
    <w:rsid w:val="001B59FB"/>
    <w:rsid w:val="001B5C32"/>
    <w:rsid w:val="001D00CB"/>
    <w:rsid w:val="001D2081"/>
    <w:rsid w:val="001D3225"/>
    <w:rsid w:val="001D33FA"/>
    <w:rsid w:val="001D7A99"/>
    <w:rsid w:val="001F51FF"/>
    <w:rsid w:val="001F7A76"/>
    <w:rsid w:val="00200FDF"/>
    <w:rsid w:val="00213481"/>
    <w:rsid w:val="00220FEB"/>
    <w:rsid w:val="00230FAA"/>
    <w:rsid w:val="0023103F"/>
    <w:rsid w:val="002347A1"/>
    <w:rsid w:val="002354F6"/>
    <w:rsid w:val="002637E9"/>
    <w:rsid w:val="002773B5"/>
    <w:rsid w:val="00291B66"/>
    <w:rsid w:val="002A17F0"/>
    <w:rsid w:val="002A19E4"/>
    <w:rsid w:val="002B09C9"/>
    <w:rsid w:val="002C32D1"/>
    <w:rsid w:val="002C55AC"/>
    <w:rsid w:val="002D4121"/>
    <w:rsid w:val="00317110"/>
    <w:rsid w:val="00346A71"/>
    <w:rsid w:val="00351683"/>
    <w:rsid w:val="00353CBE"/>
    <w:rsid w:val="003570B7"/>
    <w:rsid w:val="003816A8"/>
    <w:rsid w:val="00391BB3"/>
    <w:rsid w:val="003A2BAC"/>
    <w:rsid w:val="003A5A06"/>
    <w:rsid w:val="003B4B88"/>
    <w:rsid w:val="003B6AB2"/>
    <w:rsid w:val="003C1E85"/>
    <w:rsid w:val="003C57DB"/>
    <w:rsid w:val="003D16A4"/>
    <w:rsid w:val="003D28CA"/>
    <w:rsid w:val="003D5F68"/>
    <w:rsid w:val="003E08F5"/>
    <w:rsid w:val="003E2A0C"/>
    <w:rsid w:val="003E76FE"/>
    <w:rsid w:val="003E794D"/>
    <w:rsid w:val="00401E79"/>
    <w:rsid w:val="004048E0"/>
    <w:rsid w:val="0040604D"/>
    <w:rsid w:val="004219E6"/>
    <w:rsid w:val="004274A8"/>
    <w:rsid w:val="00433708"/>
    <w:rsid w:val="0043622D"/>
    <w:rsid w:val="0044127A"/>
    <w:rsid w:val="00445D16"/>
    <w:rsid w:val="00455D3E"/>
    <w:rsid w:val="0045732A"/>
    <w:rsid w:val="00470FC6"/>
    <w:rsid w:val="004B0058"/>
    <w:rsid w:val="004D40CF"/>
    <w:rsid w:val="004E0B48"/>
    <w:rsid w:val="004E482A"/>
    <w:rsid w:val="004E573A"/>
    <w:rsid w:val="005004F7"/>
    <w:rsid w:val="005118A3"/>
    <w:rsid w:val="00535204"/>
    <w:rsid w:val="00543376"/>
    <w:rsid w:val="00556EE9"/>
    <w:rsid w:val="00570117"/>
    <w:rsid w:val="00570AEA"/>
    <w:rsid w:val="00582779"/>
    <w:rsid w:val="00584A52"/>
    <w:rsid w:val="0058684C"/>
    <w:rsid w:val="00587890"/>
    <w:rsid w:val="0059535E"/>
    <w:rsid w:val="005975C8"/>
    <w:rsid w:val="005B2801"/>
    <w:rsid w:val="005C59F2"/>
    <w:rsid w:val="005E1A30"/>
    <w:rsid w:val="005E4856"/>
    <w:rsid w:val="005F0F2E"/>
    <w:rsid w:val="005F2219"/>
    <w:rsid w:val="005F33E2"/>
    <w:rsid w:val="005F5264"/>
    <w:rsid w:val="006034D7"/>
    <w:rsid w:val="00606D14"/>
    <w:rsid w:val="00612D13"/>
    <w:rsid w:val="006202FC"/>
    <w:rsid w:val="00622C19"/>
    <w:rsid w:val="006256E2"/>
    <w:rsid w:val="00633022"/>
    <w:rsid w:val="00640070"/>
    <w:rsid w:val="0065412C"/>
    <w:rsid w:val="00656398"/>
    <w:rsid w:val="0067599D"/>
    <w:rsid w:val="00680968"/>
    <w:rsid w:val="0068339B"/>
    <w:rsid w:val="00684D50"/>
    <w:rsid w:val="0069656B"/>
    <w:rsid w:val="006A3616"/>
    <w:rsid w:val="006A5AD0"/>
    <w:rsid w:val="006B6410"/>
    <w:rsid w:val="006C61B2"/>
    <w:rsid w:val="006D1842"/>
    <w:rsid w:val="006D253E"/>
    <w:rsid w:val="006E075F"/>
    <w:rsid w:val="006F1153"/>
    <w:rsid w:val="00732BB6"/>
    <w:rsid w:val="00735E0F"/>
    <w:rsid w:val="0074147B"/>
    <w:rsid w:val="00765F72"/>
    <w:rsid w:val="00783719"/>
    <w:rsid w:val="00791CE3"/>
    <w:rsid w:val="00795DFE"/>
    <w:rsid w:val="007A026F"/>
    <w:rsid w:val="007D0F9D"/>
    <w:rsid w:val="007D1B8E"/>
    <w:rsid w:val="007E02B6"/>
    <w:rsid w:val="007F1526"/>
    <w:rsid w:val="00806CD9"/>
    <w:rsid w:val="00817449"/>
    <w:rsid w:val="00823416"/>
    <w:rsid w:val="0083302B"/>
    <w:rsid w:val="0083382A"/>
    <w:rsid w:val="0083564C"/>
    <w:rsid w:val="0084309E"/>
    <w:rsid w:val="008450E0"/>
    <w:rsid w:val="008557A5"/>
    <w:rsid w:val="00856831"/>
    <w:rsid w:val="0085705D"/>
    <w:rsid w:val="00857812"/>
    <w:rsid w:val="00857E58"/>
    <w:rsid w:val="0086380A"/>
    <w:rsid w:val="008768B4"/>
    <w:rsid w:val="00877C77"/>
    <w:rsid w:val="008A71BA"/>
    <w:rsid w:val="008C03A4"/>
    <w:rsid w:val="008C399B"/>
    <w:rsid w:val="008D36AE"/>
    <w:rsid w:val="008D7A24"/>
    <w:rsid w:val="008E41D6"/>
    <w:rsid w:val="008F0961"/>
    <w:rsid w:val="008F2807"/>
    <w:rsid w:val="008F4518"/>
    <w:rsid w:val="009001B2"/>
    <w:rsid w:val="00904EBB"/>
    <w:rsid w:val="00907A27"/>
    <w:rsid w:val="00917869"/>
    <w:rsid w:val="00923F53"/>
    <w:rsid w:val="00943E84"/>
    <w:rsid w:val="009451A8"/>
    <w:rsid w:val="00946667"/>
    <w:rsid w:val="00956E93"/>
    <w:rsid w:val="0096018B"/>
    <w:rsid w:val="009724AE"/>
    <w:rsid w:val="009737BD"/>
    <w:rsid w:val="00977BBE"/>
    <w:rsid w:val="00993BC4"/>
    <w:rsid w:val="0099530E"/>
    <w:rsid w:val="009A536A"/>
    <w:rsid w:val="009B04CD"/>
    <w:rsid w:val="009B114E"/>
    <w:rsid w:val="009C276F"/>
    <w:rsid w:val="009C4F9C"/>
    <w:rsid w:val="009D6B0C"/>
    <w:rsid w:val="00A1756E"/>
    <w:rsid w:val="00A17980"/>
    <w:rsid w:val="00A24E5E"/>
    <w:rsid w:val="00A32831"/>
    <w:rsid w:val="00A42742"/>
    <w:rsid w:val="00A43A5B"/>
    <w:rsid w:val="00A72796"/>
    <w:rsid w:val="00AB6AA5"/>
    <w:rsid w:val="00AC3057"/>
    <w:rsid w:val="00AC4EEA"/>
    <w:rsid w:val="00AE3FBA"/>
    <w:rsid w:val="00AE5EA4"/>
    <w:rsid w:val="00AE7DB5"/>
    <w:rsid w:val="00AF4F3C"/>
    <w:rsid w:val="00B048DC"/>
    <w:rsid w:val="00B21AF2"/>
    <w:rsid w:val="00B2362F"/>
    <w:rsid w:val="00B318A9"/>
    <w:rsid w:val="00B33ACA"/>
    <w:rsid w:val="00B44542"/>
    <w:rsid w:val="00B50338"/>
    <w:rsid w:val="00B57EE5"/>
    <w:rsid w:val="00B63892"/>
    <w:rsid w:val="00BA07B1"/>
    <w:rsid w:val="00BA1D0C"/>
    <w:rsid w:val="00BB29A1"/>
    <w:rsid w:val="00BB3A22"/>
    <w:rsid w:val="00BD1F1D"/>
    <w:rsid w:val="00BE0B6C"/>
    <w:rsid w:val="00BE721F"/>
    <w:rsid w:val="00BF08C2"/>
    <w:rsid w:val="00BF22C0"/>
    <w:rsid w:val="00BF3035"/>
    <w:rsid w:val="00C011DD"/>
    <w:rsid w:val="00C33342"/>
    <w:rsid w:val="00C42E40"/>
    <w:rsid w:val="00C535D4"/>
    <w:rsid w:val="00C549D1"/>
    <w:rsid w:val="00C55C31"/>
    <w:rsid w:val="00C83593"/>
    <w:rsid w:val="00C85E3C"/>
    <w:rsid w:val="00CC0072"/>
    <w:rsid w:val="00CC66A9"/>
    <w:rsid w:val="00CC70C7"/>
    <w:rsid w:val="00CD6360"/>
    <w:rsid w:val="00CE2ABF"/>
    <w:rsid w:val="00CE6687"/>
    <w:rsid w:val="00D068F3"/>
    <w:rsid w:val="00D200E5"/>
    <w:rsid w:val="00D23206"/>
    <w:rsid w:val="00D34307"/>
    <w:rsid w:val="00D36C7A"/>
    <w:rsid w:val="00D671E7"/>
    <w:rsid w:val="00D72B71"/>
    <w:rsid w:val="00D74A22"/>
    <w:rsid w:val="00D75B6A"/>
    <w:rsid w:val="00D80991"/>
    <w:rsid w:val="00D82341"/>
    <w:rsid w:val="00DA2636"/>
    <w:rsid w:val="00DA4BBE"/>
    <w:rsid w:val="00DC07DD"/>
    <w:rsid w:val="00DF7776"/>
    <w:rsid w:val="00E23CDD"/>
    <w:rsid w:val="00E41CCA"/>
    <w:rsid w:val="00E50D65"/>
    <w:rsid w:val="00E60398"/>
    <w:rsid w:val="00E60C1E"/>
    <w:rsid w:val="00E60EE6"/>
    <w:rsid w:val="00E65D54"/>
    <w:rsid w:val="00EB1B72"/>
    <w:rsid w:val="00EC3926"/>
    <w:rsid w:val="00EE23F7"/>
    <w:rsid w:val="00EE46DD"/>
    <w:rsid w:val="00EE7F0E"/>
    <w:rsid w:val="00EF04C3"/>
    <w:rsid w:val="00F03C1B"/>
    <w:rsid w:val="00F1386F"/>
    <w:rsid w:val="00F233E7"/>
    <w:rsid w:val="00F30631"/>
    <w:rsid w:val="00F338FD"/>
    <w:rsid w:val="00F54269"/>
    <w:rsid w:val="00F5513E"/>
    <w:rsid w:val="00F5539A"/>
    <w:rsid w:val="00F64B05"/>
    <w:rsid w:val="00F6612F"/>
    <w:rsid w:val="00F66564"/>
    <w:rsid w:val="00F72063"/>
    <w:rsid w:val="00F8560B"/>
    <w:rsid w:val="00F866B6"/>
    <w:rsid w:val="00F915A3"/>
    <w:rsid w:val="00FC2E3F"/>
    <w:rsid w:val="00FE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E811CA"/>
  <w15:chartTrackingRefBased/>
  <w15:docId w15:val="{0C9543B9-DF73-4E38-A2BE-FA581FD1B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8F3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Шрифт абзацу за промовчанням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F72063"/>
    <w:pPr>
      <w:jc w:val="center"/>
    </w:pPr>
    <w:rPr>
      <w:b/>
      <w:bCs/>
      <w:color w:val="000000"/>
      <w:sz w:val="28"/>
      <w:szCs w:val="28"/>
      <w:lang w:val="uk-UA"/>
    </w:rPr>
  </w:style>
  <w:style w:type="character" w:styleId="a4">
    <w:name w:val="Strong"/>
    <w:uiPriority w:val="99"/>
    <w:qFormat/>
    <w:rsid w:val="00F72063"/>
    <w:rPr>
      <w:b/>
      <w:bCs/>
    </w:rPr>
  </w:style>
  <w:style w:type="paragraph" w:customStyle="1" w:styleId="ListParagraph">
    <w:name w:val="List Paragraph"/>
    <w:basedOn w:val="a"/>
    <w:uiPriority w:val="99"/>
    <w:qFormat/>
    <w:rsid w:val="009D6B0C"/>
    <w:pPr>
      <w:ind w:left="720"/>
    </w:pPr>
  </w:style>
  <w:style w:type="character" w:styleId="a5">
    <w:name w:val="Hyperlink"/>
    <w:uiPriority w:val="99"/>
    <w:semiHidden/>
    <w:rsid w:val="003D5F68"/>
    <w:rPr>
      <w:color w:val="0000FF"/>
      <w:u w:val="single"/>
    </w:rPr>
  </w:style>
  <w:style w:type="table" w:styleId="a6">
    <w:name w:val="Table Grid"/>
    <w:basedOn w:val="a1"/>
    <w:locked/>
    <w:rsid w:val="003171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B2362F"/>
    <w:rPr>
      <w:rFonts w:ascii="Times New Roman" w:hAnsi="Times New Roman" w:cs="Times New Roman"/>
      <w:b/>
      <w:bCs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057298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у виносці Знак"/>
    <w:link w:val="a7"/>
    <w:uiPriority w:val="99"/>
    <w:semiHidden/>
    <w:rsid w:val="00057298"/>
    <w:rPr>
      <w:rFonts w:ascii="Segoe UI" w:eastAsia="Times New Roman" w:hAnsi="Segoe UI" w:cs="Segoe UI"/>
      <w:sz w:val="18"/>
      <w:szCs w:val="18"/>
    </w:rPr>
  </w:style>
  <w:style w:type="paragraph" w:customStyle="1" w:styleId="tj">
    <w:name w:val="tj"/>
    <w:basedOn w:val="a"/>
    <w:rsid w:val="002354F6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semiHidden/>
    <w:unhideWhenUsed/>
    <w:rsid w:val="002354F6"/>
  </w:style>
  <w:style w:type="character" w:styleId="aa">
    <w:name w:val="Emphasis"/>
    <w:uiPriority w:val="20"/>
    <w:qFormat/>
    <w:locked/>
    <w:rsid w:val="00D3430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3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2F071BDAE6DF4C8E5A54F1AA5ADE2A" ma:contentTypeVersion="3" ma:contentTypeDescription="Create a new document." ma:contentTypeScope="" ma:versionID="a75cacfdeeb955961839dd74b3d11c63">
  <xsd:schema xmlns:xsd="http://www.w3.org/2001/XMLSchema" xmlns:xs="http://www.w3.org/2001/XMLSchema" xmlns:p="http://schemas.microsoft.com/office/2006/metadata/properties" xmlns:ns2="938e1d9a-1cb9-4795-9669-36f5e4bb755f" xmlns:ns3="c61c9e16-df96-4225-b8de-9f9b529b29d0" targetNamespace="http://schemas.microsoft.com/office/2006/metadata/properties" ma:root="true" ma:fieldsID="8373efe1fff5166386e781f58af13606" ns2:_="" ns3:_="">
    <xsd:import namespace="938e1d9a-1cb9-4795-9669-36f5e4bb755f"/>
    <xsd:import namespace="c61c9e16-df96-4225-b8de-9f9b529b29d0"/>
    <xsd:element name="properties">
      <xsd:complexType>
        <xsd:sequence>
          <xsd:element name="documentManagement">
            <xsd:complexType>
              <xsd:all>
                <xsd:element ref="ns2:ComissionsSection" minOccurs="0"/>
                <xsd:element ref="ns2:ProfileComissionSection" minOccurs="0"/>
                <xsd:element ref="ns2:ComissionsName" minOccurs="0"/>
                <xsd:element ref="ns2:ShortDescription" minOccurs="0"/>
                <xsd:element ref="ns2:ToControl" minOccurs="0"/>
                <xsd:element ref="ns2:RegistrationNumber" minOccurs="0"/>
                <xsd:element ref="ns2:ProjectName" minOccurs="0"/>
                <xsd:element ref="ns2:RegistrationDate" minOccurs="0"/>
                <xsd:element ref="ns2:ProfileComissionName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8e1d9a-1cb9-4795-9669-36f5e4bb755f" elementFormDefault="qualified">
    <xsd:import namespace="http://schemas.microsoft.com/office/2006/documentManagement/types"/>
    <xsd:import namespace="http://schemas.microsoft.com/office/infopath/2007/PartnerControls"/>
    <xsd:element name="ComissionsSection" ma:index="8" nillable="true" ma:displayName="ComissionsSection" ma:internalName="ComissionsSection">
      <xsd:simpleType>
        <xsd:restriction base="dms:Note"/>
      </xsd:simpleType>
    </xsd:element>
    <xsd:element name="ProfileComissionSection" ma:index="9" nillable="true" ma:displayName="ProfileComissionSection" ma:internalName="ProfileComissionSection">
      <xsd:simpleType>
        <xsd:restriction base="dms:Text">
          <xsd:maxLength value="255"/>
        </xsd:restriction>
      </xsd:simpleType>
    </xsd:element>
    <xsd:element name="ComissionsName" ma:index="10" nillable="true" ma:displayName="ComissionsName" ma:internalName="ComissionsName">
      <xsd:simpleType>
        <xsd:restriction base="dms:Note"/>
      </xsd:simpleType>
    </xsd:element>
    <xsd:element name="ShortDescription" ma:index="11" nillable="true" ma:displayName="ShortDescription" ma:internalName="ShortDescription">
      <xsd:simpleType>
        <xsd:restriction base="dms:Note"/>
      </xsd:simpleType>
    </xsd:element>
    <xsd:element name="ToControl" ma:index="12" nillable="true" ma:displayName="ToControl" ma:internalName="ToControl">
      <xsd:simpleType>
        <xsd:restriction base="dms:Note"/>
      </xsd:simpleType>
    </xsd:element>
    <xsd:element name="RegistrationNumber" ma:index="13" nillable="true" ma:displayName="RegistrationNumber" ma:internalName="RegistrationNumber">
      <xsd:simpleType>
        <xsd:restriction base="dms:Text">
          <xsd:maxLength value="255"/>
        </xsd:restriction>
      </xsd:simpleType>
    </xsd:element>
    <xsd:element name="ProjectName" ma:index="14" nillable="true" ma:displayName="ProjectName" ma:internalName="ProjectName">
      <xsd:simpleType>
        <xsd:restriction base="dms:Note"/>
      </xsd:simpleType>
    </xsd:element>
    <xsd:element name="RegistrationDate" ma:index="15" nillable="true" ma:displayName="RegistrationDate" ma:format="DateOnly" ma:internalName="RegistrationDate">
      <xsd:simpleType>
        <xsd:restriction base="dms:DateTime"/>
      </xsd:simpleType>
    </xsd:element>
    <xsd:element name="ProfileComissionName" ma:index="16" nillable="true" ma:displayName="ProfileComissionName" ma:internalName="ProfileComission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c9e16-df96-4225-b8de-9f9b529b29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Control xmlns="938e1d9a-1cb9-4795-9669-36f5e4bb755f" xsi:nil="true"/>
    <RegistrationNumber xmlns="938e1d9a-1cb9-4795-9669-36f5e4bb755f">08/231–189/ПР</RegistrationNumber>
    <ProfileComissionName xmlns="938e1d9a-1cb9-4795-9669-36f5e4bb755f">Постійна комісія Київської міської ради з питань житлово-комунального господарства та паливно-енергетичного комплексу</ProfileComissionName>
    <ComissionsSection xmlns="938e1d9a-1cb9-4795-9669-36f5e4bb755f">BUDGET|REGLAMENT</ComissionsSection>
    <RegistrationDate xmlns="938e1d9a-1cb9-4795-9669-36f5e4bb755f">2023-02-09T23:00:00+00:00</RegistrationDate>
    <ProfileComissionSection xmlns="938e1d9a-1cb9-4795-9669-36f5e4bb755f">KOMUN</ProfileComissionSection>
    <ComissionsName xmlns="938e1d9a-1cb9-4795-9669-36f5e4bb755f">Постійна комісія Київської міської ради з питань бюджету та соціально-економічного розвитку
Постійна комісія Київської міської ради з питань регламенту, депутатської етики та запобігання корупції</ComissionsName>
    <ProjectName xmlns="938e1d9a-1cb9-4795-9669-36f5e4bb755f">Про внесення змін до деяких рішень Київської міської ради</ProjectName>
    <ShortDescription xmlns="938e1d9a-1cb9-4795-9669-36f5e4bb755f" xsi:nil="true"/>
  </documentManagement>
</p:properties>
</file>

<file path=customXml/itemProps1.xml><?xml version="1.0" encoding="utf-8"?>
<ds:datastoreItem xmlns:ds="http://schemas.openxmlformats.org/officeDocument/2006/customXml" ds:itemID="{8AC48559-4B24-4B33-89F9-79130AF8E6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13B6CD-10EE-403D-8D75-0D0EBB456254}"/>
</file>

<file path=customXml/itemProps3.xml><?xml version="1.0" encoding="utf-8"?>
<ds:datastoreItem xmlns:ds="http://schemas.openxmlformats.org/officeDocument/2006/customXml" ds:itemID="{B60E31B7-7D65-49F0-B2B2-69E291FE31D9}"/>
</file>

<file path=customXml/itemProps4.xml><?xml version="1.0" encoding="utf-8"?>
<ds:datastoreItem xmlns:ds="http://schemas.openxmlformats.org/officeDocument/2006/customXml" ds:itemID="{F395C737-EFAF-4557-8D40-6CEF07E0CC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3424</Words>
  <Characters>1953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Reanimator Extreme Edition</Company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oblr</dc:creator>
  <cp:keywords/>
  <dc:description/>
  <cp:lastModifiedBy>Бондарчук Олександр Михайлович</cp:lastModifiedBy>
  <cp:revision>2</cp:revision>
  <cp:lastPrinted>2021-02-09T12:08:00Z</cp:lastPrinted>
  <dcterms:created xsi:type="dcterms:W3CDTF">2023-04-03T13:59:00Z</dcterms:created>
  <dcterms:modified xsi:type="dcterms:W3CDTF">2023-04-03T13:59:00Z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2023-04-03T13:59:22Z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9d260552-8b9f-418f-8c97-890fc137f758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0x0101009C2F071BDAE6DF4C8E5A54F1AA5ADE2A</vt:lpwstr>
  </property>
  <property fmtid="{D5CDD505-2E9C-101B-9397-08002B2CF9AE}" pid="10" name="_docset_NoMedatataSyncRequired">
    <vt:lpwstr>False</vt:lpwstr>
  </property>
</Properties>
</file>