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23" w:rsidRDefault="004B327A">
      <w:r w:rsidRPr="004B327A">
        <w:t>Розпорядження міського голови тест</w:t>
      </w:r>
      <w:r w:rsidR="00304ADB">
        <w:t xml:space="preserve"> 2</w:t>
      </w:r>
      <w:bookmarkStart w:id="0" w:name="_GoBack"/>
      <w:bookmarkEnd w:id="0"/>
    </w:p>
    <w:sectPr w:rsidR="00123D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AE"/>
    <w:rsid w:val="00304ADB"/>
    <w:rsid w:val="00416AAE"/>
    <w:rsid w:val="004B327A"/>
    <w:rsid w:val="00AE000A"/>
    <w:rsid w:val="00F3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FDCDD"/>
  <w15:chartTrackingRefBased/>
  <w15:docId w15:val="{408F947E-CC8B-4A94-9051-E2C440AA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Котенко Катерина В'ячеславівна</dc:creator>
  <cp:keywords/>
  <dc:description/>
  <cp:lastModifiedBy>Котенко Катерина В'ячеславівна</cp:lastModifiedBy>
  <cp:revision>3</cp:revision>
  <dcterms:created xsi:type="dcterms:W3CDTF">2021-12-11T11:26:00Z</dcterms:created>
  <dcterms:modified xsi:type="dcterms:W3CDTF">2021-12-11T12:05:00Z</dcterms:modified>
</cp:coreProperties>
</file>