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36C" w:rsidRPr="00E0300B" w:rsidRDefault="0016536C" w:rsidP="0016536C">
      <w:pPr>
        <w:widowControl w:val="0"/>
        <w:tabs>
          <w:tab w:val="left" w:pos="5220"/>
        </w:tabs>
        <w:overflowPunct w:val="0"/>
        <w:spacing w:after="0" w:line="240" w:lineRule="auto"/>
        <w:rPr>
          <w:rFonts w:ascii="Times New Roman" w:eastAsia="Andale Sans UI" w:hAnsi="Times New Roman" w:cs="Times New Roman"/>
          <w:color w:val="00000A"/>
          <w:sz w:val="24"/>
          <w:szCs w:val="28"/>
          <w:lang w:bidi="en-US"/>
        </w:rPr>
      </w:pPr>
      <w:bookmarkStart w:id="0" w:name="_GoBack"/>
      <w:bookmarkEnd w:id="0"/>
      <w:r w:rsidRPr="00E0300B">
        <w:rPr>
          <w:rFonts w:ascii="Times New Roman" w:eastAsia="Andale Sans UI" w:hAnsi="Times New Roman" w:cs="Times New Roman"/>
          <w:color w:val="00000A"/>
          <w:sz w:val="24"/>
          <w:szCs w:val="28"/>
          <w:lang w:bidi="en-US"/>
        </w:rPr>
        <w:br/>
      </w:r>
      <w:r w:rsidRPr="00E0300B">
        <w:rPr>
          <w:rFonts w:ascii="Times New Roman" w:eastAsia="Andale Sans UI" w:hAnsi="Times New Roman" w:cs="Times New Roman"/>
          <w:color w:val="00000A"/>
          <w:sz w:val="24"/>
          <w:szCs w:val="28"/>
          <w:lang w:bidi="en-US"/>
        </w:rPr>
        <w:br/>
      </w:r>
      <w:r w:rsidR="00EB57A9">
        <w:rPr>
          <w:noProof/>
        </w:rPr>
        <w:drawing>
          <wp:anchor distT="0" distB="0" distL="133350" distR="119380" simplePos="0" relativeHeight="251657728" behindDoc="0" locked="0" layoutInCell="1" allowOverlap="1">
            <wp:simplePos x="0" y="0"/>
            <wp:positionH relativeFrom="page">
              <wp:posOffset>3584575</wp:posOffset>
            </wp:positionH>
            <wp:positionV relativeFrom="paragraph">
              <wp:posOffset>-320675</wp:posOffset>
            </wp:positionV>
            <wp:extent cx="547370" cy="723900"/>
            <wp:effectExtent l="0" t="0" r="5080" b="0"/>
            <wp:wrapNone/>
            <wp:docPr id="3"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36C" w:rsidRPr="00E0300B" w:rsidRDefault="0016536C" w:rsidP="0016536C">
      <w:pPr>
        <w:widowControl w:val="0"/>
        <w:overflowPunct w:val="0"/>
        <w:spacing w:after="0" w:line="240" w:lineRule="auto"/>
        <w:jc w:val="center"/>
        <w:rPr>
          <w:rFonts w:ascii="Times New Roman" w:eastAsia="Andale Sans UI" w:hAnsi="Times New Roman" w:cs="Times New Roman"/>
          <w:b/>
          <w:color w:val="00000A"/>
          <w:sz w:val="60"/>
          <w:szCs w:val="60"/>
          <w:lang w:val="ru-RU" w:bidi="en-US"/>
        </w:rPr>
      </w:pPr>
      <w:r w:rsidRPr="00E0300B">
        <w:rPr>
          <w:rFonts w:ascii="Times New Roman" w:eastAsia="Andale Sans UI" w:hAnsi="Times New Roman" w:cs="Times New Roman"/>
          <w:b/>
          <w:color w:val="00000A"/>
          <w:sz w:val="60"/>
          <w:szCs w:val="60"/>
          <w:lang w:val="ru-RU" w:bidi="en-US"/>
        </w:rPr>
        <w:t>КИЇВСЬКА МІСЬКА РАДА</w:t>
      </w:r>
    </w:p>
    <w:p w:rsidR="0016536C" w:rsidRPr="00E0300B" w:rsidRDefault="0016536C" w:rsidP="0016536C">
      <w:pPr>
        <w:widowControl w:val="0"/>
        <w:overflowPunct w:val="0"/>
        <w:spacing w:after="0" w:line="240" w:lineRule="auto"/>
        <w:jc w:val="center"/>
        <w:rPr>
          <w:rFonts w:ascii="Times New Roman" w:eastAsia="Andale Sans UI" w:hAnsi="Times New Roman" w:cs="Tahoma"/>
          <w:color w:val="00000A"/>
          <w:sz w:val="24"/>
          <w:szCs w:val="24"/>
          <w:lang w:val="ru-RU" w:bidi="en-US"/>
        </w:rPr>
      </w:pPr>
      <w:r w:rsidRPr="00E0300B">
        <w:rPr>
          <w:rFonts w:ascii="Times New Roman" w:eastAsia="Andale Sans UI" w:hAnsi="Times New Roman" w:cs="Times New Roman"/>
          <w:b/>
          <w:color w:val="00000A"/>
          <w:sz w:val="24"/>
          <w:szCs w:val="24"/>
          <w:lang w:val="en-US" w:bidi="en-US"/>
        </w:rPr>
        <w:t>V</w:t>
      </w:r>
      <w:r w:rsidRPr="00E0300B">
        <w:rPr>
          <w:rFonts w:ascii="Times New Roman" w:eastAsia="Andale Sans UI" w:hAnsi="Times New Roman" w:cs="Times New Roman"/>
          <w:b/>
          <w:color w:val="00000A"/>
          <w:sz w:val="24"/>
          <w:szCs w:val="24"/>
          <w:lang w:val="ru-RU" w:bidi="en-US"/>
        </w:rPr>
        <w:t>ІІ</w:t>
      </w:r>
      <w:r w:rsidRPr="00E0300B">
        <w:rPr>
          <w:rFonts w:ascii="Times New Roman" w:eastAsia="Andale Sans UI" w:hAnsi="Times New Roman" w:cs="Times New Roman"/>
          <w:b/>
          <w:color w:val="00000A"/>
          <w:sz w:val="24"/>
          <w:szCs w:val="24"/>
          <w:lang w:bidi="en-US"/>
        </w:rPr>
        <w:t>І</w:t>
      </w:r>
      <w:r w:rsidRPr="00E0300B">
        <w:rPr>
          <w:rFonts w:ascii="Times New Roman" w:eastAsia="Andale Sans UI" w:hAnsi="Times New Roman" w:cs="Times New Roman"/>
          <w:b/>
          <w:color w:val="00000A"/>
          <w:sz w:val="24"/>
          <w:szCs w:val="24"/>
          <w:lang w:val="ru-RU" w:bidi="en-US"/>
        </w:rPr>
        <w:t xml:space="preserve"> СКЛИКАННЯ</w:t>
      </w:r>
    </w:p>
    <w:p w:rsidR="0016536C" w:rsidRPr="00E0300B" w:rsidRDefault="0016536C" w:rsidP="0016536C">
      <w:pPr>
        <w:widowControl w:val="0"/>
        <w:pBdr>
          <w:top w:val="thickThinSmallGap" w:sz="24" w:space="0" w:color="00000A"/>
        </w:pBdr>
        <w:overflowPunct w:val="0"/>
        <w:spacing w:after="0" w:line="240" w:lineRule="auto"/>
        <w:jc w:val="center"/>
        <w:rPr>
          <w:rFonts w:ascii="Times New Roman" w:eastAsia="Andale Sans UI" w:hAnsi="Times New Roman" w:cs="Times New Roman"/>
          <w:b/>
          <w:bCs/>
          <w:color w:val="00000A"/>
          <w:sz w:val="24"/>
          <w:szCs w:val="24"/>
          <w:lang w:val="ru-RU" w:bidi="en-US"/>
        </w:rPr>
      </w:pPr>
      <w:r w:rsidRPr="00E0300B">
        <w:rPr>
          <w:rFonts w:ascii="Times New Roman" w:eastAsia="Andale Sans UI" w:hAnsi="Times New Roman" w:cs="Times New Roman"/>
          <w:b/>
          <w:bCs/>
          <w:color w:val="00000A"/>
          <w:sz w:val="24"/>
          <w:szCs w:val="24"/>
          <w:lang w:val="ru-RU" w:bidi="en-US"/>
        </w:rPr>
        <w:t xml:space="preserve">ПОСТІЙНА КОМІСІЯ З ПИТАНЬ ДОТРИМАННЯ ЗАКОННОСТІ, ПРАВОПОРЯДКУ </w:t>
      </w:r>
    </w:p>
    <w:p w:rsidR="0016536C" w:rsidRPr="00E0300B" w:rsidRDefault="0016536C" w:rsidP="0016536C">
      <w:pPr>
        <w:widowControl w:val="0"/>
        <w:pBdr>
          <w:top w:val="thickThinSmallGap" w:sz="24" w:space="0" w:color="00000A"/>
        </w:pBdr>
        <w:overflowPunct w:val="0"/>
        <w:spacing w:after="0" w:line="240" w:lineRule="auto"/>
        <w:jc w:val="center"/>
        <w:rPr>
          <w:rFonts w:ascii="Times New Roman" w:eastAsia="Andale Sans UI" w:hAnsi="Times New Roman" w:cs="Times New Roman"/>
          <w:b/>
          <w:bCs/>
          <w:color w:val="00000A"/>
          <w:sz w:val="24"/>
          <w:szCs w:val="24"/>
          <w:lang w:val="ru-RU" w:bidi="en-US"/>
        </w:rPr>
      </w:pPr>
      <w:r w:rsidRPr="00E0300B">
        <w:rPr>
          <w:rFonts w:ascii="Times New Roman" w:eastAsia="Andale Sans UI" w:hAnsi="Times New Roman" w:cs="Times New Roman"/>
          <w:b/>
          <w:bCs/>
          <w:color w:val="00000A"/>
          <w:sz w:val="24"/>
          <w:szCs w:val="24"/>
          <w:lang w:val="ru-RU" w:bidi="en-US"/>
        </w:rPr>
        <w:t xml:space="preserve">ТА </w:t>
      </w:r>
      <w:r w:rsidRPr="00E0300B">
        <w:rPr>
          <w:rFonts w:ascii="Times New Roman" w:eastAsia="Andale Sans UI" w:hAnsi="Times New Roman" w:cs="Times New Roman"/>
          <w:b/>
          <w:bCs/>
          <w:color w:val="00000A"/>
          <w:sz w:val="24"/>
          <w:szCs w:val="24"/>
          <w:lang w:bidi="en-US"/>
        </w:rPr>
        <w:t xml:space="preserve">ЗАПОБІГАННЯ </w:t>
      </w:r>
      <w:r w:rsidRPr="00E0300B">
        <w:rPr>
          <w:rFonts w:ascii="Times New Roman" w:eastAsia="Andale Sans UI" w:hAnsi="Times New Roman" w:cs="Times New Roman"/>
          <w:b/>
          <w:bCs/>
          <w:color w:val="00000A"/>
          <w:sz w:val="24"/>
          <w:szCs w:val="24"/>
          <w:lang w:val="ru-RU" w:bidi="en-US"/>
        </w:rPr>
        <w:t>КОРУПЦІ</w:t>
      </w:r>
      <w:r w:rsidRPr="00E0300B">
        <w:rPr>
          <w:rFonts w:ascii="Times New Roman" w:eastAsia="Andale Sans UI" w:hAnsi="Times New Roman" w:cs="Times New Roman"/>
          <w:b/>
          <w:bCs/>
          <w:color w:val="00000A"/>
          <w:sz w:val="24"/>
          <w:szCs w:val="24"/>
          <w:lang w:bidi="en-US"/>
        </w:rPr>
        <w:t>Ї</w:t>
      </w:r>
    </w:p>
    <w:p w:rsidR="0016536C" w:rsidRPr="00E0300B" w:rsidRDefault="0016536C" w:rsidP="0016536C">
      <w:pPr>
        <w:widowControl w:val="0"/>
        <w:pBdr>
          <w:top w:val="thinThickSmallGap" w:sz="24" w:space="1" w:color="00000A"/>
        </w:pBdr>
        <w:tabs>
          <w:tab w:val="left" w:pos="6660"/>
        </w:tabs>
        <w:overflowPunct w:val="0"/>
        <w:spacing w:after="0" w:line="240" w:lineRule="auto"/>
        <w:rPr>
          <w:rFonts w:ascii="Times New Roman" w:eastAsia="Andale Sans UI" w:hAnsi="Times New Roman" w:cs="Tahoma"/>
          <w:color w:val="00000A"/>
          <w:sz w:val="24"/>
          <w:szCs w:val="24"/>
          <w:lang w:val="ru-RU" w:bidi="en-US"/>
        </w:rPr>
      </w:pPr>
      <w:r w:rsidRPr="00E0300B">
        <w:rPr>
          <w:rFonts w:ascii="Times New Roman" w:eastAsia="Andale Sans UI" w:hAnsi="Times New Roman" w:cs="Times New Roman"/>
          <w:b/>
          <w:bCs/>
          <w:color w:val="00000A"/>
          <w:sz w:val="16"/>
          <w:szCs w:val="16"/>
          <w:lang w:val="ru-RU" w:bidi="en-US"/>
        </w:rPr>
        <w:t xml:space="preserve">  </w:t>
      </w:r>
      <w:r w:rsidRPr="00E0300B">
        <w:rPr>
          <w:rFonts w:ascii="Times New Roman" w:eastAsia="Andale Sans UI" w:hAnsi="Times New Roman" w:cs="Times New Roman"/>
          <w:b/>
          <w:bCs/>
          <w:color w:val="00000A"/>
          <w:sz w:val="24"/>
          <w:szCs w:val="24"/>
          <w:lang w:val="ru-RU" w:bidi="en-US"/>
        </w:rPr>
        <w:t xml:space="preserve">01044, м. Київ, вул. Хрещатик, 36                                                               тел./факс 202-76-88                          </w:t>
      </w:r>
      <w:r w:rsidRPr="00E0300B">
        <w:rPr>
          <w:rFonts w:ascii="Times New Roman" w:eastAsia="Andale Sans UI" w:hAnsi="Times New Roman" w:cs="Times New Roman"/>
          <w:bCs/>
          <w:color w:val="00000A"/>
          <w:sz w:val="20"/>
          <w:szCs w:val="24"/>
          <w:lang w:val="ru-RU" w:bidi="en-US"/>
        </w:rPr>
        <w:t xml:space="preserve">                                                       </w:t>
      </w:r>
      <w:r w:rsidRPr="00E0300B">
        <w:rPr>
          <w:rFonts w:ascii="Times New Roman" w:eastAsia="Andale Sans UI" w:hAnsi="Times New Roman" w:cs="Times New Roman"/>
          <w:bCs/>
          <w:color w:val="00000A"/>
          <w:sz w:val="24"/>
          <w:szCs w:val="24"/>
          <w:lang w:val="ru-RU" w:bidi="en-US"/>
        </w:rPr>
        <w:t xml:space="preserve">                                               </w:t>
      </w:r>
    </w:p>
    <w:p w:rsidR="0016536C" w:rsidRDefault="0016536C" w:rsidP="0016536C">
      <w:pPr>
        <w:spacing w:after="0" w:line="240" w:lineRule="auto"/>
        <w:rPr>
          <w:rFonts w:ascii="Times New Roman" w:eastAsia="Times New Roman" w:hAnsi="Times New Roman" w:cs="Times New Roman"/>
          <w:b/>
          <w:color w:val="000000"/>
          <w:sz w:val="28"/>
          <w:szCs w:val="28"/>
        </w:rPr>
      </w:pPr>
    </w:p>
    <w:p w:rsidR="0016536C" w:rsidRDefault="0016536C" w:rsidP="0016536C">
      <w:pPr>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ПРОТОКОЛ № 5/86</w:t>
      </w:r>
    </w:p>
    <w:p w:rsidR="0016536C" w:rsidRDefault="0016536C" w:rsidP="0016536C">
      <w:pPr>
        <w:spacing w:after="0" w:line="240" w:lineRule="auto"/>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16536C" w:rsidRDefault="0016536C" w:rsidP="0016536C">
      <w:pPr>
        <w:tabs>
          <w:tab w:val="left" w:pos="5220"/>
        </w:tabs>
        <w:spacing w:after="0" w:line="240" w:lineRule="auto"/>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20.03.2019</w:t>
      </w:r>
    </w:p>
    <w:p w:rsidR="0016536C" w:rsidRDefault="0016536C" w:rsidP="0016536C">
      <w:pPr>
        <w:tabs>
          <w:tab w:val="left" w:pos="5220"/>
        </w:tabs>
        <w:spacing w:after="0" w:line="240" w:lineRule="auto"/>
        <w:ind w:left="-284" w:firstLine="709"/>
        <w:jc w:val="center"/>
        <w:rPr>
          <w:rFonts w:ascii="Times New Roman" w:eastAsia="Times New Roman" w:hAnsi="Times New Roman" w:cs="Times New Roman"/>
          <w:b/>
          <w:color w:val="000000"/>
          <w:sz w:val="28"/>
          <w:szCs w:val="28"/>
        </w:rPr>
      </w:pPr>
    </w:p>
    <w:tbl>
      <w:tblPr>
        <w:tblW w:w="9781" w:type="dxa"/>
        <w:tblInd w:w="-142" w:type="dxa"/>
        <w:tblLayout w:type="fixed"/>
        <w:tblLook w:val="0400" w:firstRow="0" w:lastRow="0" w:firstColumn="0" w:lastColumn="0" w:noHBand="0" w:noVBand="1"/>
      </w:tblPr>
      <w:tblGrid>
        <w:gridCol w:w="5353"/>
        <w:gridCol w:w="4428"/>
      </w:tblGrid>
      <w:tr w:rsidR="0016536C" w:rsidTr="00F45556">
        <w:trPr>
          <w:trHeight w:val="2260"/>
        </w:trPr>
        <w:tc>
          <w:tcPr>
            <w:tcW w:w="5353" w:type="dxa"/>
          </w:tcPr>
          <w:p w:rsidR="0016536C" w:rsidRDefault="0016536C" w:rsidP="00F45556">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Склад комісії – 5 осіб.</w:t>
            </w:r>
          </w:p>
          <w:p w:rsidR="0016536C" w:rsidRDefault="0016536C" w:rsidP="00F45556">
            <w:pPr>
              <w:widowControl w:val="0"/>
              <w:spacing w:after="0" w:line="240" w:lineRule="auto"/>
              <w:rPr>
                <w:color w:val="000000"/>
                <w:sz w:val="28"/>
                <w:szCs w:val="28"/>
              </w:rPr>
            </w:pPr>
            <w:r>
              <w:rPr>
                <w:rFonts w:ascii="Times New Roman" w:eastAsia="Times New Roman" w:hAnsi="Times New Roman" w:cs="Times New Roman"/>
                <w:b/>
                <w:color w:val="000000"/>
                <w:sz w:val="28"/>
                <w:szCs w:val="28"/>
              </w:rPr>
              <w:t>Присутні члени комісії – 5 осіб:</w:t>
            </w:r>
          </w:p>
          <w:p w:rsidR="0016536C" w:rsidRDefault="0016536C" w:rsidP="00F45556">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комісії - Бондарчук О.В.</w:t>
            </w:r>
          </w:p>
          <w:p w:rsidR="0016536C" w:rsidRDefault="0016536C" w:rsidP="00F45556">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комісії - Шаповал А.А.</w:t>
            </w:r>
          </w:p>
          <w:p w:rsidR="0016536C" w:rsidRDefault="0016536C" w:rsidP="00F45556">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секретар комісії - Осадчук А.П.</w:t>
            </w:r>
          </w:p>
          <w:p w:rsidR="0016536C" w:rsidRDefault="0016536C" w:rsidP="00F45556">
            <w:pPr>
              <w:tabs>
                <w:tab w:val="left" w:pos="5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член комісії – Сиротюк Ю.М. </w:t>
            </w:r>
          </w:p>
          <w:p w:rsidR="0016536C" w:rsidRDefault="0016536C" w:rsidP="00F45556">
            <w:pPr>
              <w:tabs>
                <w:tab w:val="left" w:pos="570"/>
              </w:tabs>
              <w:spacing w:after="0" w:line="240" w:lineRule="auto"/>
              <w:jc w:val="both"/>
              <w:rPr>
                <w:color w:val="000000"/>
                <w:sz w:val="28"/>
                <w:szCs w:val="28"/>
              </w:rPr>
            </w:pPr>
            <w:r>
              <w:rPr>
                <w:rFonts w:ascii="Times New Roman" w:eastAsia="Times New Roman" w:hAnsi="Times New Roman" w:cs="Times New Roman"/>
                <w:color w:val="000000"/>
                <w:sz w:val="28"/>
                <w:szCs w:val="28"/>
              </w:rPr>
              <w:t>член комісії - Омельченко О.О.</w:t>
            </w:r>
          </w:p>
        </w:tc>
        <w:tc>
          <w:tcPr>
            <w:tcW w:w="4428" w:type="dxa"/>
          </w:tcPr>
          <w:p w:rsidR="0016536C" w:rsidRDefault="0016536C" w:rsidP="00F45556">
            <w:pP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вул. Хрещатик, 36 </w:t>
            </w:r>
          </w:p>
          <w:p w:rsidR="0016536C" w:rsidRDefault="0016536C" w:rsidP="00F45556">
            <w:pPr>
              <w:tabs>
                <w:tab w:val="left" w:pos="5220"/>
              </w:tabs>
              <w:spacing w:after="0" w:line="240" w:lineRule="auto"/>
              <w:ind w:left="-284" w:firstLine="709"/>
              <w:jc w:val="right"/>
              <w:rPr>
                <w:color w:val="000000"/>
                <w:sz w:val="28"/>
                <w:szCs w:val="28"/>
              </w:rPr>
            </w:pPr>
            <w:r>
              <w:rPr>
                <w:rFonts w:ascii="Times New Roman" w:eastAsia="Times New Roman" w:hAnsi="Times New Roman" w:cs="Times New Roman"/>
                <w:color w:val="000000"/>
                <w:sz w:val="28"/>
                <w:szCs w:val="28"/>
              </w:rPr>
              <w:t xml:space="preserve"> (каб. 1017, 10-й поверх) </w:t>
            </w:r>
          </w:p>
          <w:p w:rsidR="0016536C" w:rsidRDefault="0016536C" w:rsidP="00F45556">
            <w:pPr>
              <w:widowControl w:val="0"/>
              <w:tabs>
                <w:tab w:val="left" w:pos="5220"/>
              </w:tabs>
              <w:spacing w:after="0" w:line="240" w:lineRule="auto"/>
              <w:ind w:left="-284"/>
              <w:jc w:val="center"/>
              <w:rPr>
                <w:rFonts w:ascii="Times New Roman" w:eastAsia="Times New Roman" w:hAnsi="Times New Roman" w:cs="Times New Roman"/>
                <w:sz w:val="28"/>
                <w:szCs w:val="28"/>
              </w:rPr>
            </w:pPr>
          </w:p>
          <w:p w:rsidR="0016536C" w:rsidRDefault="0016536C" w:rsidP="00F45556">
            <w:pPr>
              <w:widowControl w:val="0"/>
              <w:tabs>
                <w:tab w:val="left" w:pos="5220"/>
              </w:tabs>
              <w:spacing w:after="0" w:line="240" w:lineRule="auto"/>
              <w:ind w:left="-284"/>
              <w:jc w:val="right"/>
              <w:rPr>
                <w:color w:val="000000"/>
                <w:sz w:val="28"/>
                <w:szCs w:val="28"/>
              </w:rPr>
            </w:pP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-30</w:t>
            </w:r>
          </w:p>
        </w:tc>
      </w:tr>
    </w:tbl>
    <w:p w:rsidR="0016536C" w:rsidRDefault="0016536C" w:rsidP="0016536C">
      <w:pPr>
        <w:spacing w:after="0" w:line="240" w:lineRule="auto"/>
        <w:rPr>
          <w:rFonts w:ascii="Times New Roman" w:eastAsia="Times New Roman" w:hAnsi="Times New Roman" w:cs="Times New Roman"/>
          <w:b/>
          <w:color w:val="000000"/>
          <w:sz w:val="28"/>
          <w:szCs w:val="28"/>
        </w:rPr>
      </w:pPr>
    </w:p>
    <w:p w:rsidR="0016536C" w:rsidRDefault="0016536C" w:rsidP="0016536C">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p>
    <w:tbl>
      <w:tblPr>
        <w:tblW w:w="10065" w:type="dxa"/>
        <w:tblInd w:w="-142" w:type="dxa"/>
        <w:tblLayout w:type="fixed"/>
        <w:tblLook w:val="0400" w:firstRow="0" w:lastRow="0" w:firstColumn="0" w:lastColumn="0" w:noHBand="0" w:noVBand="1"/>
      </w:tblPr>
      <w:tblGrid>
        <w:gridCol w:w="2977"/>
        <w:gridCol w:w="7088"/>
      </w:tblGrid>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Красюк С. Й. </w:t>
            </w:r>
          </w:p>
        </w:tc>
        <w:tc>
          <w:tcPr>
            <w:tcW w:w="7088" w:type="dxa"/>
          </w:tcPr>
          <w:p w:rsidR="0016536C" w:rsidRDefault="0016536C" w:rsidP="00F45556">
            <w:pPr>
              <w:spacing w:after="0" w:line="240" w:lineRule="auto"/>
              <w:ind w:left="37"/>
              <w:rPr>
                <w:rFonts w:ascii="Times New Roman" w:eastAsia="Times New Roman" w:hAnsi="Times New Roman" w:cs="Times New Roman"/>
                <w:color w:val="000000"/>
                <w:sz w:val="28"/>
                <w:szCs w:val="28"/>
                <w:highlight w:val="yellow"/>
              </w:rPr>
            </w:pPr>
            <w:r>
              <w:rPr>
                <w:rFonts w:ascii="Times New Roman" w:eastAsia="Times New Roman" w:hAnsi="Times New Roman" w:cs="Times New Roman"/>
                <w:color w:val="000000"/>
                <w:sz w:val="28"/>
                <w:szCs w:val="28"/>
              </w:rPr>
              <w:t>начальник управління з питань запобігання та виявлення корупції апарату виконавчого органу Київської міської ради (Київської міської державної адміністрації);</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Чолонська О. Ю.</w:t>
            </w:r>
          </w:p>
        </w:tc>
        <w:tc>
          <w:tcPr>
            <w:tcW w:w="7088" w:type="dxa"/>
          </w:tcPr>
          <w:p w:rsidR="0016536C" w:rsidRPr="00A20F65" w:rsidRDefault="0016536C" w:rsidP="00F45556">
            <w:pPr>
              <w:spacing w:after="0" w:line="240" w:lineRule="auto"/>
              <w:ind w:left="37"/>
              <w:rPr>
                <w:rFonts w:ascii="Times New Roman" w:eastAsia="Times New Roman" w:hAnsi="Times New Roman" w:cs="Times New Roman"/>
                <w:color w:val="000000"/>
                <w:sz w:val="28"/>
                <w:szCs w:val="28"/>
              </w:rPr>
            </w:pPr>
            <w:r w:rsidRPr="00A20F65">
              <w:rPr>
                <w:rFonts w:ascii="Times New Roman" w:eastAsia="Times New Roman" w:hAnsi="Times New Roman" w:cs="Times New Roman"/>
                <w:sz w:val="28"/>
                <w:szCs w:val="28"/>
              </w:rPr>
              <w:t>з</w:t>
            </w:r>
            <w:r w:rsidRPr="00A20F65">
              <w:rPr>
                <w:rFonts w:ascii="Times New Roman" w:eastAsia="Times New Roman" w:hAnsi="Times New Roman" w:cs="Times New Roman"/>
                <w:color w:val="000000"/>
                <w:sz w:val="28"/>
                <w:szCs w:val="28"/>
              </w:rPr>
              <w:t>аступник начальника управління Департаменту і</w:t>
            </w:r>
            <w:r w:rsidRPr="00A20F65">
              <w:rPr>
                <w:rFonts w:ascii="Times New Roman" w:eastAsia="Times New Roman" w:hAnsi="Times New Roman" w:cs="Times New Roman"/>
                <w:sz w:val="28"/>
                <w:szCs w:val="28"/>
              </w:rPr>
              <w:t>н</w:t>
            </w:r>
            <w:r w:rsidRPr="00A20F65">
              <w:rPr>
                <w:rFonts w:ascii="Times New Roman" w:eastAsia="Times New Roman" w:hAnsi="Times New Roman" w:cs="Times New Roman"/>
                <w:color w:val="000000"/>
                <w:sz w:val="28"/>
                <w:szCs w:val="28"/>
              </w:rPr>
              <w:t>формаційно-комунікаційних технологій виконавчого органу Київської міської ради (Київської міської державної адміністрації);</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Комарницький О.</w:t>
            </w:r>
            <w:r w:rsidR="00A20F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w:t>
            </w:r>
          </w:p>
        </w:tc>
        <w:tc>
          <w:tcPr>
            <w:tcW w:w="7088" w:type="dxa"/>
          </w:tcPr>
          <w:p w:rsidR="0016536C" w:rsidRPr="00A20F65" w:rsidRDefault="0016536C" w:rsidP="00F45556">
            <w:pPr>
              <w:spacing w:after="0" w:line="240" w:lineRule="auto"/>
              <w:ind w:left="37"/>
              <w:rPr>
                <w:rFonts w:ascii="Times New Roman" w:eastAsia="Times New Roman" w:hAnsi="Times New Roman" w:cs="Times New Roman"/>
                <w:b/>
                <w:sz w:val="28"/>
                <w:szCs w:val="28"/>
              </w:rPr>
            </w:pPr>
            <w:r w:rsidRPr="00A20F65">
              <w:rPr>
                <w:rFonts w:ascii="Times New Roman" w:eastAsia="Times New Roman" w:hAnsi="Times New Roman" w:cs="Times New Roman"/>
                <w:sz w:val="28"/>
                <w:szCs w:val="28"/>
              </w:rPr>
              <w:t xml:space="preserve">заступник начальника відділу впровадження технологій  Департаменту транспортної інфраструктури </w:t>
            </w:r>
            <w:r w:rsidRPr="00A20F65">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Шевченко Д.</w:t>
            </w:r>
            <w:r w:rsidR="00A20F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Д. </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highlight w:val="yellow"/>
              </w:rPr>
            </w:pPr>
            <w:r>
              <w:rPr>
                <w:rFonts w:ascii="Times New Roman" w:eastAsia="Times New Roman" w:hAnsi="Times New Roman" w:cs="Times New Roman"/>
                <w:color w:val="00000A"/>
                <w:sz w:val="28"/>
                <w:szCs w:val="28"/>
                <w:highlight w:val="white"/>
              </w:rPr>
              <w:t>перший заступник нач</w:t>
            </w:r>
            <w:r>
              <w:rPr>
                <w:rFonts w:ascii="Times New Roman" w:eastAsia="Times New Roman" w:hAnsi="Times New Roman" w:cs="Times New Roman"/>
                <w:color w:val="00000A"/>
                <w:sz w:val="28"/>
                <w:szCs w:val="28"/>
              </w:rPr>
              <w:t>альника</w:t>
            </w:r>
            <w:r>
              <w:rPr>
                <w:rFonts w:ascii="Times New Roman" w:eastAsia="Times New Roman" w:hAnsi="Times New Roman" w:cs="Times New Roman"/>
                <w:color w:val="00000A"/>
                <w:sz w:val="28"/>
                <w:szCs w:val="28"/>
                <w:highlight w:val="white"/>
              </w:rPr>
              <w:t xml:space="preserve"> управління </w:t>
            </w:r>
            <w:r>
              <w:rPr>
                <w:rFonts w:ascii="Times New Roman" w:eastAsia="Times New Roman" w:hAnsi="Times New Roman" w:cs="Times New Roman"/>
                <w:color w:val="00000A"/>
                <w:sz w:val="28"/>
                <w:szCs w:val="28"/>
              </w:rPr>
              <w:t>служби автоматики та зв’язку КП «Київпастранс»;</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Назаров Ю.</w:t>
            </w:r>
            <w:r w:rsidR="00A20F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Л.</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директор Департаменту інформаційно-комунікаційних технологій</w:t>
            </w:r>
            <w:r>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Пихтін М.</w:t>
            </w:r>
            <w:r w:rsidR="00A20F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М. </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в.о. генерального директора КП «Інформатика»;</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Табор А.В. </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highlight w:val="yellow"/>
              </w:rPr>
            </w:pPr>
            <w:r>
              <w:rPr>
                <w:rFonts w:ascii="Times New Roman" w:eastAsia="Times New Roman" w:hAnsi="Times New Roman" w:cs="Times New Roman"/>
                <w:color w:val="00000A"/>
                <w:sz w:val="28"/>
                <w:szCs w:val="28"/>
              </w:rPr>
              <w:t>представник ТОВ «Обрій-К»;</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Береговий Ю. М.</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заступник директора Департаменту комунальної власності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Победінський М. Р.</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начальник управління з питань запобігання і протидії </w:t>
            </w:r>
            <w:r>
              <w:rPr>
                <w:rFonts w:ascii="Times New Roman" w:eastAsia="Times New Roman" w:hAnsi="Times New Roman" w:cs="Times New Roman"/>
                <w:color w:val="00000A"/>
                <w:sz w:val="28"/>
                <w:szCs w:val="28"/>
              </w:rPr>
              <w:lastRenderedPageBreak/>
              <w:t>корупції та</w:t>
            </w:r>
            <w:r w:rsidR="00A20F65">
              <w:rPr>
                <w:rFonts w:ascii="Times New Roman" w:eastAsia="Times New Roman" w:hAnsi="Times New Roman" w:cs="Times New Roman"/>
                <w:color w:val="00000A"/>
                <w:sz w:val="28"/>
                <w:szCs w:val="28"/>
              </w:rPr>
              <w:t xml:space="preserve"> контрольно-аналітичної роботи с</w:t>
            </w:r>
            <w:r>
              <w:rPr>
                <w:rFonts w:ascii="Times New Roman" w:eastAsia="Times New Roman" w:hAnsi="Times New Roman" w:cs="Times New Roman"/>
                <w:color w:val="00000A"/>
                <w:sz w:val="28"/>
                <w:szCs w:val="28"/>
              </w:rPr>
              <w:t>екр</w:t>
            </w:r>
            <w:r w:rsidR="00A20F65">
              <w:rPr>
                <w:rFonts w:ascii="Times New Roman" w:eastAsia="Times New Roman" w:hAnsi="Times New Roman" w:cs="Times New Roman"/>
                <w:color w:val="00000A"/>
                <w:sz w:val="28"/>
                <w:szCs w:val="28"/>
              </w:rPr>
              <w:t>етаріату Київської міської ради</w:t>
            </w:r>
          </w:p>
        </w:tc>
      </w:tr>
      <w:tr w:rsidR="0016536C" w:rsidTr="00F45556">
        <w:tc>
          <w:tcPr>
            <w:tcW w:w="2977" w:type="dxa"/>
          </w:tcPr>
          <w:p w:rsidR="0016536C" w:rsidRDefault="00A20F65"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Горбай</w:t>
            </w:r>
            <w:r w:rsidR="0016536C">
              <w:rPr>
                <w:rFonts w:ascii="Times New Roman" w:eastAsia="Times New Roman" w:hAnsi="Times New Roman" w:cs="Times New Roman"/>
                <w:color w:val="000000"/>
                <w:sz w:val="28"/>
                <w:szCs w:val="28"/>
              </w:rPr>
              <w:t>чук Л.</w:t>
            </w:r>
            <w:r>
              <w:rPr>
                <w:rFonts w:ascii="Times New Roman" w:eastAsia="Times New Roman" w:hAnsi="Times New Roman" w:cs="Times New Roman"/>
                <w:color w:val="000000"/>
                <w:sz w:val="28"/>
                <w:szCs w:val="28"/>
              </w:rPr>
              <w:t xml:space="preserve"> </w:t>
            </w:r>
            <w:r w:rsidR="0016536C">
              <w:rPr>
                <w:rFonts w:ascii="Times New Roman" w:eastAsia="Times New Roman" w:hAnsi="Times New Roman" w:cs="Times New Roman"/>
                <w:color w:val="000000"/>
                <w:sz w:val="28"/>
                <w:szCs w:val="28"/>
              </w:rPr>
              <w:t xml:space="preserve">В. </w:t>
            </w:r>
          </w:p>
        </w:tc>
        <w:tc>
          <w:tcPr>
            <w:tcW w:w="7088" w:type="dxa"/>
          </w:tcPr>
          <w:p w:rsidR="0016536C" w:rsidRDefault="00A20F65" w:rsidP="00F45556">
            <w:pPr>
              <w:shd w:val="clear" w:color="auto" w:fill="FFFFFF"/>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представник ОСББ «КБ-2»</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Гончарова О.</w:t>
            </w:r>
            <w:r w:rsidR="00A20F6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О. </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представник ОСББ «КБ-2»</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Романова А.</w:t>
            </w:r>
          </w:p>
        </w:tc>
        <w:tc>
          <w:tcPr>
            <w:tcW w:w="7088"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журналіст інформаційного порталу Znaj.ua</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Лоюк Є. </w:t>
            </w:r>
          </w:p>
        </w:tc>
        <w:tc>
          <w:tcPr>
            <w:tcW w:w="7088" w:type="dxa"/>
          </w:tcPr>
          <w:p w:rsidR="0016536C" w:rsidRDefault="0016536C" w:rsidP="00F45556">
            <w:pPr>
              <w:tabs>
                <w:tab w:val="left" w:pos="1560"/>
              </w:tabs>
              <w:spacing w:after="0" w:line="240" w:lineRule="auto"/>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фотожурналіст «КиевВласть»</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Ковальський В.</w:t>
            </w:r>
          </w:p>
        </w:tc>
        <w:tc>
          <w:tcPr>
            <w:tcW w:w="7088"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жу</w:t>
            </w:r>
            <w:r w:rsidR="00A20F65">
              <w:rPr>
                <w:rFonts w:ascii="Times New Roman" w:eastAsia="Times New Roman" w:hAnsi="Times New Roman" w:cs="Times New Roman"/>
                <w:color w:val="000000"/>
                <w:sz w:val="28"/>
                <w:szCs w:val="28"/>
              </w:rPr>
              <w:t>рналіст видання «Вечірній Київ»</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Сидорчук Р. </w:t>
            </w:r>
          </w:p>
        </w:tc>
        <w:tc>
          <w:tcPr>
            <w:tcW w:w="7088" w:type="dxa"/>
          </w:tcPr>
          <w:p w:rsidR="0016536C" w:rsidRDefault="00A20F65"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 КП «Спецжитлофонд»</w:t>
            </w:r>
          </w:p>
        </w:tc>
      </w:tr>
      <w:tr w:rsidR="0016536C" w:rsidTr="00F45556">
        <w:tc>
          <w:tcPr>
            <w:tcW w:w="2977"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Єсик Т.О. </w:t>
            </w:r>
          </w:p>
        </w:tc>
        <w:tc>
          <w:tcPr>
            <w:tcW w:w="7088" w:type="dxa"/>
          </w:tcPr>
          <w:p w:rsidR="0016536C" w:rsidRDefault="0016536C" w:rsidP="00F45556">
            <w:pPr>
              <w:tabs>
                <w:tab w:val="left" w:pos="156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аступник начальника відділу правового забезпечення Департаменту о</w:t>
            </w:r>
            <w:r>
              <w:rPr>
                <w:rFonts w:ascii="Times New Roman" w:eastAsia="Times New Roman" w:hAnsi="Times New Roman" w:cs="Times New Roman"/>
                <w:sz w:val="28"/>
                <w:szCs w:val="28"/>
              </w:rPr>
              <w:t>х</w:t>
            </w:r>
            <w:r>
              <w:rPr>
                <w:rFonts w:ascii="Times New Roman" w:eastAsia="Times New Roman" w:hAnsi="Times New Roman" w:cs="Times New Roman"/>
                <w:color w:val="000000"/>
                <w:sz w:val="28"/>
                <w:szCs w:val="28"/>
              </w:rPr>
              <w:t>орони здоров’я виконавчого органу Київської міської ради (Київської м</w:t>
            </w:r>
            <w:r w:rsidR="00A20F65">
              <w:rPr>
                <w:rFonts w:ascii="Times New Roman" w:eastAsia="Times New Roman" w:hAnsi="Times New Roman" w:cs="Times New Roman"/>
                <w:color w:val="000000"/>
                <w:sz w:val="28"/>
                <w:szCs w:val="28"/>
              </w:rPr>
              <w:t>іської державної адміністрації)</w:t>
            </w:r>
          </w:p>
        </w:tc>
      </w:tr>
    </w:tbl>
    <w:p w:rsidR="0016536C" w:rsidRDefault="0016536C" w:rsidP="0016536C">
      <w:pPr>
        <w:spacing w:after="0" w:line="240" w:lineRule="auto"/>
        <w:ind w:firstLine="567"/>
        <w:jc w:val="both"/>
        <w:rPr>
          <w:rFonts w:ascii="Times New Roman" w:eastAsia="Times New Roman" w:hAnsi="Times New Roman" w:cs="Times New Roman"/>
          <w:b/>
          <w:sz w:val="28"/>
          <w:szCs w:val="28"/>
        </w:rPr>
      </w:pPr>
    </w:p>
    <w:p w:rsidR="0016536C" w:rsidRDefault="0016536C" w:rsidP="0016536C">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СЛУХАЛИ:</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від 20.03.2019.</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20.03.2019.</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spacing w:after="0" w:line="240" w:lineRule="auto"/>
        <w:jc w:val="both"/>
        <w:rPr>
          <w:rFonts w:ascii="Times New Roman" w:eastAsia="Times New Roman" w:hAnsi="Times New Roman" w:cs="Times New Roman"/>
          <w:b/>
          <w:color w:val="000000"/>
          <w:sz w:val="28"/>
          <w:szCs w:val="28"/>
        </w:rPr>
      </w:pP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16536C" w:rsidRDefault="0016536C" w:rsidP="0016536C">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правопорядку та запобігання корупції від 20.03.2019.</w:t>
      </w:r>
    </w:p>
    <w:p w:rsidR="0016536C" w:rsidRDefault="0016536C" w:rsidP="0016536C">
      <w:pPr>
        <w:tabs>
          <w:tab w:val="left" w:pos="567"/>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ВИРІШИЛИ:</w:t>
      </w:r>
    </w:p>
    <w:p w:rsidR="0016536C" w:rsidRDefault="0016536C" w:rsidP="0016536C">
      <w:pPr>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від 20.03.2019.</w:t>
      </w:r>
    </w:p>
    <w:p w:rsidR="0016536C" w:rsidRDefault="0016536C" w:rsidP="0016536C">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16536C" w:rsidRDefault="0016536C" w:rsidP="0016536C">
      <w:pPr>
        <w:widowControl w:val="0"/>
        <w:tabs>
          <w:tab w:val="left" w:pos="5220"/>
        </w:tabs>
        <w:spacing w:after="0" w:line="240" w:lineRule="auto"/>
        <w:jc w:val="center"/>
        <w:rPr>
          <w:rFonts w:ascii="Times New Roman" w:eastAsia="Times New Roman" w:hAnsi="Times New Roman" w:cs="Times New Roman"/>
          <w:b/>
          <w:color w:val="000000"/>
          <w:sz w:val="28"/>
          <w:szCs w:val="28"/>
        </w:rPr>
      </w:pPr>
    </w:p>
    <w:p w:rsidR="0016536C" w:rsidRDefault="0016536C" w:rsidP="0016536C">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Порядок денний</w:t>
      </w:r>
    </w:p>
    <w:p w:rsidR="0016536C" w:rsidRDefault="0016536C" w:rsidP="0016536C">
      <w:pPr>
        <w:widowControl w:val="0"/>
        <w:tabs>
          <w:tab w:val="left" w:pos="5220"/>
        </w:tabs>
        <w:spacing w:after="0" w:line="240" w:lineRule="auto"/>
        <w:jc w:val="center"/>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засідання постійної комісії Київської міської ради з питань дотримання законності, правопорядку та запобігання корупції</w:t>
      </w:r>
    </w:p>
    <w:p w:rsidR="0016536C" w:rsidRDefault="0016536C" w:rsidP="0016536C">
      <w:pPr>
        <w:widowControl w:val="0"/>
        <w:tabs>
          <w:tab w:val="left" w:pos="5220"/>
        </w:tabs>
        <w:spacing w:after="0" w:line="240" w:lineRule="auto"/>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20.03.2019</w:t>
      </w:r>
    </w:p>
    <w:p w:rsidR="0016536C" w:rsidRDefault="0016536C" w:rsidP="0016536C">
      <w:pPr>
        <w:widowControl w:val="0"/>
        <w:tabs>
          <w:tab w:val="left" w:pos="567"/>
        </w:tabs>
        <w:spacing w:after="0"/>
        <w:jc w:val="center"/>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 xml:space="preserve">Загальні питання </w:t>
      </w:r>
    </w:p>
    <w:p w:rsidR="0016536C" w:rsidRDefault="0016536C" w:rsidP="0016536C">
      <w:pPr>
        <w:numPr>
          <w:ilvl w:val="0"/>
          <w:numId w:val="2"/>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Про заслуховування інформації стосовно запровадження </w:t>
      </w:r>
      <w:r>
        <w:rPr>
          <w:rFonts w:ascii="Times New Roman" w:eastAsia="Times New Roman" w:hAnsi="Times New Roman" w:cs="Times New Roman"/>
          <w:color w:val="000000"/>
          <w:sz w:val="28"/>
          <w:szCs w:val="28"/>
          <w:highlight w:val="white"/>
        </w:rPr>
        <w:t>Єдиного проїзного документу в громадському транспорті міста Києва, обліку пасажиропотоку у міському комунальному транспорті та функціонування валідаторів (</w:t>
      </w:r>
      <w:r>
        <w:rPr>
          <w:rFonts w:ascii="Times New Roman" w:eastAsia="Times New Roman" w:hAnsi="Times New Roman" w:cs="Times New Roman"/>
          <w:i/>
          <w:color w:val="000000"/>
          <w:sz w:val="28"/>
          <w:szCs w:val="28"/>
          <w:highlight w:val="white"/>
        </w:rPr>
        <w:t>Доповідач І. Шпильовий, Д. Левченко</w:t>
      </w:r>
      <w:r>
        <w:rPr>
          <w:rFonts w:ascii="Times New Roman" w:eastAsia="Times New Roman" w:hAnsi="Times New Roman" w:cs="Times New Roman"/>
          <w:color w:val="000000"/>
          <w:sz w:val="28"/>
          <w:szCs w:val="28"/>
          <w:highlight w:val="white"/>
        </w:rPr>
        <w:t xml:space="preserve">). </w:t>
      </w:r>
    </w:p>
    <w:p w:rsidR="0016536C" w:rsidRDefault="0016536C" w:rsidP="0016536C">
      <w:pPr>
        <w:numPr>
          <w:ilvl w:val="0"/>
          <w:numId w:val="2"/>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 заслуховування звіту про виконання Антикорупційної програми Київської міської ради за 2018 рік</w:t>
      </w:r>
      <w:r>
        <w:rPr>
          <w:rFonts w:ascii="Times New Roman" w:eastAsia="Times New Roman" w:hAnsi="Times New Roman" w:cs="Times New Roman"/>
          <w:i/>
          <w:sz w:val="28"/>
          <w:szCs w:val="28"/>
        </w:rPr>
        <w:t xml:space="preserve"> (Доповідач М. Победінський).</w:t>
      </w:r>
    </w:p>
    <w:p w:rsidR="0016536C" w:rsidRDefault="0016536C" w:rsidP="0016536C">
      <w:pPr>
        <w:widowControl w:val="0"/>
        <w:numPr>
          <w:ilvl w:val="0"/>
          <w:numId w:val="2"/>
        </w:numPr>
        <w:pBdr>
          <w:top w:val="nil"/>
          <w:left w:val="nil"/>
          <w:bottom w:val="nil"/>
          <w:right w:val="nil"/>
          <w:between w:val="nil"/>
        </w:pBdr>
        <w:tabs>
          <w:tab w:val="left" w:pos="851"/>
          <w:tab w:val="left" w:pos="52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затвердження результатів робочої групи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надання відповідних пропозицій </w:t>
      </w:r>
      <w:r>
        <w:rPr>
          <w:rFonts w:ascii="Times New Roman" w:eastAsia="Times New Roman" w:hAnsi="Times New Roman" w:cs="Times New Roman"/>
          <w:i/>
          <w:sz w:val="28"/>
          <w:szCs w:val="28"/>
        </w:rPr>
        <w:t>(Доповідач А. Осадчук).</w:t>
      </w:r>
    </w:p>
    <w:p w:rsidR="0016536C" w:rsidRDefault="0016536C" w:rsidP="0016536C">
      <w:pPr>
        <w:widowControl w:val="0"/>
        <w:numPr>
          <w:ilvl w:val="0"/>
          <w:numId w:val="2"/>
        </w:numPr>
        <w:pBdr>
          <w:top w:val="nil"/>
          <w:left w:val="nil"/>
          <w:bottom w:val="nil"/>
          <w:right w:val="nil"/>
          <w:between w:val="nil"/>
        </w:pBdr>
        <w:tabs>
          <w:tab w:val="left" w:pos="851"/>
          <w:tab w:val="left" w:pos="522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 розгляд листа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питань власності від 22.01.2019  (доручення заступника міського голови – секретаря Київської міської ради від 19.02.2019 № 08/3332) </w:t>
      </w:r>
      <w:r>
        <w:rPr>
          <w:rFonts w:ascii="Times New Roman" w:eastAsia="Times New Roman" w:hAnsi="Times New Roman" w:cs="Times New Roman"/>
          <w:i/>
          <w:sz w:val="28"/>
          <w:szCs w:val="28"/>
        </w:rPr>
        <w:t>(Доповідач В. Слончак, Л. Антонєнко)</w:t>
      </w:r>
    </w:p>
    <w:p w:rsidR="0016536C" w:rsidRDefault="0016536C" w:rsidP="0016536C">
      <w:pPr>
        <w:widowControl w:val="0"/>
        <w:tabs>
          <w:tab w:val="left" w:pos="567"/>
          <w:tab w:val="left" w:pos="993"/>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 стосовно дотримання законності</w:t>
      </w:r>
    </w:p>
    <w:p w:rsidR="0016536C" w:rsidRDefault="0016536C" w:rsidP="0016536C">
      <w:pPr>
        <w:spacing w:after="0" w:line="240" w:lineRule="auto"/>
        <w:ind w:firstLine="567"/>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5.</w:t>
      </w: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rPr>
        <w:t xml:space="preserve">Про виявлення ймовірних фактів невідповідності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Г. Лепського його фактичним видаткам, оприлюднених в статті Національного антикорупційного порталу АНТИКОР з урахуванням </w:t>
      </w:r>
      <w:r>
        <w:rPr>
          <w:rFonts w:ascii="Times New Roman" w:eastAsia="Times New Roman" w:hAnsi="Times New Roman" w:cs="Times New Roman"/>
          <w:sz w:val="28"/>
          <w:szCs w:val="28"/>
        </w:rPr>
        <w:t xml:space="preserve">інформації, що надійшла  від Департаменту охорони здоров’я виконавчого органу Київської міської ради (Київської міської державної адміністрації) листом від 07.03.2019 № 061-2746/10 та листа  Департаменту перевірки декларацій та моніторингу способу життя НАЗК від 19.02.2019 № 42-08/12116/19  </w:t>
      </w:r>
      <w:r>
        <w:rPr>
          <w:rFonts w:ascii="Times New Roman" w:eastAsia="Times New Roman" w:hAnsi="Times New Roman" w:cs="Times New Roman"/>
          <w:i/>
          <w:sz w:val="28"/>
          <w:szCs w:val="28"/>
        </w:rPr>
        <w:t>(доповідач Г. Лепський, С. Красюк).</w:t>
      </w:r>
    </w:p>
    <w:p w:rsidR="0016536C" w:rsidRDefault="0016536C" w:rsidP="0016536C">
      <w:pPr>
        <w:widowControl w:val="0"/>
        <w:pBdr>
          <w:top w:val="nil"/>
          <w:left w:val="nil"/>
          <w:bottom w:val="nil"/>
          <w:right w:val="nil"/>
          <w:between w:val="nil"/>
        </w:pBdr>
        <w:tabs>
          <w:tab w:val="left" w:pos="567"/>
          <w:tab w:val="left" w:pos="851"/>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6.</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Про розгляд колективного звернення Філіпенко Г. В. та інших (вх.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w:t>
      </w:r>
      <w:r>
        <w:rPr>
          <w:rFonts w:ascii="Times New Roman" w:eastAsia="Times New Roman" w:hAnsi="Times New Roman" w:cs="Times New Roman"/>
          <w:i/>
          <w:color w:val="000000"/>
          <w:sz w:val="28"/>
          <w:szCs w:val="28"/>
        </w:rPr>
        <w:t xml:space="preserve"> (Доповідачі Г. Філіпенко, В. Шарій, С. Бовсуновський, В. Непоп).</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7. Про розгляд депутатського звернення депутата Київської міської ради Сиротюка Ю.М від 13.03.2019 № 08/279/08/060-592 (вх. від13.03.2019 № 08/5394) щодо можливого порушення чинного законодавства під час проведення закупівель КП «Інформатика» </w:t>
      </w:r>
      <w:r>
        <w:rPr>
          <w:rFonts w:ascii="Times New Roman" w:eastAsia="Times New Roman" w:hAnsi="Times New Roman" w:cs="Times New Roman"/>
          <w:i/>
          <w:color w:val="00000A"/>
          <w:sz w:val="28"/>
          <w:szCs w:val="28"/>
        </w:rPr>
        <w:t>(Доповідач Ю. Сиротюк, М. Пихтін).</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(Сиротюк Ю. М)</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spacing w:after="0" w:line="240" w:lineRule="auto"/>
        <w:rPr>
          <w:sz w:val="28"/>
          <w:szCs w:val="28"/>
        </w:rPr>
      </w:pPr>
    </w:p>
    <w:p w:rsidR="0016536C" w:rsidRDefault="0016536C" w:rsidP="0016536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16536C" w:rsidRDefault="0016536C" w:rsidP="0016536C">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Бондарчука О. В.,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16536C" w:rsidRDefault="0016536C" w:rsidP="0016536C">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p>
    <w:p w:rsidR="0016536C" w:rsidRDefault="0016536C" w:rsidP="0016536C">
      <w:pPr>
        <w:widowControl w:val="0"/>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Жоден з присутніх на засіданні членів постійної комісії про наявність </w:t>
      </w:r>
      <w:r>
        <w:rPr>
          <w:rFonts w:ascii="Times New Roman" w:eastAsia="Times New Roman" w:hAnsi="Times New Roman" w:cs="Times New Roman"/>
          <w:color w:val="000000"/>
          <w:sz w:val="28"/>
          <w:szCs w:val="28"/>
        </w:rPr>
        <w:lastRenderedPageBreak/>
        <w:t>потенційного чи реального конфлікту інтересів по питанням порядку денного не заявив.</w:t>
      </w:r>
    </w:p>
    <w:p w:rsidR="0016536C" w:rsidRDefault="0016536C" w:rsidP="0016536C">
      <w:pPr>
        <w:widowControl w:val="0"/>
        <w:tabs>
          <w:tab w:val="left" w:pos="851"/>
        </w:tabs>
        <w:spacing w:after="0" w:line="240"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Голосування не проводилось</w:t>
      </w:r>
    </w:p>
    <w:p w:rsidR="0016536C" w:rsidRDefault="0016536C" w:rsidP="0016536C">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p>
    <w:p w:rsidR="0016536C" w:rsidRDefault="0016536C" w:rsidP="0016536C">
      <w:pPr>
        <w:widowControl w:val="0"/>
        <w:tabs>
          <w:tab w:val="left" w:pos="567"/>
          <w:tab w:val="left" w:pos="851"/>
        </w:tabs>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РОЗГЛЯД ПИТАНЬ ПОРЯДКУ ДЕННОГО</w:t>
      </w:r>
    </w:p>
    <w:p w:rsidR="0016536C" w:rsidRDefault="0016536C" w:rsidP="0016536C">
      <w:pPr>
        <w:numPr>
          <w:ilvl w:val="0"/>
          <w:numId w:val="3"/>
        </w:numP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 xml:space="preserve">Про заслуховування інформації стосовно запровадження </w:t>
      </w:r>
      <w:r>
        <w:rPr>
          <w:rFonts w:ascii="Times New Roman" w:eastAsia="Times New Roman" w:hAnsi="Times New Roman" w:cs="Times New Roman"/>
          <w:i/>
          <w:color w:val="000000"/>
          <w:sz w:val="28"/>
          <w:szCs w:val="28"/>
          <w:highlight w:val="white"/>
        </w:rPr>
        <w:t>Єдиного проїзного документу в громадському транспорті міста Києва, обліку пасажиропотоку у міському комунальному транспорті та функціонування валідаторів</w:t>
      </w:r>
      <w:r>
        <w:rPr>
          <w:rFonts w:ascii="Times New Roman" w:eastAsia="Times New Roman" w:hAnsi="Times New Roman" w:cs="Times New Roman"/>
          <w:color w:val="000000"/>
          <w:sz w:val="28"/>
          <w:szCs w:val="28"/>
          <w:highlight w:val="white"/>
        </w:rPr>
        <w:t xml:space="preserve">. </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Сиротюка Ю.М., який зауважив, що хотів би отримати відповідь на ряд запитань стосовно запровадження </w:t>
      </w:r>
      <w:r>
        <w:rPr>
          <w:rFonts w:ascii="Times New Roman" w:eastAsia="Times New Roman" w:hAnsi="Times New Roman" w:cs="Times New Roman"/>
          <w:color w:val="000000"/>
          <w:sz w:val="28"/>
          <w:szCs w:val="28"/>
          <w:highlight w:val="white"/>
        </w:rPr>
        <w:t xml:space="preserve">Єдиного проїзного документу в громадському транспорті міста Києва, зокрема, як буде вестись облік пасажиропотоку в комунальному транспорті, як будуть функціонувати валідатори в комунальному транспорті, хто їх обліковуватиме; які валідатори було закуплено і яке </w:t>
      </w:r>
      <w:r>
        <w:rPr>
          <w:rFonts w:ascii="Times New Roman" w:eastAsia="Times New Roman" w:hAnsi="Times New Roman" w:cs="Times New Roman"/>
          <w:sz w:val="28"/>
          <w:szCs w:val="28"/>
          <w:highlight w:val="white"/>
        </w:rPr>
        <w:t>у них</w:t>
      </w:r>
      <w:r>
        <w:rPr>
          <w:rFonts w:ascii="Times New Roman" w:eastAsia="Times New Roman" w:hAnsi="Times New Roman" w:cs="Times New Roman"/>
          <w:color w:val="000000"/>
          <w:sz w:val="28"/>
          <w:szCs w:val="28"/>
          <w:highlight w:val="white"/>
        </w:rPr>
        <w:t xml:space="preserve"> програмне забезпечення; як будуть обліковуватись кошти, витрачені громадянами на проїзд </w:t>
      </w:r>
      <w:r>
        <w:rPr>
          <w:rFonts w:ascii="Times New Roman" w:eastAsia="Times New Roman" w:hAnsi="Times New Roman" w:cs="Times New Roman"/>
          <w:sz w:val="28"/>
          <w:szCs w:val="28"/>
          <w:highlight w:val="white"/>
        </w:rPr>
        <w:t>у</w:t>
      </w:r>
      <w:r>
        <w:rPr>
          <w:rFonts w:ascii="Times New Roman" w:eastAsia="Times New Roman" w:hAnsi="Times New Roman" w:cs="Times New Roman"/>
          <w:color w:val="000000"/>
          <w:sz w:val="28"/>
          <w:szCs w:val="28"/>
          <w:highlight w:val="white"/>
        </w:rPr>
        <w:t xml:space="preserve"> комунальному транспорті і кількість пасажирів, які скористались послугами перевезення в муніципальному пасажирському транспорті.</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з проханням пояснити яким чином громадськість зможе отримувати інформацію про облік пасажирів, в тому числі пільгових категорій громадян, які скористались послугами комунального пасажирського транспорту.</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Директор Департаменту інформаційно-комунікаційних технологій виконавчого органу Київської міської ради (Київської міської державної адміністрації) Назаров Ю.Л., який повідомив, що електронний квиток почав діяти з січня 2019 року в дослідній експлуатації. В усьому наземному пасажирському комунальному транспорті встановлено валідатори, так </w:t>
      </w:r>
      <w:r>
        <w:rPr>
          <w:rFonts w:ascii="Times New Roman" w:eastAsia="Times New Roman" w:hAnsi="Times New Roman" w:cs="Times New Roman"/>
          <w:sz w:val="28"/>
          <w:szCs w:val="28"/>
        </w:rPr>
        <w:t>звані</w:t>
      </w:r>
      <w:r>
        <w:rPr>
          <w:rFonts w:ascii="Times New Roman" w:eastAsia="Times New Roman" w:hAnsi="Times New Roman" w:cs="Times New Roman"/>
          <w:color w:val="000000"/>
          <w:sz w:val="28"/>
          <w:szCs w:val="28"/>
        </w:rPr>
        <w:t xml:space="preserve"> зчитуючі пристрої, які дають можливість розрахуватись за поїздку. На станціях метрополітену встановлено один турнікет з написом «Kyiv Smart Card», який надає можливість скористатися електронним квитком.  </w:t>
      </w:r>
    </w:p>
    <w:p w:rsidR="0016536C" w:rsidRDefault="0016536C" w:rsidP="0016536C">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Електронний квиток, за словами Назарова Ю.Л., це картка киянина, транспортна картка, Kyiv Smart Card, квиток з QR-кодом, який можна буде активувати у мобільному додатку або роздрукувати. </w:t>
      </w:r>
    </w:p>
    <w:p w:rsidR="0016536C" w:rsidRDefault="0016536C" w:rsidP="0016536C">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Доповідач зауважив, що наразі електронний квиток можна придбати </w:t>
      </w:r>
      <w:r>
        <w:rPr>
          <w:rFonts w:ascii="Times New Roman" w:eastAsia="Times New Roman" w:hAnsi="Times New Roman" w:cs="Times New Roman"/>
          <w:sz w:val="28"/>
          <w:szCs w:val="28"/>
        </w:rPr>
        <w:t>в касах 1</w:t>
      </w:r>
      <w:r>
        <w:rPr>
          <w:rFonts w:ascii="Times New Roman" w:eastAsia="Times New Roman" w:hAnsi="Times New Roman" w:cs="Times New Roman"/>
          <w:color w:val="000000"/>
          <w:sz w:val="28"/>
          <w:szCs w:val="28"/>
        </w:rPr>
        <w:t>0 станці</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метрополітену (до кінці квітня 2019 року це можна буде зробити </w:t>
      </w:r>
      <w:r>
        <w:rPr>
          <w:rFonts w:ascii="Times New Roman" w:eastAsia="Times New Roman" w:hAnsi="Times New Roman" w:cs="Times New Roman"/>
          <w:sz w:val="28"/>
          <w:szCs w:val="28"/>
        </w:rPr>
        <w:t>в касах</w:t>
      </w:r>
      <w:r>
        <w:rPr>
          <w:rFonts w:ascii="Times New Roman" w:eastAsia="Times New Roman" w:hAnsi="Times New Roman" w:cs="Times New Roman"/>
          <w:color w:val="000000"/>
          <w:sz w:val="28"/>
          <w:szCs w:val="28"/>
        </w:rPr>
        <w:t xml:space="preserve"> усіх станці</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метрополітену), у мережі Т-кіоск, яких у м. Києві нараховується 306 одиниць. Окрім того, впроваджується послуга з доставки електронної транспортної картки додому. </w:t>
      </w:r>
    </w:p>
    <w:p w:rsidR="0016536C" w:rsidRDefault="0016536C" w:rsidP="0016536C">
      <w:pPr>
        <w:shd w:val="clear" w:color="auto" w:fill="FFFFFF"/>
        <w:tabs>
          <w:tab w:val="left" w:pos="56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color w:val="000000"/>
          <w:sz w:val="28"/>
          <w:szCs w:val="28"/>
        </w:rPr>
        <w:t xml:space="preserve">Поповнити електронну транспортну картку можна у касі на станціях метрополітену, </w:t>
      </w:r>
      <w:r>
        <w:rPr>
          <w:rFonts w:ascii="Times New Roman" w:eastAsia="Times New Roman" w:hAnsi="Times New Roman" w:cs="Times New Roman"/>
          <w:sz w:val="28"/>
          <w:szCs w:val="28"/>
        </w:rPr>
        <w:t xml:space="preserve">банкоматах </w:t>
      </w:r>
      <w:r>
        <w:rPr>
          <w:rFonts w:ascii="Times New Roman" w:eastAsia="Times New Roman" w:hAnsi="Times New Roman" w:cs="Times New Roman"/>
          <w:color w:val="000000"/>
          <w:sz w:val="28"/>
          <w:szCs w:val="28"/>
        </w:rPr>
        <w:t xml:space="preserve">ПриватБанку, в особистому </w:t>
      </w:r>
      <w:hyperlink r:id="rId8">
        <w:r>
          <w:rPr>
            <w:rFonts w:ascii="Times New Roman" w:eastAsia="Times New Roman" w:hAnsi="Times New Roman" w:cs="Times New Roman"/>
            <w:color w:val="000000"/>
            <w:sz w:val="28"/>
            <w:szCs w:val="28"/>
          </w:rPr>
          <w:t>кабінеті киянина</w:t>
        </w:r>
      </w:hyperlink>
      <w:r>
        <w:rPr>
          <w:rFonts w:ascii="Times New Roman" w:eastAsia="Times New Roman" w:hAnsi="Times New Roman" w:cs="Times New Roman"/>
          <w:color w:val="000000"/>
          <w:sz w:val="28"/>
          <w:szCs w:val="28"/>
        </w:rPr>
        <w:t>, у терміналах самообслуговування Ibox, EasyPay, 2click (кількість яких становить близько 4000), за допомогою мобільних додатків.</w:t>
      </w:r>
    </w:p>
    <w:p w:rsidR="0016536C" w:rsidRDefault="0016536C" w:rsidP="0016536C">
      <w:pPr>
        <w:shd w:val="clear" w:color="auto" w:fill="FFFFFF"/>
        <w:spacing w:after="0" w:line="240" w:lineRule="auto"/>
        <w:ind w:firstLine="56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ВИСТУПИВ:</w:t>
      </w:r>
    </w:p>
    <w:p w:rsidR="0016536C" w:rsidRDefault="0016536C" w:rsidP="0016536C">
      <w:pPr>
        <w:shd w:val="clear" w:color="auto" w:fill="FFFFFF"/>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Осадчук А.П., з уточнюючим запитанням стосовно можливості поповнення транспортної картки без комісійних зборів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лише у касах і терміналах метрополітену. </w:t>
      </w:r>
      <w:r>
        <w:rPr>
          <w:rFonts w:ascii="Times New Roman" w:eastAsia="Times New Roman" w:hAnsi="Times New Roman" w:cs="Times New Roman"/>
          <w:sz w:val="28"/>
          <w:szCs w:val="28"/>
        </w:rPr>
        <w:t>Зазначив</w:t>
      </w:r>
      <w:r>
        <w:rPr>
          <w:rFonts w:ascii="Times New Roman" w:eastAsia="Times New Roman" w:hAnsi="Times New Roman" w:cs="Times New Roman"/>
          <w:color w:val="000000"/>
          <w:sz w:val="28"/>
          <w:szCs w:val="28"/>
        </w:rPr>
        <w:t xml:space="preserve">, що  у терміналах самообслуговування типу Ibox, EasyPaу громадяни платитимуть комісію за поповнення транспортної картки. Зауважив, що </w:t>
      </w:r>
      <w:r>
        <w:rPr>
          <w:rFonts w:ascii="Times New Roman" w:eastAsia="Times New Roman" w:hAnsi="Times New Roman" w:cs="Times New Roman"/>
          <w:sz w:val="28"/>
          <w:szCs w:val="28"/>
        </w:rPr>
        <w:t>до відома громадян необхідно доводити</w:t>
      </w:r>
      <w:r>
        <w:rPr>
          <w:rFonts w:ascii="Times New Roman" w:eastAsia="Times New Roman" w:hAnsi="Times New Roman" w:cs="Times New Roman"/>
          <w:color w:val="000000"/>
          <w:sz w:val="28"/>
          <w:szCs w:val="28"/>
        </w:rPr>
        <w:t xml:space="preserve"> інформацію</w:t>
      </w:r>
      <w:r>
        <w:rPr>
          <w:rFonts w:ascii="Times New Roman" w:eastAsia="Times New Roman" w:hAnsi="Times New Roman" w:cs="Times New Roman"/>
          <w:sz w:val="28"/>
          <w:szCs w:val="28"/>
        </w:rPr>
        <w:t xml:space="preserve"> про місця поповнення </w:t>
      </w:r>
      <w:r>
        <w:rPr>
          <w:rFonts w:ascii="Times New Roman" w:eastAsia="Times New Roman" w:hAnsi="Times New Roman" w:cs="Times New Roman"/>
          <w:color w:val="000000"/>
          <w:sz w:val="28"/>
          <w:szCs w:val="28"/>
        </w:rPr>
        <w:t>транспортн</w:t>
      </w:r>
      <w:r>
        <w:rPr>
          <w:rFonts w:ascii="Times New Roman" w:eastAsia="Times New Roman" w:hAnsi="Times New Roman" w:cs="Times New Roman"/>
          <w:sz w:val="28"/>
          <w:szCs w:val="28"/>
        </w:rPr>
        <w:t>ої</w:t>
      </w:r>
      <w:r>
        <w:rPr>
          <w:rFonts w:ascii="Times New Roman" w:eastAsia="Times New Roman" w:hAnsi="Times New Roman" w:cs="Times New Roman"/>
          <w:color w:val="000000"/>
          <w:sz w:val="28"/>
          <w:szCs w:val="28"/>
        </w:rPr>
        <w:t xml:space="preserve"> картк</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без сплати комісійних платежів. </w:t>
      </w:r>
    </w:p>
    <w:p w:rsidR="0016536C" w:rsidRDefault="0016536C" w:rsidP="0016536C">
      <w:pPr>
        <w:shd w:val="clear" w:color="auto" w:fill="FFFFFF"/>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Назаров Ю.Л. підтвердивши інформацію стосовно сплати комісії за поповнення транспортної картки в терміналах самообслуговування типу Ibox, EasyPaу. Нагадав, що стандартна вартість однієї поїздки в метрополітені становить 8 грн., при сплаті 50 поїздок вартість однієї становитиме 6,50 грн. </w:t>
      </w:r>
      <w:r>
        <w:rPr>
          <w:rFonts w:ascii="Times New Roman" w:eastAsia="Times New Roman" w:hAnsi="Times New Roman" w:cs="Times New Roman"/>
          <w:sz w:val="28"/>
          <w:szCs w:val="28"/>
        </w:rPr>
        <w:t xml:space="preserve">Зазначив, що </w:t>
      </w:r>
      <w:r>
        <w:rPr>
          <w:rFonts w:ascii="Times New Roman" w:eastAsia="Times New Roman" w:hAnsi="Times New Roman" w:cs="Times New Roman"/>
          <w:color w:val="000000"/>
          <w:sz w:val="28"/>
          <w:szCs w:val="28"/>
        </w:rPr>
        <w:t>оповнюючи транспортну картку через муніципальні каси та кабінет киянина, комісія не стягуватиметься.</w:t>
      </w:r>
    </w:p>
    <w:p w:rsidR="0016536C" w:rsidRDefault="0016536C" w:rsidP="0016536C">
      <w:pPr>
        <w:shd w:val="clear" w:color="auto" w:fill="FFFFFF"/>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Доповідач повідомив, що наразі електронний квиток введено в дослідн</w:t>
      </w:r>
      <w:r>
        <w:rPr>
          <w:rFonts w:ascii="Times New Roman" w:eastAsia="Times New Roman" w:hAnsi="Times New Roman" w:cs="Times New Roman"/>
          <w:sz w:val="28"/>
          <w:szCs w:val="28"/>
        </w:rPr>
        <w:t>ицьку</w:t>
      </w:r>
      <w:r>
        <w:rPr>
          <w:rFonts w:ascii="Times New Roman" w:eastAsia="Times New Roman" w:hAnsi="Times New Roman" w:cs="Times New Roman"/>
          <w:color w:val="000000"/>
          <w:sz w:val="28"/>
          <w:szCs w:val="28"/>
        </w:rPr>
        <w:t xml:space="preserve"> експлуатаці</w:t>
      </w:r>
      <w:r>
        <w:rPr>
          <w:rFonts w:ascii="Times New Roman" w:eastAsia="Times New Roman" w:hAnsi="Times New Roman" w:cs="Times New Roman"/>
          <w:sz w:val="28"/>
          <w:szCs w:val="28"/>
        </w:rPr>
        <w:t>ю і</w:t>
      </w:r>
      <w:r>
        <w:rPr>
          <w:rFonts w:ascii="Times New Roman" w:eastAsia="Times New Roman" w:hAnsi="Times New Roman" w:cs="Times New Roman"/>
          <w:color w:val="000000"/>
          <w:sz w:val="28"/>
          <w:szCs w:val="28"/>
        </w:rPr>
        <w:t xml:space="preserve"> до кінця жовтня 2019 року паралельно працюватиме </w:t>
      </w:r>
      <w:r>
        <w:rPr>
          <w:rFonts w:ascii="Times New Roman" w:eastAsia="Times New Roman" w:hAnsi="Times New Roman" w:cs="Times New Roman"/>
          <w:sz w:val="28"/>
          <w:szCs w:val="28"/>
        </w:rPr>
        <w:t>як</w:t>
      </w:r>
      <w:r>
        <w:rPr>
          <w:rFonts w:ascii="Times New Roman" w:eastAsia="Times New Roman" w:hAnsi="Times New Roman" w:cs="Times New Roman"/>
          <w:color w:val="000000"/>
          <w:sz w:val="28"/>
          <w:szCs w:val="28"/>
        </w:rPr>
        <w:t xml:space="preserve"> стара (жетони, квитки)</w:t>
      </w:r>
      <w:r>
        <w:rPr>
          <w:rFonts w:ascii="Times New Roman" w:eastAsia="Times New Roman" w:hAnsi="Times New Roman" w:cs="Times New Roman"/>
          <w:sz w:val="28"/>
          <w:szCs w:val="28"/>
        </w:rPr>
        <w:t xml:space="preserve">, так і </w:t>
      </w:r>
      <w:r>
        <w:rPr>
          <w:rFonts w:ascii="Times New Roman" w:eastAsia="Times New Roman" w:hAnsi="Times New Roman" w:cs="Times New Roman"/>
          <w:color w:val="000000"/>
          <w:sz w:val="28"/>
          <w:szCs w:val="28"/>
        </w:rPr>
        <w:t>нова системи. Після введення системи електронного квитка в промислову експлуатацію з 01.11.2019, буде функціонувати лише ця система.</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Окрім того зауважив, що 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ОЦ</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є оператором електронного квитка, який управляє всією системою електронних квитків.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з реплікою стосовно того, що Київська міська рада не затверджувала вартість проїзду у Київському метрополітені у розмірі 8 грн. Наголосив, що це було зроблено Київською міською державною адміністрацією.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r>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Начальник служби автоматики та зв’язку КП «Київпастранс» Шевченко Д.Д., який зауважив, що весь пасажирський транспорт КП «Київпастранс» обладнаний системою електронного квитка (1254 одиниці)</w:t>
      </w:r>
      <w:r>
        <w:rPr>
          <w:rFonts w:ascii="Times New Roman" w:eastAsia="Times New Roman" w:hAnsi="Times New Roman" w:cs="Times New Roman"/>
          <w:sz w:val="28"/>
          <w:szCs w:val="28"/>
        </w:rPr>
        <w:t>, я</w:t>
      </w:r>
      <w:r>
        <w:rPr>
          <w:rFonts w:ascii="Times New Roman" w:eastAsia="Times New Roman" w:hAnsi="Times New Roman" w:cs="Times New Roman"/>
          <w:color w:val="000000"/>
          <w:sz w:val="28"/>
          <w:szCs w:val="28"/>
        </w:rPr>
        <w:t>ка складається не лише з валідатора, а й бортового комп’ютера водія, до якого підключений відповідний монітор</w:t>
      </w:r>
      <w:r>
        <w:rPr>
          <w:rFonts w:ascii="Times New Roman" w:eastAsia="Times New Roman" w:hAnsi="Times New Roman" w:cs="Times New Roman"/>
          <w:sz w:val="28"/>
          <w:szCs w:val="28"/>
        </w:rPr>
        <w:t>, з</w:t>
      </w:r>
      <w:r>
        <w:rPr>
          <w:rFonts w:ascii="Times New Roman" w:eastAsia="Times New Roman" w:hAnsi="Times New Roman" w:cs="Times New Roman"/>
          <w:color w:val="000000"/>
          <w:sz w:val="28"/>
          <w:szCs w:val="28"/>
        </w:rPr>
        <w:t>авдяки чому водій може відслідковувати свій маршрут, графік руху. Система є складною, окрім того, вона інтегрована у диспетчерську систему керування. На період дослідної експлуатації системи електронного квитка  допускаються певні несправності, адже система є дуже складною.</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Повідомив про те, що підрахунок пільгових категорій громадян, які скористались послугами комунального пасажирського транспорту можливий завдяки картці киянина. Доповів про те, що кондуктори і контролери роз’яснюють пасажирам як правильно користуватись валідаторами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інструктують як скористатись карткою киянина для валідації квитка</w:t>
      </w:r>
      <w:r>
        <w:rPr>
          <w:rFonts w:ascii="Times New Roman" w:eastAsia="Times New Roman" w:hAnsi="Times New Roman" w:cs="Times New Roman"/>
          <w:sz w:val="28"/>
          <w:szCs w:val="28"/>
        </w:rPr>
        <w:t xml:space="preserve">. Зазначив, що </w:t>
      </w:r>
      <w:r>
        <w:rPr>
          <w:rFonts w:ascii="Times New Roman" w:eastAsia="Times New Roman" w:hAnsi="Times New Roman" w:cs="Times New Roman"/>
          <w:color w:val="000000"/>
          <w:sz w:val="28"/>
          <w:szCs w:val="28"/>
        </w:rPr>
        <w:t xml:space="preserve">після валідації інформація </w:t>
      </w:r>
      <w:r>
        <w:rPr>
          <w:rFonts w:ascii="Times New Roman" w:eastAsia="Times New Roman" w:hAnsi="Times New Roman" w:cs="Times New Roman"/>
          <w:sz w:val="28"/>
          <w:szCs w:val="28"/>
        </w:rPr>
        <w:t xml:space="preserve">надходить </w:t>
      </w:r>
      <w:r>
        <w:rPr>
          <w:rFonts w:ascii="Times New Roman" w:eastAsia="Times New Roman" w:hAnsi="Times New Roman" w:cs="Times New Roman"/>
          <w:color w:val="000000"/>
          <w:sz w:val="28"/>
          <w:szCs w:val="28"/>
        </w:rPr>
        <w:t xml:space="preserve">на сервери оператора 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ГІОЦ</w:t>
      </w:r>
      <w:r>
        <w:rPr>
          <w:rFonts w:ascii="Times New Roman" w:eastAsia="Times New Roman" w:hAnsi="Times New Roman" w:cs="Times New Roman"/>
          <w:sz w:val="28"/>
          <w:szCs w:val="28"/>
        </w:rPr>
        <w:t xml:space="preserve">” та </w:t>
      </w:r>
      <w:r>
        <w:rPr>
          <w:rFonts w:ascii="Times New Roman" w:eastAsia="Times New Roman" w:hAnsi="Times New Roman" w:cs="Times New Roman"/>
          <w:color w:val="000000"/>
          <w:sz w:val="28"/>
          <w:szCs w:val="28"/>
        </w:rPr>
        <w:t xml:space="preserve">перевізнику. Отже, КП «Київпастранс» має можливість в режимі он-лайн відслідковувати кількість пасажирів, яка скористалась пільговим проїздом.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lastRenderedPageBreak/>
        <w:t xml:space="preserve">Осадчук А.П. із запитанням стосовно контролю кондукторами оплати </w:t>
      </w:r>
      <w:r>
        <w:rPr>
          <w:rFonts w:ascii="Times New Roman" w:eastAsia="Times New Roman" w:hAnsi="Times New Roman" w:cs="Times New Roman"/>
          <w:sz w:val="28"/>
          <w:szCs w:val="28"/>
        </w:rPr>
        <w:t>громадянами проїзду з використанням системи</w:t>
      </w:r>
      <w:r>
        <w:rPr>
          <w:rFonts w:ascii="Times New Roman" w:eastAsia="Times New Roman" w:hAnsi="Times New Roman" w:cs="Times New Roman"/>
          <w:color w:val="000000"/>
          <w:sz w:val="28"/>
          <w:szCs w:val="28"/>
        </w:rPr>
        <w:t xml:space="preserve"> електронного квитка. </w:t>
      </w: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 xml:space="preserve">ВИСТУПИВ: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Шевченко Д.Д. розповівши про те, як відбувається валідація електронного квитка. Повідомив про два шляхи здійснення контролю </w:t>
      </w:r>
      <w:r>
        <w:rPr>
          <w:rFonts w:ascii="Times New Roman" w:eastAsia="Times New Roman" w:hAnsi="Times New Roman" w:cs="Times New Roman"/>
          <w:sz w:val="28"/>
          <w:szCs w:val="28"/>
        </w:rPr>
        <w:t>о</w:t>
      </w:r>
      <w:r>
        <w:rPr>
          <w:rFonts w:ascii="Times New Roman" w:eastAsia="Times New Roman" w:hAnsi="Times New Roman" w:cs="Times New Roman"/>
          <w:color w:val="000000"/>
          <w:sz w:val="28"/>
          <w:szCs w:val="28"/>
        </w:rPr>
        <w:t>плати громадянином проїзду:</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за допомогою терміналу, який має при собі  контролер</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та валідатора. Наразі (на період дослідної експлуатації) можливість подвійної оплати електронного квитка заблоковано, проте в системі передбачено таку можливість, яка в майбутньому буде працювати через відповідне меню.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із запитаннями до доповідача, зокрема, щодо фіксації відстані, яку проїхав пасажир та обліку пільговиків.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Шевченко Д.Д., який повідомив, що фіксація відстані, яку проїхав пасажир, можлива лише в тому випадку, якщо він «валідується» на вході у транспортний засіб і на виході з нього. Така опція </w:t>
      </w:r>
      <w:r>
        <w:rPr>
          <w:rFonts w:ascii="Times New Roman" w:eastAsia="Times New Roman" w:hAnsi="Times New Roman" w:cs="Times New Roman"/>
          <w:sz w:val="28"/>
          <w:szCs w:val="28"/>
        </w:rPr>
        <w:t>наразі</w:t>
      </w:r>
      <w:r>
        <w:rPr>
          <w:rFonts w:ascii="Times New Roman" w:eastAsia="Times New Roman" w:hAnsi="Times New Roman" w:cs="Times New Roman"/>
          <w:color w:val="000000"/>
          <w:sz w:val="28"/>
          <w:szCs w:val="28"/>
        </w:rPr>
        <w:t xml:space="preserve"> відключена, проте </w:t>
      </w:r>
      <w:r>
        <w:rPr>
          <w:rFonts w:ascii="Times New Roman" w:eastAsia="Times New Roman" w:hAnsi="Times New Roman" w:cs="Times New Roman"/>
          <w:sz w:val="28"/>
          <w:szCs w:val="28"/>
        </w:rPr>
        <w:t xml:space="preserve">її </w:t>
      </w:r>
      <w:r>
        <w:rPr>
          <w:rFonts w:ascii="Times New Roman" w:eastAsia="Times New Roman" w:hAnsi="Times New Roman" w:cs="Times New Roman"/>
          <w:color w:val="000000"/>
          <w:sz w:val="28"/>
          <w:szCs w:val="28"/>
        </w:rPr>
        <w:t>можливо встановити.</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r>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ab/>
        <w:t>Осадчук А.П. із уточнюючими запитаннями до доповідача.</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Шевченко Д.Д., який повідомив, що після введення системи електронного квитка в промислову експлуатацію розрахунок за проїзд готівковими коштами буде </w:t>
      </w:r>
      <w:r>
        <w:rPr>
          <w:rFonts w:ascii="Times New Roman" w:eastAsia="Times New Roman" w:hAnsi="Times New Roman" w:cs="Times New Roman"/>
          <w:sz w:val="28"/>
          <w:szCs w:val="28"/>
        </w:rPr>
        <w:t>неможливий</w:t>
      </w:r>
      <w:r>
        <w:rPr>
          <w:rFonts w:ascii="Times New Roman" w:eastAsia="Times New Roman" w:hAnsi="Times New Roman" w:cs="Times New Roman"/>
          <w:color w:val="000000"/>
          <w:sz w:val="28"/>
          <w:szCs w:val="28"/>
        </w:rPr>
        <w:t xml:space="preserve">, тому </w:t>
      </w:r>
      <w:r>
        <w:rPr>
          <w:rFonts w:ascii="Times New Roman" w:eastAsia="Times New Roman" w:hAnsi="Times New Roman" w:cs="Times New Roman"/>
          <w:sz w:val="28"/>
          <w:szCs w:val="28"/>
        </w:rPr>
        <w:t xml:space="preserve">можна </w:t>
      </w:r>
      <w:r>
        <w:rPr>
          <w:rFonts w:ascii="Times New Roman" w:eastAsia="Times New Roman" w:hAnsi="Times New Roman" w:cs="Times New Roman"/>
          <w:color w:val="000000"/>
          <w:sz w:val="28"/>
          <w:szCs w:val="28"/>
        </w:rPr>
        <w:t xml:space="preserve">буде персоніфікувати всіх громадян, які скористались пільговим проїздом. Зауважив, що технічна можливість фіксування пасажиропотоку, в тому числі кількості пільговиків, існує. </w:t>
      </w:r>
      <w:r>
        <w:rPr>
          <w:rFonts w:ascii="Times New Roman" w:eastAsia="Times New Roman" w:hAnsi="Times New Roman" w:cs="Times New Roman"/>
          <w:sz w:val="28"/>
          <w:szCs w:val="28"/>
        </w:rPr>
        <w:t>Зазначив</w:t>
      </w:r>
      <w:r>
        <w:rPr>
          <w:rFonts w:ascii="Times New Roman" w:eastAsia="Times New Roman" w:hAnsi="Times New Roman" w:cs="Times New Roman"/>
          <w:color w:val="000000"/>
          <w:sz w:val="28"/>
          <w:szCs w:val="28"/>
        </w:rPr>
        <w:t xml:space="preserve">, що інформація </w:t>
      </w:r>
      <w:r>
        <w:rPr>
          <w:rFonts w:ascii="Times New Roman" w:eastAsia="Times New Roman" w:hAnsi="Times New Roman" w:cs="Times New Roman"/>
          <w:sz w:val="28"/>
          <w:szCs w:val="28"/>
        </w:rPr>
        <w:t xml:space="preserve">щодо пасажиропотоку та кількості пільгових категорій громадян, які скористались послугами муніципального пасажирського транспорту, буде надаватися </w:t>
      </w:r>
      <w:r>
        <w:rPr>
          <w:rFonts w:ascii="Times New Roman" w:eastAsia="Times New Roman" w:hAnsi="Times New Roman" w:cs="Times New Roman"/>
          <w:color w:val="000000"/>
          <w:sz w:val="28"/>
          <w:szCs w:val="28"/>
        </w:rPr>
        <w:t xml:space="preserve">у разі </w:t>
      </w:r>
      <w:r>
        <w:rPr>
          <w:rFonts w:ascii="Times New Roman" w:eastAsia="Times New Roman" w:hAnsi="Times New Roman" w:cs="Times New Roman"/>
          <w:sz w:val="28"/>
          <w:szCs w:val="28"/>
        </w:rPr>
        <w:t xml:space="preserve">ухвалення </w:t>
      </w:r>
      <w:r>
        <w:rPr>
          <w:rFonts w:ascii="Times New Roman" w:eastAsia="Times New Roman" w:hAnsi="Times New Roman" w:cs="Times New Roman"/>
          <w:color w:val="000000"/>
          <w:sz w:val="28"/>
          <w:szCs w:val="28"/>
        </w:rPr>
        <w:t>Київськ</w:t>
      </w:r>
      <w:r>
        <w:rPr>
          <w:rFonts w:ascii="Times New Roman" w:eastAsia="Times New Roman" w:hAnsi="Times New Roman" w:cs="Times New Roman"/>
          <w:sz w:val="28"/>
          <w:szCs w:val="28"/>
        </w:rPr>
        <w:t>ою</w:t>
      </w:r>
      <w:r>
        <w:rPr>
          <w:rFonts w:ascii="Times New Roman" w:eastAsia="Times New Roman" w:hAnsi="Times New Roman" w:cs="Times New Roman"/>
          <w:color w:val="000000"/>
          <w:sz w:val="28"/>
          <w:szCs w:val="28"/>
        </w:rPr>
        <w:t xml:space="preserve"> міськ</w:t>
      </w:r>
      <w:r>
        <w:rPr>
          <w:rFonts w:ascii="Times New Roman" w:eastAsia="Times New Roman" w:hAnsi="Times New Roman" w:cs="Times New Roman"/>
          <w:sz w:val="28"/>
          <w:szCs w:val="28"/>
        </w:rPr>
        <w:t>ою</w:t>
      </w:r>
      <w:r>
        <w:rPr>
          <w:rFonts w:ascii="Times New Roman" w:eastAsia="Times New Roman" w:hAnsi="Times New Roman" w:cs="Times New Roman"/>
          <w:color w:val="000000"/>
          <w:sz w:val="28"/>
          <w:szCs w:val="28"/>
        </w:rPr>
        <w:t xml:space="preserve"> рад</w:t>
      </w:r>
      <w:r>
        <w:rPr>
          <w:rFonts w:ascii="Times New Roman" w:eastAsia="Times New Roman" w:hAnsi="Times New Roman" w:cs="Times New Roman"/>
          <w:sz w:val="28"/>
          <w:szCs w:val="28"/>
        </w:rPr>
        <w:t>ою</w:t>
      </w:r>
      <w:r>
        <w:rPr>
          <w:rFonts w:ascii="Times New Roman" w:eastAsia="Times New Roman" w:hAnsi="Times New Roman" w:cs="Times New Roman"/>
          <w:color w:val="000000"/>
          <w:sz w:val="28"/>
          <w:szCs w:val="28"/>
        </w:rPr>
        <w:t xml:space="preserve"> відповідн</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рішення</w:t>
      </w:r>
      <w:r>
        <w:rPr>
          <w:rFonts w:ascii="Times New Roman" w:eastAsia="Times New Roman" w:hAnsi="Times New Roman" w:cs="Times New Roman"/>
          <w:sz w:val="28"/>
          <w:szCs w:val="28"/>
        </w:rPr>
        <w:t xml:space="preserve"> про обов'язковість оприлюднення</w:t>
      </w:r>
      <w:r>
        <w:rPr>
          <w:rFonts w:ascii="Times New Roman" w:eastAsia="Times New Roman" w:hAnsi="Times New Roman" w:cs="Times New Roman"/>
          <w:color w:val="000000"/>
          <w:sz w:val="28"/>
          <w:szCs w:val="28"/>
        </w:rPr>
        <w:t xml:space="preserve"> звітність</w:t>
      </w:r>
      <w:r>
        <w:rPr>
          <w:rFonts w:ascii="Times New Roman" w:eastAsia="Times New Roman" w:hAnsi="Times New Roman" w:cs="Times New Roman"/>
          <w:sz w:val="28"/>
          <w:szCs w:val="28"/>
        </w:rPr>
        <w:t>.</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ІЗ ЗАПИТАННЯМИ ВИСТУПИЛИ:</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Сиротюк Ю. М., Осадчук А.П. стосовно того, хто є розробником білінгу та чи є він сертифікований та захищений КСЗІ.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Назаров Ю.М. повідомивши, що наразі КСЗІ будується</w:t>
      </w:r>
      <w:r>
        <w:rPr>
          <w:rFonts w:ascii="Times New Roman" w:eastAsia="Times New Roman" w:hAnsi="Times New Roman" w:cs="Times New Roman"/>
          <w:sz w:val="28"/>
          <w:szCs w:val="28"/>
        </w:rPr>
        <w:t xml:space="preserve"> та розроблена на базі </w:t>
      </w:r>
      <w:r>
        <w:rPr>
          <w:rFonts w:ascii="Times New Roman" w:eastAsia="Times New Roman" w:hAnsi="Times New Roman" w:cs="Times New Roman"/>
          <w:color w:val="000000"/>
          <w:sz w:val="28"/>
          <w:szCs w:val="28"/>
        </w:rPr>
        <w:t xml:space="preserve">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ГІОЦ</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Поінформував, що питання </w:t>
      </w:r>
      <w:r>
        <w:rPr>
          <w:rFonts w:ascii="Times New Roman" w:eastAsia="Times New Roman" w:hAnsi="Times New Roman" w:cs="Times New Roman"/>
          <w:color w:val="000000"/>
          <w:sz w:val="28"/>
          <w:szCs w:val="28"/>
        </w:rPr>
        <w:t xml:space="preserve">зберігання персональних даних вирішено позитивно. </w:t>
      </w:r>
      <w:r>
        <w:rPr>
          <w:rFonts w:ascii="Times New Roman" w:eastAsia="Times New Roman" w:hAnsi="Times New Roman" w:cs="Times New Roman"/>
          <w:sz w:val="28"/>
          <w:szCs w:val="28"/>
        </w:rPr>
        <w:t>Зазначив, що ч</w:t>
      </w:r>
      <w:r>
        <w:rPr>
          <w:rFonts w:ascii="Times New Roman" w:eastAsia="Times New Roman" w:hAnsi="Times New Roman" w:cs="Times New Roman"/>
          <w:color w:val="000000"/>
          <w:sz w:val="28"/>
          <w:szCs w:val="28"/>
        </w:rPr>
        <w:t>астина питань, що стосується тран</w:t>
      </w:r>
      <w:r>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акцій, знаходиться на боці фінансових установ та безпосередньо у агентів з продажу</w:t>
      </w:r>
      <w:r>
        <w:rPr>
          <w:rFonts w:ascii="Times New Roman" w:eastAsia="Times New Roman" w:hAnsi="Times New Roman" w:cs="Times New Roman"/>
          <w:sz w:val="28"/>
          <w:szCs w:val="28"/>
        </w:rPr>
        <w:t>; о</w:t>
      </w:r>
      <w:r>
        <w:rPr>
          <w:rFonts w:ascii="Times New Roman" w:eastAsia="Times New Roman" w:hAnsi="Times New Roman" w:cs="Times New Roman"/>
          <w:color w:val="000000"/>
          <w:sz w:val="28"/>
          <w:szCs w:val="28"/>
        </w:rPr>
        <w:t xml:space="preserve">ператор АСОП має лише інформацію щодо кількості поїздок. </w:t>
      </w:r>
      <w:r>
        <w:rPr>
          <w:rFonts w:ascii="Times New Roman" w:eastAsia="Times New Roman" w:hAnsi="Times New Roman" w:cs="Times New Roman"/>
          <w:sz w:val="28"/>
          <w:szCs w:val="28"/>
        </w:rPr>
        <w:t>Повідомив, що ч</w:t>
      </w:r>
      <w:r>
        <w:rPr>
          <w:rFonts w:ascii="Times New Roman" w:eastAsia="Times New Roman" w:hAnsi="Times New Roman" w:cs="Times New Roman"/>
          <w:color w:val="000000"/>
          <w:sz w:val="28"/>
          <w:szCs w:val="28"/>
        </w:rPr>
        <w:t xml:space="preserve">астину білінгу було розроблено силами 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ГІОЦ</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Сиротюк Ю.М. з питаннями щодо використання кош</w:t>
      </w:r>
      <w:r>
        <w:rPr>
          <w:rFonts w:ascii="Times New Roman" w:eastAsia="Times New Roman" w:hAnsi="Times New Roman" w:cs="Times New Roman"/>
          <w:sz w:val="28"/>
          <w:szCs w:val="28"/>
        </w:rPr>
        <w:t>тів</w:t>
      </w:r>
      <w:r>
        <w:rPr>
          <w:rFonts w:ascii="Times New Roman" w:eastAsia="Times New Roman" w:hAnsi="Times New Roman" w:cs="Times New Roman"/>
          <w:color w:val="000000"/>
          <w:sz w:val="28"/>
          <w:szCs w:val="28"/>
        </w:rPr>
        <w:t>, які надходять в момент зарахування їх на транспортну картку</w:t>
      </w:r>
      <w:r>
        <w:rPr>
          <w:rFonts w:ascii="Times New Roman" w:eastAsia="Times New Roman" w:hAnsi="Times New Roman" w:cs="Times New Roman"/>
          <w:sz w:val="28"/>
          <w:szCs w:val="28"/>
        </w:rPr>
        <w:t>.</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Назаров Ю. Л., який повідомив, що ці кошти зберігаються на окремому рахунку Ощадбанку.</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Осадчук А.П., зауваживши, що ці кошти повинні зберігатись на рахунках перевізника КП «Київпастранс», у іншому випадку в</w:t>
      </w:r>
      <w:r>
        <w:rPr>
          <w:rFonts w:ascii="Times New Roman" w:eastAsia="Times New Roman" w:hAnsi="Times New Roman" w:cs="Times New Roman"/>
          <w:sz w:val="28"/>
          <w:szCs w:val="28"/>
        </w:rPr>
        <w:t>ідбувається кредитування Ощадбанку</w:t>
      </w:r>
      <w:r>
        <w:rPr>
          <w:rFonts w:ascii="Times New Roman" w:eastAsia="Times New Roman" w:hAnsi="Times New Roman" w:cs="Times New Roman"/>
          <w:color w:val="000000"/>
          <w:sz w:val="28"/>
          <w:szCs w:val="28"/>
        </w:rPr>
        <w:t xml:space="preserve">, а не надавача послуги чи оператора. </w:t>
      </w:r>
      <w:r>
        <w:rPr>
          <w:rFonts w:ascii="Times New Roman" w:eastAsia="Times New Roman" w:hAnsi="Times New Roman" w:cs="Times New Roman"/>
          <w:sz w:val="28"/>
          <w:szCs w:val="28"/>
        </w:rPr>
        <w:t xml:space="preserve">Підкреслив, що всі </w:t>
      </w:r>
      <w:r>
        <w:rPr>
          <w:rFonts w:ascii="Times New Roman" w:eastAsia="Times New Roman" w:hAnsi="Times New Roman" w:cs="Times New Roman"/>
          <w:color w:val="000000"/>
          <w:sz w:val="28"/>
          <w:szCs w:val="28"/>
        </w:rPr>
        <w:t xml:space="preserve">отримані кошти мають </w:t>
      </w:r>
      <w:r>
        <w:rPr>
          <w:rFonts w:ascii="Times New Roman" w:eastAsia="Times New Roman" w:hAnsi="Times New Roman" w:cs="Times New Roman"/>
          <w:sz w:val="28"/>
          <w:szCs w:val="28"/>
        </w:rPr>
        <w:t xml:space="preserve">надходити </w:t>
      </w:r>
      <w:r>
        <w:rPr>
          <w:rFonts w:ascii="Times New Roman" w:eastAsia="Times New Roman" w:hAnsi="Times New Roman" w:cs="Times New Roman"/>
          <w:color w:val="000000"/>
          <w:sz w:val="28"/>
          <w:szCs w:val="28"/>
        </w:rPr>
        <w:t>виключно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комунальни</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 xml:space="preserve"> підприємствам.</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Назаров Ю.Л. повідомив, 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ГІОЦ</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не є фінансовою установою, тому зберігати кошти на своїх рахунках, в тому числі розподільчих, воно не має можливості, у нього відсутня ліцензія на такий вид послуг. Задля здійснення фінансових тран</w:t>
      </w:r>
      <w:r>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 xml:space="preserve">акцій з перерахування коштів перевізникам  і збору коштів від агентів було укладено відповідні договори з фінансовими установами. </w:t>
      </w:r>
      <w:r>
        <w:rPr>
          <w:rFonts w:ascii="Times New Roman" w:eastAsia="Times New Roman" w:hAnsi="Times New Roman" w:cs="Times New Roman"/>
          <w:sz w:val="28"/>
          <w:szCs w:val="28"/>
        </w:rPr>
        <w:t>Поінформував, що відповідні к</w:t>
      </w:r>
      <w:r>
        <w:rPr>
          <w:rFonts w:ascii="Times New Roman" w:eastAsia="Times New Roman" w:hAnsi="Times New Roman" w:cs="Times New Roman"/>
          <w:color w:val="000000"/>
          <w:sz w:val="28"/>
          <w:szCs w:val="28"/>
        </w:rPr>
        <w:t xml:space="preserve">ошти зберігаються на розподільчих рахунках, на яких не нараховується відповідні відсотки і банки не можуть використовувати </w:t>
      </w:r>
      <w:r>
        <w:rPr>
          <w:rFonts w:ascii="Times New Roman" w:eastAsia="Times New Roman" w:hAnsi="Times New Roman" w:cs="Times New Roman"/>
          <w:sz w:val="28"/>
          <w:szCs w:val="28"/>
        </w:rPr>
        <w:t>їх у</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власних </w:t>
      </w:r>
      <w:r>
        <w:rPr>
          <w:rFonts w:ascii="Times New Roman" w:eastAsia="Times New Roman" w:hAnsi="Times New Roman" w:cs="Times New Roman"/>
          <w:color w:val="000000"/>
          <w:sz w:val="28"/>
          <w:szCs w:val="28"/>
        </w:rPr>
        <w:t xml:space="preserve">цілях, </w:t>
      </w:r>
      <w:r>
        <w:rPr>
          <w:rFonts w:ascii="Times New Roman" w:eastAsia="Times New Roman" w:hAnsi="Times New Roman" w:cs="Times New Roman"/>
          <w:sz w:val="28"/>
          <w:szCs w:val="28"/>
        </w:rPr>
        <w:t xml:space="preserve">оскільки </w:t>
      </w:r>
      <w:r>
        <w:rPr>
          <w:rFonts w:ascii="Times New Roman" w:eastAsia="Times New Roman" w:hAnsi="Times New Roman" w:cs="Times New Roman"/>
          <w:color w:val="000000"/>
          <w:sz w:val="28"/>
          <w:szCs w:val="28"/>
        </w:rPr>
        <w:t>приз</w:t>
      </w:r>
      <w:r>
        <w:rPr>
          <w:rFonts w:ascii="Times New Roman" w:eastAsia="Times New Roman" w:hAnsi="Times New Roman" w:cs="Times New Roman"/>
          <w:color w:val="000000"/>
          <w:sz w:val="28"/>
          <w:szCs w:val="28"/>
          <w:highlight w:val="white"/>
        </w:rPr>
        <w:t>начення платежу визначено під час здійснення і фіскалізації відповідної тран</w:t>
      </w:r>
      <w:r>
        <w:rPr>
          <w:rFonts w:ascii="Times New Roman" w:eastAsia="Times New Roman" w:hAnsi="Times New Roman" w:cs="Times New Roman"/>
          <w:sz w:val="28"/>
          <w:szCs w:val="28"/>
          <w:highlight w:val="white"/>
        </w:rPr>
        <w:t>з</w:t>
      </w:r>
      <w:r>
        <w:rPr>
          <w:rFonts w:ascii="Times New Roman" w:eastAsia="Times New Roman" w:hAnsi="Times New Roman" w:cs="Times New Roman"/>
          <w:color w:val="000000"/>
          <w:sz w:val="28"/>
          <w:szCs w:val="28"/>
          <w:highlight w:val="white"/>
        </w:rPr>
        <w:t>акції. Кошти зберігаються на окремих рахунках в банку і лише дорученням АСОПа банк перераховує відповідні кошти в момент надання відповідної послуги. Пі</w:t>
      </w:r>
      <w:r>
        <w:rPr>
          <w:rFonts w:ascii="Times New Roman" w:eastAsia="Times New Roman" w:hAnsi="Times New Roman" w:cs="Times New Roman"/>
          <w:color w:val="000000"/>
          <w:sz w:val="28"/>
          <w:szCs w:val="28"/>
        </w:rPr>
        <w:t xml:space="preserve">сля того, як громадянин скористався послугами перевізника, оператор АСОП надає доручення </w:t>
      </w:r>
      <w:r>
        <w:rPr>
          <w:rFonts w:ascii="Times New Roman" w:eastAsia="Times New Roman" w:hAnsi="Times New Roman" w:cs="Times New Roman"/>
          <w:sz w:val="28"/>
          <w:szCs w:val="28"/>
        </w:rPr>
        <w:t xml:space="preserve">здійснити переказ коштів </w:t>
      </w:r>
      <w:r>
        <w:rPr>
          <w:rFonts w:ascii="Times New Roman" w:eastAsia="Times New Roman" w:hAnsi="Times New Roman" w:cs="Times New Roman"/>
          <w:color w:val="000000"/>
          <w:sz w:val="28"/>
          <w:szCs w:val="28"/>
        </w:rPr>
        <w:t>фінансовій установі.</w:t>
      </w:r>
    </w:p>
    <w:p w:rsidR="0016536C" w:rsidRDefault="0016536C" w:rsidP="0016536C">
      <w:pPr>
        <w:shd w:val="clear" w:color="auto" w:fill="FFFFFF"/>
        <w:tabs>
          <w:tab w:val="left" w:pos="567"/>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ВИСТУПИВ:</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який повідомив, що одним із бенефіціарів озвученої схеми є банки і фінансові установи, адже це дає їм можливість отримати додаткову вигоду. Наголосив, що це питання потребує окремого обговорення, тому готовий долучитись до такої дискусії. Наголосив, що всі отримані кошти за послуги перевезення, поповнення електронного квитка мають </w:t>
      </w:r>
      <w:r>
        <w:rPr>
          <w:rFonts w:ascii="Times New Roman" w:eastAsia="Times New Roman" w:hAnsi="Times New Roman" w:cs="Times New Roman"/>
          <w:sz w:val="28"/>
          <w:szCs w:val="28"/>
        </w:rPr>
        <w:t xml:space="preserve">надходити </w:t>
      </w:r>
      <w:r>
        <w:rPr>
          <w:rFonts w:ascii="Times New Roman" w:eastAsia="Times New Roman" w:hAnsi="Times New Roman" w:cs="Times New Roman"/>
          <w:color w:val="000000"/>
          <w:sz w:val="28"/>
          <w:szCs w:val="28"/>
        </w:rPr>
        <w:t>виключно комунальни</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 xml:space="preserve"> підприємствам.</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ВИСТУПИВ:</w:t>
      </w:r>
      <w:r>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ab/>
        <w:t xml:space="preserve">Назаров Ю.Л. повідомивши, що КП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ГІОЦ</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отримало 50 апаратів самообслуговування з продажу і поповнення електронного квитка, 25 встановлено на станціях метрополітену, 9 – в КП «Київпастранс».  </w:t>
      </w:r>
      <w:r>
        <w:rPr>
          <w:rFonts w:ascii="Times New Roman" w:eastAsia="Times New Roman" w:hAnsi="Times New Roman" w:cs="Times New Roman"/>
          <w:sz w:val="28"/>
          <w:szCs w:val="28"/>
        </w:rPr>
        <w:t xml:space="preserve">Зазначив, що при </w:t>
      </w:r>
      <w:r>
        <w:rPr>
          <w:rFonts w:ascii="Times New Roman" w:eastAsia="Times New Roman" w:hAnsi="Times New Roman" w:cs="Times New Roman"/>
          <w:color w:val="000000"/>
          <w:sz w:val="28"/>
          <w:szCs w:val="28"/>
        </w:rPr>
        <w:t xml:space="preserve">поповненні електронного квитка через </w:t>
      </w:r>
      <w:r>
        <w:rPr>
          <w:rFonts w:ascii="Times New Roman" w:eastAsia="Times New Roman" w:hAnsi="Times New Roman" w:cs="Times New Roman"/>
          <w:sz w:val="28"/>
          <w:szCs w:val="28"/>
        </w:rPr>
        <w:t xml:space="preserve">вказані </w:t>
      </w:r>
      <w:r>
        <w:rPr>
          <w:rFonts w:ascii="Times New Roman" w:eastAsia="Times New Roman" w:hAnsi="Times New Roman" w:cs="Times New Roman"/>
          <w:color w:val="000000"/>
          <w:sz w:val="28"/>
          <w:szCs w:val="28"/>
        </w:rPr>
        <w:t xml:space="preserve">термінали зовнішня комісія </w:t>
      </w:r>
      <w:r>
        <w:rPr>
          <w:rFonts w:ascii="Times New Roman" w:eastAsia="Times New Roman" w:hAnsi="Times New Roman" w:cs="Times New Roman"/>
          <w:sz w:val="28"/>
          <w:szCs w:val="28"/>
        </w:rPr>
        <w:t>не сплачується. Повідомив, що комісія сплачуватиметься в</w:t>
      </w:r>
      <w:r>
        <w:rPr>
          <w:rFonts w:ascii="Times New Roman" w:eastAsia="Times New Roman" w:hAnsi="Times New Roman" w:cs="Times New Roman"/>
          <w:color w:val="000000"/>
          <w:sz w:val="28"/>
          <w:szCs w:val="28"/>
        </w:rPr>
        <w:t xml:space="preserve"> інших точках продажу (термінали самообслуговування типу Ibox, EasyPay, 2click, поповнення через мобільні додатки, банківські мережі).</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 ОБГОВОРЕННЯ ПРИЄДНАВСЯ:</w:t>
      </w:r>
    </w:p>
    <w:p w:rsidR="0016536C" w:rsidRDefault="0016536C" w:rsidP="0016536C">
      <w:pPr>
        <w:shd w:val="clear" w:color="auto" w:fill="FFFFFF"/>
        <w:tabs>
          <w:tab w:val="left" w:pos="56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Осадчук А.П. </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color w:val="000000"/>
          <w:sz w:val="28"/>
          <w:szCs w:val="28"/>
        </w:rPr>
        <w:t>ВИРІШИЛИ:</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Взяти до відома інформацію, надану директором Департаменту інформаційно-комунікаційних технологій виконавчого органу Київської міської ради (Київської міської державної адміністрації) Назаровим Ю.Л. та начальником служби автоматики та зв’язку КП «Київпастранс» Шевченком Д.Д., </w:t>
      </w:r>
      <w:r>
        <w:rPr>
          <w:color w:val="000000"/>
          <w:sz w:val="28"/>
          <w:szCs w:val="28"/>
        </w:rPr>
        <w:t xml:space="preserve"> </w:t>
      </w:r>
      <w:r>
        <w:rPr>
          <w:rFonts w:ascii="Times New Roman" w:eastAsia="Times New Roman" w:hAnsi="Times New Roman" w:cs="Times New Roman"/>
          <w:color w:val="000000"/>
          <w:sz w:val="28"/>
          <w:szCs w:val="28"/>
        </w:rPr>
        <w:t xml:space="preserve">стосовно запровадження </w:t>
      </w:r>
      <w:r>
        <w:rPr>
          <w:rFonts w:ascii="Times New Roman" w:eastAsia="Times New Roman" w:hAnsi="Times New Roman" w:cs="Times New Roman"/>
          <w:sz w:val="28"/>
          <w:szCs w:val="28"/>
          <w:highlight w:val="white"/>
        </w:rPr>
        <w:t>Є</w:t>
      </w:r>
      <w:r>
        <w:rPr>
          <w:rFonts w:ascii="Times New Roman" w:eastAsia="Times New Roman" w:hAnsi="Times New Roman" w:cs="Times New Roman"/>
          <w:color w:val="000000"/>
          <w:sz w:val="28"/>
          <w:szCs w:val="28"/>
          <w:highlight w:val="white"/>
        </w:rPr>
        <w:t>диного проїзного документу в громадському транспорті міста Києва.</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lastRenderedPageBreak/>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tabs>
          <w:tab w:val="left" w:pos="851"/>
        </w:tabs>
        <w:spacing w:after="0" w:line="240" w:lineRule="auto"/>
        <w:ind w:left="567"/>
        <w:jc w:val="both"/>
        <w:rPr>
          <w:rFonts w:ascii="Times New Roman" w:eastAsia="Times New Roman" w:hAnsi="Times New Roman" w:cs="Times New Roman"/>
          <w:color w:val="000000"/>
          <w:sz w:val="28"/>
          <w:szCs w:val="28"/>
        </w:rPr>
      </w:pPr>
    </w:p>
    <w:p w:rsidR="0016536C" w:rsidRDefault="0016536C" w:rsidP="0016536C">
      <w:pPr>
        <w:numPr>
          <w:ilvl w:val="0"/>
          <w:numId w:val="3"/>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i/>
          <w:color w:val="000000"/>
          <w:sz w:val="28"/>
          <w:szCs w:val="28"/>
        </w:rPr>
        <w:t>Про заслуховування звіту про виконання Антикорупційної програми Київської міської ради за 2018 рік.</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A"/>
          <w:sz w:val="28"/>
          <w:szCs w:val="28"/>
        </w:rPr>
        <w:t>Начальника управління з питань запобігання і протидії корупції та контрольно-аналітичної роботи секретаріату Київської міської ради</w:t>
      </w:r>
      <w:r>
        <w:rPr>
          <w:rFonts w:ascii="Times New Roman" w:eastAsia="Times New Roman" w:hAnsi="Times New Roman" w:cs="Times New Roman"/>
          <w:color w:val="000000"/>
          <w:sz w:val="28"/>
          <w:szCs w:val="28"/>
        </w:rPr>
        <w:t xml:space="preserve"> Победінського М.Р., який доповів, що </w:t>
      </w:r>
      <w:r>
        <w:rPr>
          <w:rFonts w:ascii="Times New Roman" w:eastAsia="Times New Roman" w:hAnsi="Times New Roman" w:cs="Times New Roman"/>
          <w:sz w:val="28"/>
          <w:szCs w:val="28"/>
        </w:rPr>
        <w:t>Антикорупційна програма Київської міської ради затверджена рішенням Київської міської ради від 21.06.2018 № 979/5043 та опублікована в газеті «Хрещатик» 10.08.2018 (далі – Антикорупційна програма).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На виконання Антикорупційної програми секретаріатом Київської міської ради здійснені наступні заходи: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розроблено заходи з реалізації Антикорупційної програми секретаріатом Київської міської ради (далі – Заходи), затверджені розпорядженням заступника міського голови – секретаря Київської міської ради від 13.11.2018 № 54. Цим розпорядженням визначено конкретних виконавців та строки реалізації заходів щодо виконання Антикорупційної програми.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Відповідно до рішення Київської міської ради від 29.11.2018 № 220/6271 «Про затвердження структури та загальної чисельності секретаріату Київської міської ради», розпорядження Київського міського голови від 22.12.2018 № 927 «Про структуру секретаріату Київської міської ради», розпорядження заступника міського голови-секретаря Київської міської ради «Про структуру секретаріату Київської міської ради» від 27.12.2018 № 71 будуть внесені відповідні зміни до положень про структурні підрозділи секретаріату Київської міської ради та посадових інструкцій працівників секретаріату Київської міської ради.</w:t>
      </w:r>
    </w:p>
    <w:p w:rsidR="0016536C" w:rsidRDefault="0016536C" w:rsidP="0016536C">
      <w:pPr>
        <w:widowControl w:val="0"/>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Доповідач зазначив, що внесені зміни до розпорядження заступника міського голови - секретаря Київської міської ради від 27.12.2016 № 122 «Про затвердження Порядку складення та подання запитів на публічну інформацію, розпорядником якої є Київська міська рада». У системі електронного документообігу «АСКОД» (далі – СЕД «АСКОД») розроблено та запроваджено функціонал аудит за діяльністю користувачів Системи.</w:t>
      </w:r>
    </w:p>
    <w:p w:rsidR="0016536C" w:rsidRDefault="0016536C" w:rsidP="0016536C">
      <w:pPr>
        <w:widowControl w:val="0"/>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Здійснюється впорядкування Системи паролів та логінів користувачів СЕД «АСКОД» та вилучення застарілих облікових записів.</w:t>
      </w:r>
    </w:p>
    <w:p w:rsidR="0016536C" w:rsidRDefault="0016536C" w:rsidP="0016536C">
      <w:pPr>
        <w:widowControl w:val="0"/>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Проінформував, що видано розпорядження заступника міського голови - секретаря Київської міської ради від 16.10.2018 № 52 «Про заходи щодо забезпечення інформаційного наповнення офіційного веб-сайту Київської міської ради». Фінансова звітність висвітлюється на офіційному веб-сайті КМР у розділі «Фінансові ресурси». </w:t>
      </w:r>
      <w:r>
        <w:rPr>
          <w:rFonts w:ascii="Times New Roman" w:eastAsia="Times New Roman" w:hAnsi="Times New Roman" w:cs="Times New Roman"/>
          <w:color w:val="000000"/>
          <w:sz w:val="28"/>
          <w:szCs w:val="28"/>
        </w:rPr>
        <w:t xml:space="preserve">Підготовлено проект рішення про внесення змін до Програми вирішення депутатами Київської міської ради соціально-економічних проблем, виконання </w:t>
      </w:r>
      <w:r>
        <w:rPr>
          <w:rFonts w:ascii="Times New Roman" w:eastAsia="Times New Roman" w:hAnsi="Times New Roman" w:cs="Times New Roman"/>
          <w:sz w:val="28"/>
          <w:szCs w:val="28"/>
        </w:rPr>
        <w:t>передвиборчих</w:t>
      </w:r>
      <w:r>
        <w:rPr>
          <w:rFonts w:ascii="Times New Roman" w:eastAsia="Times New Roman" w:hAnsi="Times New Roman" w:cs="Times New Roman"/>
          <w:color w:val="000000"/>
          <w:sz w:val="28"/>
          <w:szCs w:val="28"/>
        </w:rPr>
        <w:t xml:space="preserve"> програм та доручень виборців на 2016-2019 роки, затвердженої рішенням Київради від 17.12.2015 № 16/16.</w:t>
      </w:r>
    </w:p>
    <w:p w:rsidR="0016536C" w:rsidRDefault="0016536C" w:rsidP="0016536C">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Победінський М. Р. зазначив, що видано розпорядження заступника </w:t>
      </w:r>
      <w:r>
        <w:rPr>
          <w:rFonts w:ascii="Times New Roman" w:eastAsia="Times New Roman" w:hAnsi="Times New Roman" w:cs="Times New Roman"/>
          <w:sz w:val="28"/>
          <w:szCs w:val="28"/>
        </w:rPr>
        <w:lastRenderedPageBreak/>
        <w:t>міського голови – секретаря Київської міської ради від 10.12.2018 № 62 «Про Порядок проведення іспиту кандидатів на заміщення вакантних посад посадових осіб місцевого самоврядування секретаріату Київської міської ради». Розроблено пам’ятки та визначено процедуру ознайомлення працівників секретаріату Київської міської ради щодо застосування окремих положень Закону України «Про запобігання корупції» стосовно заходів фінансового контролю та обмежень, визначених цим Законом.</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Запроваджено щорічне оновлення інформації про наявність/відсутність сумісництва та суміщення з іншими видами діяльності працівників секретаріату Київської міської ради відділом по роботі з персоналом секретаріату Київської міської ради.</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Розроблено зразок повідомлення особи, яка претендує на зайняття посади органу місцевого самоврядування, про працюючих в секретаріаті Київської міської ради близьких йому осіб.</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Підготовлено та опрацьовуються в установленому порядку проекти Порядку запобігання та врегулювання конфлікту інтересів у секретаріаті Київської міської ради, Порядку обробки повідомлень про корупцію, що надходять до секретаріату Київської міської ради, Правил етичної поведінки працівників секретаріату Київської міської ради.</w:t>
      </w:r>
    </w:p>
    <w:p w:rsidR="0016536C" w:rsidRDefault="0016536C" w:rsidP="0016536C">
      <w:pPr>
        <w:widowControl w:val="0"/>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Доповідач зазначив, що у період з 08 по 13 листопада 2018 року </w:t>
      </w:r>
      <w:r>
        <w:rPr>
          <w:rFonts w:ascii="Times New Roman" w:eastAsia="Times New Roman" w:hAnsi="Times New Roman" w:cs="Times New Roman"/>
          <w:color w:val="000000"/>
          <w:sz w:val="28"/>
          <w:szCs w:val="28"/>
        </w:rPr>
        <w:t xml:space="preserve">управлінням з питань контролю та запобігання і протидії корупції секретаріату Київської міської ради </w:t>
      </w:r>
      <w:r>
        <w:rPr>
          <w:rFonts w:ascii="Times New Roman" w:eastAsia="Times New Roman" w:hAnsi="Times New Roman" w:cs="Times New Roman"/>
          <w:sz w:val="28"/>
          <w:szCs w:val="28"/>
        </w:rPr>
        <w:t xml:space="preserve">проведено тренінги з питань дотримання вимог антикорупційного законодавства серед працівників структурних підрозділів секретаріату Київської міської ради. На тренінгах надавались роз’яснення щодо застосування окремих положень Закону України «Про запобігання корупції» стосовно заходів фінансового контролю, врегулювання конфлікту інтересів, обмежень, встановлених Законом України «Про запобігання корупції», та інше. Присутнім на тренінгах працівникам секретаріату Київської міської ради роздано тест </w:t>
      </w:r>
      <w:r>
        <w:rPr>
          <w:rFonts w:ascii="Times New Roman" w:eastAsia="Times New Roman" w:hAnsi="Times New Roman" w:cs="Times New Roman"/>
          <w:color w:val="000000"/>
          <w:sz w:val="28"/>
          <w:szCs w:val="28"/>
        </w:rPr>
        <w:t xml:space="preserve">з перевірки знань щодо вимог антикорупційного законодавства, який </w:t>
      </w:r>
      <w:r>
        <w:rPr>
          <w:rFonts w:ascii="Times New Roman" w:eastAsia="Times New Roman" w:hAnsi="Times New Roman" w:cs="Times New Roman"/>
          <w:sz w:val="28"/>
          <w:szCs w:val="28"/>
        </w:rPr>
        <w:t xml:space="preserve">потрібно було пройти анонімно. За результатами анонімного тестування відділом проведено аналіз питань, на які отримано найбільше помилкових відповідей, з метою приділення додаткової уваги саме такій проблематиці на подальших тренінгах. </w:t>
      </w:r>
    </w:p>
    <w:p w:rsidR="0016536C" w:rsidRDefault="0016536C" w:rsidP="0016536C">
      <w:pPr>
        <w:widowControl w:val="0"/>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Победінський М.Р. повідомив, що працівники секретаріату Київської міської ради брали участь у семінарах-тренінгах щодо засад державної антикорупційної політики в Україні та окремих положень Закону України «Про запобігання корупції».</w:t>
      </w:r>
    </w:p>
    <w:p w:rsidR="0016536C" w:rsidRDefault="0016536C" w:rsidP="0016536C">
      <w:pPr>
        <w:widowControl w:val="0"/>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Секретаріатом Київської міської ради узагальнено інформацію, надану структурними підрозділами, досліджено стан фактичного виконання Заходів і результати виконання зведено в таблицю (додається).</w:t>
      </w:r>
    </w:p>
    <w:p w:rsidR="0016536C" w:rsidRDefault="0016536C" w:rsidP="0016536C">
      <w:pPr>
        <w:widowControl w:val="0"/>
        <w:shd w:val="clear" w:color="auto" w:fill="FFFFFF"/>
        <w:spacing w:after="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Враховуючи зауваження НАЗК, секретаріатом Київської міської ради підготовлено відповідні зміни до звіту за результатами оцінки корупційних ризиків у діяльності Київської міської ради і, відповідно, до Антикорупційної програми. </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color w:val="000000"/>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 xml:space="preserve">Осадчук А.П. із запитаннями щодо кількоcті виконаних заходів </w:t>
      </w:r>
      <w:r>
        <w:rPr>
          <w:rFonts w:ascii="Times New Roman" w:eastAsia="Times New Roman" w:hAnsi="Times New Roman" w:cs="Times New Roman"/>
          <w:sz w:val="28"/>
          <w:szCs w:val="28"/>
        </w:rPr>
        <w:t>Антикорупційної програми Київської міської ради за 2018 рік.</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Победінський М.Р. повідомивши про деякі заходи, які були виконані. </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Осадчук А.П. нагадавши, що Рамкова програма управлінських реформ та впровадження заходів із запобігання корупції для міста Києва, затверджена Київською міською радою у 2016 році, передбачала необхідність розробки як мінімум двох важливих нормативно-правових актів.  Зокрема, розробку і затвердження нормативно-правового акту про порядок врегулювання конфлікту інтересів</w:t>
      </w:r>
      <w:r>
        <w:rPr>
          <w:rFonts w:ascii="Times New Roman" w:eastAsia="Times New Roman" w:hAnsi="Times New Roman" w:cs="Times New Roman"/>
          <w:sz w:val="28"/>
          <w:szCs w:val="28"/>
          <w:highlight w:val="white"/>
        </w:rPr>
        <w:t xml:space="preserve"> депутатами Київської міської ради, посадовими особами Київської міської ради</w:t>
      </w:r>
      <w:r>
        <w:rPr>
          <w:rFonts w:ascii="Times New Roman" w:eastAsia="Times New Roman" w:hAnsi="Times New Roman" w:cs="Times New Roman"/>
          <w:sz w:val="28"/>
          <w:szCs w:val="28"/>
        </w:rPr>
        <w:t xml:space="preserve"> та розробку і затвердження нормативно-правового акта про порядок надання і отримання подарунків і інших проявів гостинності і врегулювання відповідних питань депутатами, працівниками та посадовими особами Київської міської ради. Наголосив, що вимоги стосовно розробки і затвердження цих двох нормативних актів були поставлені ще два роки тому, проте вони і досі знаходяться на стадії розробки. </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Победінський М.Р. зазначивши, що процес розробки зазначених нормативно-правових актів є досить тривалий, тому передбачити чіткий термін їх підготовки складно. </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Осадчук А.П. щодо нагальної необхідності розробки і затвердження зазначених нормативно-правових актів.</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Шаповал А.А., який повідомив, що виконання заходів Антикорупційної програми у минулому році склало 57 %. Зауважив, що причини такого рівня виконання доповідачем озвучені не були. Нагадав присутнім, що Антикорупційна програма Київської міської ради досі не затверджена НАЗК, як того вимагає закон. Закцентував увагу на тому, що Антикорупційна програма Київської міської ради була оприлюднена в газеті «Хрещатик» із значним запізненням - 10.08.2018. Зауважив, що Антикорупційна програма була затверджена Київською міською радою 22.06.2019 і повинна була бути опублікована не пізніше 22.07.2018.</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Запропонував визнати роботу начальника управління </w:t>
      </w:r>
      <w:r>
        <w:rPr>
          <w:rFonts w:ascii="Times New Roman" w:eastAsia="Times New Roman" w:hAnsi="Times New Roman" w:cs="Times New Roman"/>
          <w:color w:val="00000A"/>
          <w:sz w:val="28"/>
          <w:szCs w:val="28"/>
        </w:rPr>
        <w:t>з питань запобігання і протидії корупції та контрольно-аналітичної роботи секретаріату Київської міської ради</w:t>
      </w:r>
      <w:r>
        <w:rPr>
          <w:rFonts w:ascii="Times New Roman" w:eastAsia="Times New Roman" w:hAnsi="Times New Roman" w:cs="Times New Roman"/>
          <w:color w:val="000000"/>
          <w:sz w:val="28"/>
          <w:szCs w:val="28"/>
        </w:rPr>
        <w:t xml:space="preserve"> Победінського М.Р. з даного питання незадовільною.</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Осадчук А.П. щодо нелогічності зауважень НАЗК до </w:t>
      </w:r>
      <w:r>
        <w:rPr>
          <w:rFonts w:ascii="Times New Roman" w:eastAsia="Times New Roman" w:hAnsi="Times New Roman" w:cs="Times New Roman"/>
          <w:sz w:val="28"/>
          <w:szCs w:val="28"/>
        </w:rPr>
        <w:t xml:space="preserve">Антикорупційної програми Київської міської ради та щодо ведення переговорів задля врегулювання питань, пов'язаних з її затвердженням. Виступив з пропозицією взяти до відома звіт про виконання Антикорупційної програми Київської міської ради за 2018 рік та зобов’язати управління </w:t>
      </w:r>
      <w:r>
        <w:rPr>
          <w:rFonts w:ascii="Times New Roman" w:eastAsia="Times New Roman" w:hAnsi="Times New Roman" w:cs="Times New Roman"/>
          <w:color w:val="00000A"/>
          <w:sz w:val="28"/>
          <w:szCs w:val="28"/>
        </w:rPr>
        <w:t xml:space="preserve">з питань запобігання і протидії корупції та контрольно-аналітичної роботи секретаріату Київської міської ради надати до постійної комісії чіткий план виконання заходів </w:t>
      </w:r>
      <w:r>
        <w:rPr>
          <w:rFonts w:ascii="Times New Roman" w:eastAsia="Times New Roman" w:hAnsi="Times New Roman" w:cs="Times New Roman"/>
          <w:color w:val="00000A"/>
          <w:sz w:val="28"/>
          <w:szCs w:val="28"/>
        </w:rPr>
        <w:lastRenderedPageBreak/>
        <w:t xml:space="preserve">Антикорупційної програми, які не були виконані станом на 20.03.2019, вказавши кінцеві дати виконання тих чи інших заходів. Зауважив, що управління повинно вказати всі «дедлайни» виконання заходів Антикорупційної програми. Зауважив, що у разі наявності заходів, які не можуть бути виконані, управління повинно про це повідомити, вказавши причину неможливості такого виконання. </w:t>
      </w:r>
    </w:p>
    <w:p w:rsidR="0016536C" w:rsidRDefault="0016536C" w:rsidP="0016536C">
      <w:pPr>
        <w:tabs>
          <w:tab w:val="left" w:pos="851"/>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tabs>
          <w:tab w:val="left" w:pos="851"/>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Победінський М.Р. повідомивши, що співпраця з НАЗК щодо попереднього погодження Антикорупційної програми Київради триває і знаходиться на завершальному етапі. Зауважив, що заходи Антикорупційної програми мають тривалий час виконання. </w:t>
      </w:r>
    </w:p>
    <w:p w:rsidR="0016536C" w:rsidRDefault="0016536C" w:rsidP="0016536C">
      <w:pPr>
        <w:tabs>
          <w:tab w:val="left" w:pos="851"/>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ВИСТУПИВ:</w:t>
      </w: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Бондарчук О.В., який зауважив, що проаналізувавши звіт про виконання Антикорупційної програми Київської міської ради за 2018 рік зрозуміло, що її виконання знаходиться на неналежному рівні. Підтримав пропозицію Осадчука А.П. щодо необхідності підготовки управлінням документу, в якому буде зазначено кінцеві дати виконання заходів Антикорупційної програми. Наголосив щодо необхідності належної підготовки звіту.</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color w:val="000000"/>
          <w:sz w:val="28"/>
          <w:szCs w:val="28"/>
        </w:rPr>
        <w:t>ВИРІШИЛИ:</w:t>
      </w:r>
    </w:p>
    <w:p w:rsidR="0016536C" w:rsidRDefault="0016536C" w:rsidP="0016536C">
      <w:pPr>
        <w:numPr>
          <w:ilvl w:val="0"/>
          <w:numId w:val="1"/>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Взяти до відома звіт про виконання Антикорупційної програми Київської міської ради за 2018 рік.</w:t>
      </w:r>
    </w:p>
    <w:p w:rsidR="0016536C" w:rsidRDefault="0016536C" w:rsidP="0016536C">
      <w:pPr>
        <w:numPr>
          <w:ilvl w:val="0"/>
          <w:numId w:val="1"/>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Рекомендувати управлінню </w:t>
      </w:r>
      <w:r>
        <w:rPr>
          <w:rFonts w:ascii="Times New Roman" w:eastAsia="Times New Roman" w:hAnsi="Times New Roman" w:cs="Times New Roman"/>
          <w:color w:val="00000A"/>
          <w:sz w:val="28"/>
          <w:szCs w:val="28"/>
        </w:rPr>
        <w:t>з питань запобігання і протидії корупції та контрольно-аналітичної роботи секретаріату Київської міської ради надати до постійної комісії календарний план виконання усіх пунктів Антикорупційної програми Київської міської ради, які є невиконані на сьогоднішній день з обов’язковим зазначенням кінцевих термінів (дат) їх виконання.</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 1 (Омельченко О.О.)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tabs>
          <w:tab w:val="left" w:pos="851"/>
        </w:tabs>
        <w:spacing w:after="0" w:line="240" w:lineRule="auto"/>
        <w:jc w:val="both"/>
        <w:rPr>
          <w:rFonts w:ascii="Times New Roman" w:eastAsia="Times New Roman" w:hAnsi="Times New Roman" w:cs="Times New Roman"/>
          <w:i/>
          <w:sz w:val="28"/>
          <w:szCs w:val="28"/>
        </w:rPr>
      </w:pPr>
    </w:p>
    <w:p w:rsidR="0016536C" w:rsidRDefault="0016536C" w:rsidP="0016536C">
      <w:pPr>
        <w:widowControl w:val="0"/>
        <w:pBdr>
          <w:top w:val="nil"/>
          <w:left w:val="nil"/>
          <w:bottom w:val="nil"/>
          <w:right w:val="nil"/>
          <w:between w:val="nil"/>
        </w:pBdr>
        <w:tabs>
          <w:tab w:val="left" w:pos="851"/>
          <w:tab w:val="left" w:pos="5220"/>
        </w:tabs>
        <w:spacing w:after="0" w:line="240" w:lineRule="auto"/>
        <w:ind w:firstLine="567"/>
        <w:jc w:val="both"/>
        <w:rPr>
          <w:rFonts w:ascii="Times New Roman" w:eastAsia="Times New Roman" w:hAnsi="Times New Roman" w:cs="Times New Roman"/>
          <w:sz w:val="28"/>
          <w:szCs w:val="28"/>
        </w:rPr>
      </w:pPr>
      <w:bookmarkStart w:id="1" w:name="_gjdgxs" w:colFirst="0" w:colLast="0"/>
      <w:bookmarkEnd w:id="1"/>
      <w:r>
        <w:rPr>
          <w:rFonts w:ascii="Times New Roman" w:eastAsia="Times New Roman" w:hAnsi="Times New Roman" w:cs="Times New Roman"/>
          <w:i/>
          <w:sz w:val="28"/>
          <w:szCs w:val="28"/>
        </w:rPr>
        <w:t>3. Про затвердження результатів робочої групи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надання відповідних пропозицій.</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СЛУХАЛИ:</w:t>
      </w:r>
    </w:p>
    <w:p w:rsidR="0016536C" w:rsidRDefault="0016536C" w:rsidP="0016536C">
      <w:pPr>
        <w:widowControl w:val="0"/>
        <w:pBdr>
          <w:top w:val="nil"/>
          <w:left w:val="nil"/>
          <w:bottom w:val="nil"/>
          <w:right w:val="nil"/>
          <w:between w:val="nil"/>
        </w:pBdr>
        <w:tabs>
          <w:tab w:val="left" w:pos="567"/>
          <w:tab w:val="left" w:pos="5220"/>
        </w:tabs>
        <w:spacing w:after="0" w:line="240" w:lineRule="auto"/>
        <w:ind w:left="-15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Осадчук А.П., який повідомив, що постійна комісія отримала протокольне доручення заступника міського голови – секретаря Київської міської ради від 10.12.2018 № 225-ПД-106 щодо напрацювання пропозицій щодо розподілу повноважень між Київською міською радою, районними в місті Києві радами та районними в місті Києві державними адміністраціями. Зауважив, що це протокольне доручення було надано всім постійним комісіям. Напрацьовані пропозиції рекомендувалось направити до постійної комісії Київської міської ради з питань торгівлі, підприємництва та регуляторної політики.</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Доповідач нагадав, що наявність районних в місті Києві рад передбачено </w:t>
      </w:r>
      <w:r>
        <w:rPr>
          <w:rFonts w:ascii="Times New Roman" w:eastAsia="Times New Roman" w:hAnsi="Times New Roman" w:cs="Times New Roman"/>
          <w:sz w:val="28"/>
          <w:szCs w:val="28"/>
        </w:rPr>
        <w:lastRenderedPageBreak/>
        <w:t>Законом України «Про столицю України — місто-герой Київ». До 2010 року районні в місті Києві ради діяли, а потім були ліквідовані. Процес відновлення районних рад ведеться з 2015 року, проте він постійно блокується.</w:t>
      </w:r>
    </w:p>
    <w:p w:rsidR="0016536C" w:rsidRDefault="0016536C" w:rsidP="0016536C">
      <w:pPr>
        <w:widowControl w:val="0"/>
        <w:pBdr>
          <w:top w:val="nil"/>
          <w:left w:val="nil"/>
          <w:bottom w:val="nil"/>
          <w:right w:val="nil"/>
          <w:between w:val="nil"/>
        </w:pBdr>
        <w:tabs>
          <w:tab w:val="left" w:pos="851"/>
          <w:tab w:val="left" w:pos="522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Осадчук А. П. повідомив, що за результатами розгляду протокольного доручення заступника міського голови – секретаря Київської міської ради від 10.12.2018 № 225-ПД-106, постійна комісія прийняла рішення створити робочу групу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надання відповідних пропозицій.</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Зауважив, що ГС «Асоціація місцевого самоврядування» надала до постійної комісії свої пропозиції щодо розподілу повноважень між Київською міською радою, районними в місті Києві державними адміністраціями, районними в місті Києві радами. </w:t>
      </w:r>
    </w:p>
    <w:p w:rsidR="0016536C" w:rsidRDefault="0016536C" w:rsidP="0016536C">
      <w:pPr>
        <w:tabs>
          <w:tab w:val="left" w:pos="567"/>
        </w:tabs>
        <w:spacing w:after="0"/>
        <w:ind w:firstLine="566"/>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Доповідач зауважив, що за результатами роботи робочої групи </w:t>
      </w:r>
      <w:r>
        <w:rPr>
          <w:rFonts w:ascii="Times New Roman" w:eastAsia="Times New Roman" w:hAnsi="Times New Roman" w:cs="Times New Roman"/>
          <w:color w:val="000000"/>
          <w:sz w:val="28"/>
          <w:szCs w:val="28"/>
        </w:rPr>
        <w:t>було прийнято рішення затвердити рекомендований перелік повноважень районних рад в місті Києві та рекомендувати постійній комісії Київської міської ради з питань дотримання законності, правопорядку та запобігання корупції направити дані пропозиції заступнику міського голови – секретарю Київської міської ради Прокопіву В.В. та голові постійної комісії Київської міської ради з питань торгівлі, підприємництва та регуляторної політики з проханням взяти за основу наведений перелік повноважень районних рад в місті Києві для подальшої роботи над остаточним проектом рішення.</w:t>
      </w:r>
    </w:p>
    <w:p w:rsidR="0016536C" w:rsidRDefault="0016536C" w:rsidP="0016536C">
      <w:pPr>
        <w:tabs>
          <w:tab w:val="left" w:pos="567"/>
        </w:tabs>
        <w:spacing w:after="0"/>
        <w:ind w:firstLine="566"/>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16536C" w:rsidRDefault="0016536C" w:rsidP="0016536C">
      <w:pPr>
        <w:widowControl w:val="0"/>
        <w:tabs>
          <w:tab w:val="left" w:pos="567"/>
          <w:tab w:val="left" w:pos="522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 Затвердити протокол засідання робочої групи від 20.03.2019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надання відповідних пропозицій.</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2. Підтримати пропозиції щодо розподілу повноважень між Київською міською радою, районними в місті Києві державними адміністраціями, районними в місті Києві радами, опрацьованими робочою групою та викладеними в протоколі від 20.03.2019.</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3. Звернутись до заступника  міського голови - секретаря Київської міської ради Прокопіва В.В. та голови постійної комісії Київської міської ради з питань торгівлі, підприємництва та регуляторної політики Бродського О.Я. з проханням взяти за основу перелік повноважень районних рад в місті Києві, викладений в протоколі робочої групи з питання напрацювання пропозиції щодо розподілу повноважень між Київською міською радою, районними в місті Києві державними адміністраціями, районними в місті Києві радами та надання відповідних пропозицій від 20.03.2019,  для подальшої роботи над остаточним проектом рішення.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widowControl w:val="0"/>
        <w:pBdr>
          <w:top w:val="nil"/>
          <w:left w:val="nil"/>
          <w:bottom w:val="nil"/>
          <w:right w:val="nil"/>
          <w:between w:val="nil"/>
        </w:pBdr>
        <w:tabs>
          <w:tab w:val="left" w:pos="851"/>
          <w:tab w:val="left" w:pos="5220"/>
        </w:tabs>
        <w:spacing w:after="0" w:line="240" w:lineRule="auto"/>
        <w:ind w:left="567"/>
        <w:jc w:val="both"/>
        <w:rPr>
          <w:rFonts w:ascii="Times New Roman" w:eastAsia="Times New Roman" w:hAnsi="Times New Roman" w:cs="Times New Roman"/>
          <w:sz w:val="28"/>
          <w:szCs w:val="28"/>
        </w:rPr>
      </w:pPr>
    </w:p>
    <w:p w:rsidR="0016536C" w:rsidRDefault="0016536C" w:rsidP="0016536C">
      <w:pPr>
        <w:widowControl w:val="0"/>
        <w:tabs>
          <w:tab w:val="left" w:pos="851"/>
          <w:tab w:val="left" w:pos="5220"/>
        </w:tabs>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4. Про розгляд листа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питань власності від 22.01.2019  (доручення заступника міського голови – секретаря Київської міської ради від 19.02.2019 № 08/3332) (Доповідач В. Слончак, Л. Антонєнко).</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СЛУХАЛИ: </w:t>
      </w:r>
    </w:p>
    <w:p w:rsidR="0016536C" w:rsidRDefault="0016536C" w:rsidP="0016536C">
      <w:pPr>
        <w:widowControl w:val="0"/>
        <w:tabs>
          <w:tab w:val="left" w:pos="567"/>
          <w:tab w:val="left" w:pos="5220"/>
        </w:tabs>
        <w:spacing w:after="0" w:line="240" w:lineRule="auto"/>
        <w:jc w:val="both"/>
        <w:rPr>
          <w:rFonts w:ascii="Times New Roman" w:eastAsia="Times New Roman" w:hAnsi="Times New Roman" w:cs="Times New Roman"/>
          <w:color w:val="111111"/>
          <w:sz w:val="28"/>
          <w:szCs w:val="28"/>
          <w:highlight w:val="white"/>
        </w:rPr>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Бондарчука О. В., який нагадав, що до постійної комісії надійшло протокольне доручення Прокопіва В. В. з проханням розглянути лист заступника голови Київської міської державної адміністрації Слончака В. В. стосовно </w:t>
      </w:r>
      <w:r>
        <w:rPr>
          <w:rFonts w:ascii="Times New Roman" w:eastAsia="Times New Roman" w:hAnsi="Times New Roman" w:cs="Times New Roman"/>
          <w:color w:val="111111"/>
          <w:sz w:val="28"/>
          <w:szCs w:val="28"/>
          <w:highlight w:val="white"/>
        </w:rPr>
        <w:t>програмного комплексу «VlasCom» та надав слово для виступу заступнику директора-</w:t>
      </w:r>
      <w:r>
        <w:rPr>
          <w:rFonts w:ascii="Times New Roman" w:eastAsia="Times New Roman" w:hAnsi="Times New Roman" w:cs="Times New Roman"/>
          <w:color w:val="000000"/>
          <w:sz w:val="28"/>
          <w:szCs w:val="28"/>
          <w:highlight w:val="white"/>
        </w:rPr>
        <w:t xml:space="preserve">начальнику управління приватизації та корпоративних прав </w:t>
      </w:r>
      <w:r>
        <w:rPr>
          <w:rFonts w:ascii="Times New Roman" w:eastAsia="Times New Roman" w:hAnsi="Times New Roman" w:cs="Times New Roman"/>
          <w:color w:val="111111"/>
          <w:sz w:val="28"/>
          <w:szCs w:val="28"/>
          <w:highlight w:val="white"/>
        </w:rPr>
        <w:t xml:space="preserve">Департаменту комунальної власності виконавчого органу Київської міської ради (Київської міської державної адміністрації) Береговому Ю. М., присутньому на засіданні постійної комісії   </w:t>
      </w:r>
    </w:p>
    <w:p w:rsidR="0016536C" w:rsidRDefault="0016536C" w:rsidP="0016536C">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16536C" w:rsidRDefault="0016536C" w:rsidP="0016536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Береговий Ю. М., який повідомив про те, що на засіданні постійної комісії Київської міської ради з питань власності 22.01.2019 прийнято проект рішення, який практично паралізує передачу в оренду приміщення комунальної власності площею до 50 кв.м і вартістю до 500 тисяч гривень.</w:t>
      </w:r>
    </w:p>
    <w:p w:rsidR="0016536C" w:rsidRDefault="0016536C" w:rsidP="0016536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16536C" w:rsidRDefault="0016536C" w:rsidP="0016536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Осадчук А. П., який зазначив, що дане питання належить до повноважень постійної комісії Київської міської ради з питань регламенту та депутатської етики.</w:t>
      </w:r>
    </w:p>
    <w:p w:rsidR="0016536C" w:rsidRDefault="0016536C" w:rsidP="0016536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ВИСТУПИВ:</w:t>
      </w:r>
    </w:p>
    <w:p w:rsidR="0016536C" w:rsidRDefault="0016536C" w:rsidP="0016536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Береговий Ю. М., який повідомив, що в результаті цього рішення функції щодо передачі в оренду майна переходять до функцій постійної комісії Київської міської ради з питань власності.</w:t>
      </w:r>
    </w:p>
    <w:p w:rsidR="0016536C" w:rsidRDefault="0016536C" w:rsidP="0016536C">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ВИСТУПИВ:</w:t>
      </w:r>
    </w:p>
    <w:p w:rsidR="0016536C" w:rsidRDefault="0016536C" w:rsidP="0016536C">
      <w:pPr>
        <w:spacing w:after="0" w:line="24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Бондарчук О. В.</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з пропозицією перенести розгляд даного питання на чергове засідання постійної комісії у зв’язку з відсутністю доповідачів.</w:t>
      </w:r>
    </w:p>
    <w:p w:rsidR="0016536C" w:rsidRDefault="0016536C" w:rsidP="0016536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16536C" w:rsidRDefault="0016536C" w:rsidP="0016536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1.</w:t>
      </w: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rPr>
        <w:t xml:space="preserve">Перенести розгляд </w:t>
      </w:r>
      <w:r>
        <w:rPr>
          <w:rFonts w:ascii="Times New Roman" w:eastAsia="Times New Roman" w:hAnsi="Times New Roman" w:cs="Times New Roman"/>
          <w:sz w:val="28"/>
          <w:szCs w:val="28"/>
        </w:rPr>
        <w:t xml:space="preserve">листа заступника голови Київської міської державної адміністрації Слончака В.В. від 05.02.2019 № 08/3332 щодо неможливості виконання рішення постійної комісії Київської міської ради з питань власності від 22.01.2019  (доручення заступника міського голови – секретаря Київської міської ради від 19.02.2019 № 08/3332) на чергове засідання постійної комісії, в зв’язку з відсутністю доповідачів.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 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widowControl w:val="0"/>
        <w:tabs>
          <w:tab w:val="left" w:pos="851"/>
          <w:tab w:val="left" w:pos="5220"/>
        </w:tabs>
        <w:spacing w:after="0" w:line="240" w:lineRule="auto"/>
        <w:ind w:left="567"/>
        <w:jc w:val="both"/>
        <w:rPr>
          <w:rFonts w:ascii="Times New Roman" w:eastAsia="Times New Roman" w:hAnsi="Times New Roman" w:cs="Times New Roman"/>
          <w:sz w:val="28"/>
          <w:szCs w:val="28"/>
        </w:rPr>
      </w:pPr>
    </w:p>
    <w:p w:rsidR="0016536C" w:rsidRDefault="0016536C" w:rsidP="0016536C">
      <w:pPr>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w:t>
      </w:r>
      <w:r>
        <w:rPr>
          <w:rFonts w:ascii="Times New Roman" w:eastAsia="Times New Roman" w:hAnsi="Times New Roman" w:cs="Times New Roman"/>
          <w:b/>
          <w:i/>
          <w:sz w:val="28"/>
          <w:szCs w:val="28"/>
        </w:rPr>
        <w:t xml:space="preserve"> </w:t>
      </w:r>
      <w:r>
        <w:rPr>
          <w:rFonts w:ascii="Times New Roman" w:eastAsia="Times New Roman" w:hAnsi="Times New Roman" w:cs="Times New Roman"/>
          <w:i/>
          <w:color w:val="000000"/>
          <w:sz w:val="28"/>
          <w:szCs w:val="28"/>
        </w:rPr>
        <w:t xml:space="preserve">Про виявлення ймовірних фактів невідповідності способу життя заступника директора Департаменту охорони здоров’я виконавчого органу </w:t>
      </w:r>
      <w:r>
        <w:rPr>
          <w:rFonts w:ascii="Times New Roman" w:eastAsia="Times New Roman" w:hAnsi="Times New Roman" w:cs="Times New Roman"/>
          <w:i/>
          <w:color w:val="000000"/>
          <w:sz w:val="28"/>
          <w:szCs w:val="28"/>
        </w:rPr>
        <w:lastRenderedPageBreak/>
        <w:t xml:space="preserve">Київської міської ради (Київської міської державної адміністрації) Г. Лепського його фактичним видаткам, оприлюднених в статті Національного антикорупційного порталу АНТИКОР з урахуванням </w:t>
      </w:r>
      <w:r>
        <w:rPr>
          <w:rFonts w:ascii="Times New Roman" w:eastAsia="Times New Roman" w:hAnsi="Times New Roman" w:cs="Times New Roman"/>
          <w:i/>
          <w:sz w:val="28"/>
          <w:szCs w:val="28"/>
        </w:rPr>
        <w:t>інформації, що надійшла  від Департаменту охорони здоров’я виконавчого органу Київської міської ради (Київської міської державної адміністрації) листом від 07.03.2019 № 061-2746/10 та листа  Департаменту перевірки декларацій та моніторингу способу життя НАЗК від 19.02.2019 № 42-08/12116/19  (доповідач Г. Лепський, С. Красюк).</w:t>
      </w:r>
    </w:p>
    <w:p w:rsidR="0016536C" w:rsidRDefault="0016536C" w:rsidP="0016536C">
      <w:pPr>
        <w:tabs>
          <w:tab w:val="left" w:pos="851"/>
        </w:tabs>
        <w:spacing w:after="0" w:line="240" w:lineRule="auto"/>
        <w:ind w:left="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sz w:val="28"/>
          <w:szCs w:val="28"/>
        </w:rPr>
        <w:tab/>
      </w:r>
      <w:r>
        <w:rPr>
          <w:rFonts w:ascii="Times New Roman" w:eastAsia="Times New Roman" w:hAnsi="Times New Roman" w:cs="Times New Roman"/>
          <w:b/>
          <w:color w:val="000000"/>
          <w:sz w:val="28"/>
          <w:szCs w:val="28"/>
        </w:rPr>
        <w:t>СЛУХАЛИ:</w:t>
      </w:r>
    </w:p>
    <w:p w:rsidR="0016536C" w:rsidRPr="00D037A4" w:rsidRDefault="0016536C" w:rsidP="0016536C">
      <w:pPr>
        <w:spacing w:after="0" w:line="240" w:lineRule="auto"/>
        <w:ind w:firstLine="567"/>
        <w:jc w:val="both"/>
        <w:rPr>
          <w:rFonts w:ascii="Times New Roman" w:hAnsi="Times New Roman"/>
          <w:sz w:val="28"/>
          <w:szCs w:val="28"/>
        </w:rPr>
      </w:pPr>
      <w:r>
        <w:rPr>
          <w:rFonts w:ascii="Times New Roman" w:eastAsia="Times New Roman" w:hAnsi="Times New Roman" w:cs="Times New Roman"/>
          <w:sz w:val="28"/>
          <w:szCs w:val="28"/>
        </w:rPr>
        <w:t xml:space="preserve">Бондарчука О. В., який нагадав, що зазначене питання розглядалось на засіданні постійної комісії 16.01.2019 за результатами обговорення якого було прийнято рішення про звернення до Національного агентства з питань запобігання корупції щодо перевірки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його фактичним видаткам, оприлюдненим в Декларації про майно, доходи, витрати та зобов’язання фінансового характеру, до управління з питань запобігання та виявлення корупції апарату виконавчого органу Київської міської ради (Київської міської державної адміністрації) щодо перевірити фактів, оприлюднених в статті Національного антикорупційного порталу АНТИКОР </w:t>
      </w:r>
      <w:hyperlink r:id="rId9">
        <w:r>
          <w:rPr>
            <w:rFonts w:ascii="Times New Roman" w:eastAsia="Times New Roman" w:hAnsi="Times New Roman" w:cs="Times New Roman"/>
            <w:color w:val="0563C1"/>
            <w:sz w:val="28"/>
            <w:szCs w:val="28"/>
            <w:u w:val="single"/>
          </w:rPr>
          <w:t>https://antikor.com.ua</w:t>
        </w:r>
      </w:hyperlink>
      <w:r>
        <w:rPr>
          <w:rFonts w:ascii="Times New Roman" w:eastAsia="Times New Roman" w:hAnsi="Times New Roman" w:cs="Times New Roman"/>
          <w:sz w:val="28"/>
          <w:szCs w:val="28"/>
        </w:rPr>
        <w:t xml:space="preserve"> «Заместитель департамента охраны здоровья КМДА Геннадий Лепський купил новый «Порше» за многомиллионные откаты». </w:t>
      </w:r>
      <w:r w:rsidRPr="00D037A4">
        <w:rPr>
          <w:rFonts w:ascii="Times New Roman" w:hAnsi="Times New Roman"/>
          <w:sz w:val="28"/>
          <w:szCs w:val="28"/>
        </w:rPr>
        <w:t xml:space="preserve">Однак, </w:t>
      </w:r>
      <w:r>
        <w:rPr>
          <w:rFonts w:ascii="Times New Roman" w:hAnsi="Times New Roman"/>
          <w:sz w:val="28"/>
          <w:szCs w:val="28"/>
        </w:rPr>
        <w:t xml:space="preserve">НАЗК попри передбачену ст. 51 Закону України «Про запобігання корупції» норму </w:t>
      </w:r>
      <w:r w:rsidRPr="00D037A4">
        <w:rPr>
          <w:rFonts w:ascii="Times New Roman" w:hAnsi="Times New Roman"/>
          <w:sz w:val="28"/>
          <w:szCs w:val="28"/>
        </w:rPr>
        <w:t>щодо проведення моніторингу способу життя суб</w:t>
      </w:r>
      <w:r w:rsidRPr="00153AB9">
        <w:rPr>
          <w:rFonts w:ascii="Times New Roman" w:hAnsi="Times New Roman"/>
          <w:sz w:val="28"/>
          <w:szCs w:val="28"/>
        </w:rPr>
        <w:t>’</w:t>
      </w:r>
      <w:r>
        <w:rPr>
          <w:rFonts w:ascii="Times New Roman" w:hAnsi="Times New Roman"/>
          <w:sz w:val="28"/>
          <w:szCs w:val="28"/>
        </w:rPr>
        <w:t xml:space="preserve">єктів декларування, </w:t>
      </w:r>
      <w:r w:rsidRPr="00D037A4">
        <w:rPr>
          <w:rFonts w:ascii="Times New Roman" w:hAnsi="Times New Roman"/>
          <w:sz w:val="28"/>
          <w:szCs w:val="28"/>
        </w:rPr>
        <w:t>обмежується лише перевіркою декларацій та складанням протоколів з підстав до</w:t>
      </w:r>
      <w:r>
        <w:rPr>
          <w:rFonts w:ascii="Times New Roman" w:hAnsi="Times New Roman"/>
          <w:sz w:val="28"/>
          <w:szCs w:val="28"/>
        </w:rPr>
        <w:t>пущених в них технічних помилок, чим фактично толерує корупцію.</w:t>
      </w:r>
    </w:p>
    <w:p w:rsidR="0016536C" w:rsidRDefault="0016536C" w:rsidP="0016536C">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ВИСТУПИЛА:</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Єсик Т. О., яка повідомила, що запрошений на засідання постійної комісії заступник директора Департаменту охорони здоров’я виконавчого органу Київської міської ради (Київської міської державної адміністрації) Лепський Г. В. відсутній у зв’язку з проведенням засідання конкурсної комісії з добору головних лікарів.</w:t>
      </w:r>
    </w:p>
    <w:p w:rsidR="0016536C" w:rsidRDefault="0016536C" w:rsidP="0016536C">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Красюк С. Й., який нагадав, що Законом України «Про запобігання корупції» передбачено три види юридичної відповідальності: дисциплінарну, адміністративну та кримінальну. Начальник управління повідомив, що  Національним  агентством з питань запобігання корупції  не виявлено підстав для проведення вибіркового моніторингу способу життя Лепського  Г.В. відповідно до статті 51 Закону  України «Про запобігання  корупції». В тому числі Красюк С. Й. проінформував, що відповідно до листа Прокуратури міста Києва від 28.01.2019 № 04/2/4/1-045-19 Прокуратурою міста Києва  здійснюється процесуальне керівництво у кримінальному провадженні № 42019100000000054 від 24.01.2019, зареєстрованому за ознаками кримінального правопорушення, передбаченого ч. 1 ст. 368-2 КК України за фактом незаконного збагачення заступника директора Департаменту – начальника </w:t>
      </w:r>
      <w:r>
        <w:rPr>
          <w:rFonts w:ascii="Times New Roman" w:eastAsia="Times New Roman" w:hAnsi="Times New Roman" w:cs="Times New Roman"/>
          <w:color w:val="000000"/>
          <w:sz w:val="28"/>
          <w:szCs w:val="28"/>
        </w:rPr>
        <w:lastRenderedPageBreak/>
        <w:t xml:space="preserve">управління економіки Департаменту охорони здоров'я виконавчого органу Київської міської ради (Київської міської державної адміністрації) Лепського Г. В. Після отримання результатів кримінального провадження комісію буде поінформовано додатково. </w:t>
      </w:r>
    </w:p>
    <w:p w:rsidR="0016536C" w:rsidRDefault="0016536C" w:rsidP="0016536C">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Осадчук А. П., який запропонував за результатами обговорення даного питання прийняти наступні рішення:</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Ухвалити висновок про визнання результатів дисциплінарного провадження, проведеного Департаментом охорони здоров’я виконавчого органу Київської міської ради (Київської міської державної адміністрації) по дисциплінарній справі № 1 від 17.01.2019, неприйнятними.</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Звернутись до Київського міського голови щодо посилення контролю за виконанням посадовими особами виконавчого органу Київської міської ради (Київської міської державної адміністрації) приписів Закону України «Про запобігання корупції» в частині моніторингу відповідності способу життя суб’єктів декларування їх фактичним видаткам. </w:t>
      </w:r>
    </w:p>
    <w:p w:rsidR="0016536C" w:rsidRDefault="0016536C" w:rsidP="0016536C">
      <w:pPr>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3. Повторно звернутись до Національного агентства з питань запобігання корупції щодо перевірки способу життя заступника директора Департаменту охорони здоров’я виконавчого органу Київської міської ради (Київської міської державної адміністрації) Лепського Г. В. його фактичним видаткам, оприлюдненим  в Декларації про майно, доходи, витрати та зобов’язання фінансового характеру та здійснення перевірки достовірності пояснень, наданих ним під час проведення дисциплінарного провадження, ініційованого директором Департаменту охорони здоров’я виконавчого органу Київської міської ради (Київської міської державної адміністрації) Гінзбург В. Г. по дисциплінарній справі № 1 від 17.01.2019.</w:t>
      </w:r>
    </w:p>
    <w:p w:rsidR="0016536C" w:rsidRDefault="0016536C" w:rsidP="0016536C">
      <w:pPr>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Бондарчук О. В., підтримавши пропозицію Осадчука А. П., підкреслив, що посилання Національного агентства з питань запобігання корупції (лист від 19.02.2019 № 42-08/12116/19) на відсутність затвердженого Порядку здійснення моніторингу способу життя суб’єктів декларування, як на підставу для відмови в проведенні відповідної перевірки, є грубим порушенням вимог Закону України «Про запобігання корупції».</w:t>
      </w:r>
    </w:p>
    <w:p w:rsidR="0016536C" w:rsidRDefault="0016536C" w:rsidP="0016536C">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ВИРІШИЛИ:</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Результати дисциплінарного провадження, ініційованого директором Департаменту охорони здоров’я виконавчого органу Київської міської ради (Київської міської державної адміністрації) Гінзбург В. Г. по дисциплінарній справі № 1 від 17.01.2019, визнати неприйнятними.</w:t>
      </w:r>
    </w:p>
    <w:p w:rsidR="0016536C" w:rsidRDefault="0016536C" w:rsidP="0016536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Звернутись до Київського міського голови щодо посилення контролю за виконанням приписів Закону України «Про запобігання корупції» посадовими особами виконавчого органу Київської міської ради (Київської міської державної адміністрації) в частині відповідності способу життя їх фактичним видаткам. </w:t>
      </w:r>
    </w:p>
    <w:p w:rsidR="0016536C" w:rsidRDefault="0016536C" w:rsidP="0016536C">
      <w:pPr>
        <w:spacing w:after="0" w:line="240" w:lineRule="auto"/>
        <w:ind w:firstLine="567"/>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 xml:space="preserve">3. Повторно звернутись до Національного агентства з питань запобігання корупції щодо перевірки способу життя заступника директора Департаменту </w:t>
      </w:r>
      <w:r>
        <w:rPr>
          <w:rFonts w:ascii="Times New Roman" w:eastAsia="Times New Roman" w:hAnsi="Times New Roman" w:cs="Times New Roman"/>
          <w:sz w:val="28"/>
          <w:szCs w:val="28"/>
        </w:rPr>
        <w:lastRenderedPageBreak/>
        <w:t xml:space="preserve">охорони здоров’я виконавчого органу Київської міської ради (Київської міської державної адміністрації) Лепського Г. В. його фактичним видаткам, оприлюдненим в Декларації про майно, доходи, витрати та зобов’язання фінансового характеру та здійснення перевірки достовірності пояснень, наданих ним під час проведення дисциплінарного провадження, ініційованого директором Департаменту охорони здоров’я виконавчого органу Київської міської ради (Київської міської державної адміністрації) Гінзбург В. Г. по дисциплінарній справі № 1 від 17.01.2019.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 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spacing w:after="0" w:line="240" w:lineRule="auto"/>
        <w:ind w:firstLine="567"/>
        <w:jc w:val="both"/>
        <w:rPr>
          <w:rFonts w:ascii="Times New Roman" w:eastAsia="Times New Roman" w:hAnsi="Times New Roman" w:cs="Times New Roman"/>
          <w:sz w:val="28"/>
          <w:szCs w:val="28"/>
        </w:rPr>
      </w:pP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i/>
          <w:color w:val="000000"/>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i/>
          <w:color w:val="000000"/>
          <w:sz w:val="28"/>
          <w:szCs w:val="28"/>
        </w:rPr>
        <w:t>6. Про розгляд колективного звернення Філіпенко Г. В. та інших (вх. від 28.01.2019 №08/КО-319) щодо пожежі, яка сталась 22.01.2019 в багатоквартирному будинку № 2 по вул. Кахи Бендукідзе в Печерському районі м. Києва внаслідок ймовірного порушення вимог протипожежної безпеки під час монтажу та експлуатації системи електропостачання, виділення коштів з резервного фонду бюджету міста Києва для фінансування робіт з ліквідації наслідків цієї надзвичайної ситуації та надання матеріальної допомоги постраждалим (Доповідачі Г. Філіпенко, В. Шарій, С. Бовсуновський, В. Непоп).</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b/>
        <w:t>СЛУХАЛИ:</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Бондарчука О. В., який повідомив, що </w:t>
      </w:r>
      <w:r>
        <w:rPr>
          <w:rFonts w:ascii="Times New Roman" w:eastAsia="Times New Roman" w:hAnsi="Times New Roman" w:cs="Times New Roman"/>
          <w:color w:val="00000A"/>
          <w:sz w:val="28"/>
          <w:szCs w:val="28"/>
        </w:rPr>
        <w:t xml:space="preserve">в будинку № 2 по вул. К. Бендукідзе, збудованого КП «Спецжитлофонд», 22.01.2019 з невідомих причин сталася пожежа, в результаті якої з 1-го по 10-й поверхи вигоріла шахта, де розміщуються внутрішньобудинкові мережі електропостачання. </w:t>
      </w:r>
      <w:r>
        <w:rPr>
          <w:rFonts w:ascii="Times New Roman" w:eastAsia="Times New Roman" w:hAnsi="Times New Roman" w:cs="Times New Roman"/>
          <w:color w:val="000000"/>
          <w:sz w:val="28"/>
          <w:szCs w:val="28"/>
        </w:rPr>
        <w:t>Головуючий зазначив, що забудовник не визнає своєї вини, а ОСББ не має коштів на відновлення системи електропостачання. Бондарчук О. В. запропонував за результатами розгляду даного питання прийняти наступне рішення:</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1. Звернутись до Київського міського голови Кличка В. В. з проханням ініціювати розгляд питання виділення коштів з резервного фонду бюджету міста Києва для фінансування робіт з ліквідації Постійною комісією з питань техногенно-екологічної безпеки та надзвичайних ситуацій виконавчого органу Київської міської ради (Київської міської державної адміністрації) наслідків та надання матеріальної допомоги постраждалим внаслідок пожежі, яка сталась 22.01.2019 в багатоквартирному будинку № 2 по вул. Кахи Бендукідзе в Печерському районі м. Києва.</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ВИРІШИЛИ:</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1. Звернутись до Київського міського голови Кличка В. В. з проханням ініціювати розгляд питання виділення коштів з резервного фонду бюджету міста Києва для фінансування робіт з ліквідації Постійною комісією з питань техногенно-екологічної безпеки та надзвичайних ситуацій виконавчого органу Київської міської ради (Київської міської державної адміністрації) наслідків та надання матеріальної допомоги постраждалим внаслідок пожежі, яка сталась </w:t>
      </w:r>
      <w:r>
        <w:rPr>
          <w:rFonts w:ascii="Times New Roman" w:eastAsia="Times New Roman" w:hAnsi="Times New Roman" w:cs="Times New Roman"/>
          <w:color w:val="000000"/>
          <w:sz w:val="28"/>
          <w:szCs w:val="28"/>
        </w:rPr>
        <w:lastRenderedPageBreak/>
        <w:t>22.01.2019 в багатоквартирному будинку № 2 по вул. Кахи Бендукідзе в Печерському районі м. Києва.</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 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    </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ВИСТУПИЛА:</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ab/>
      </w:r>
      <w:r>
        <w:rPr>
          <w:rFonts w:ascii="Times New Roman" w:eastAsia="Times New Roman" w:hAnsi="Times New Roman" w:cs="Times New Roman"/>
          <w:color w:val="00000A"/>
          <w:sz w:val="28"/>
          <w:szCs w:val="28"/>
        </w:rPr>
        <w:t>Горбайчук Л. В., яка нагадала, що невирішеним є питання законності передачі паркінгу комунальним підприємством «Спецжитлофонд» приватній компанії.</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A"/>
          <w:sz w:val="28"/>
          <w:szCs w:val="28"/>
        </w:rPr>
      </w:pPr>
      <w:r>
        <w:rPr>
          <w:rFonts w:ascii="Times New Roman" w:eastAsia="Times New Roman" w:hAnsi="Times New Roman" w:cs="Times New Roman"/>
          <w:color w:val="00000A"/>
          <w:sz w:val="28"/>
          <w:szCs w:val="28"/>
        </w:rPr>
        <w:t xml:space="preserve">        </w:t>
      </w:r>
      <w:r>
        <w:rPr>
          <w:rFonts w:ascii="Times New Roman" w:eastAsia="Times New Roman" w:hAnsi="Times New Roman" w:cs="Times New Roman"/>
          <w:b/>
          <w:color w:val="00000A"/>
          <w:sz w:val="28"/>
          <w:szCs w:val="28"/>
        </w:rPr>
        <w:t>ВИСТУПИВ:</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color w:val="00000A"/>
          <w:sz w:val="28"/>
          <w:szCs w:val="28"/>
        </w:rPr>
      </w:pPr>
      <w:r>
        <w:rPr>
          <w:rFonts w:ascii="Times New Roman" w:eastAsia="Times New Roman" w:hAnsi="Times New Roman" w:cs="Times New Roman"/>
          <w:b/>
          <w:color w:val="00000A"/>
          <w:sz w:val="28"/>
          <w:szCs w:val="28"/>
        </w:rPr>
        <w:tab/>
      </w:r>
      <w:r>
        <w:rPr>
          <w:rFonts w:ascii="Times New Roman" w:eastAsia="Times New Roman" w:hAnsi="Times New Roman" w:cs="Times New Roman"/>
          <w:color w:val="00000A"/>
          <w:sz w:val="28"/>
          <w:szCs w:val="28"/>
        </w:rPr>
        <w:t>Бондарчук О. В., який зазначив, що у разі, якщо зазначене питання належить до повноважень постійної комісії, воно буде включено до порядку денного наступного засідання постійної комісії.</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0"/>
          <w:sz w:val="28"/>
          <w:szCs w:val="28"/>
        </w:rPr>
      </w:pP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i/>
          <w:color w:val="00000A"/>
          <w:sz w:val="28"/>
          <w:szCs w:val="28"/>
        </w:rPr>
        <w:t xml:space="preserve">7. Про розгляд депутатського звернення депутата Київської міської ради Сиротюка Ю.М від 13.03.2019 № 08/279/08/060-592 (вх. від13.03.2019 № 08/5394) щодо можливого порушення чинного законодавства під час проведення закупівель КП «Інформатика» (Доповідач Ю. Сиротюк, М. </w:t>
      </w:r>
      <w:r>
        <w:rPr>
          <w:rFonts w:ascii="Times New Roman" w:eastAsia="Times New Roman" w:hAnsi="Times New Roman" w:cs="Times New Roman"/>
          <w:color w:val="00000A"/>
          <w:sz w:val="28"/>
          <w:szCs w:val="28"/>
        </w:rPr>
        <w:t>Пихтін).</w:t>
      </w:r>
      <w:r>
        <w:rPr>
          <w:rFonts w:ascii="Times New Roman" w:eastAsia="Times New Roman" w:hAnsi="Times New Roman" w:cs="Times New Roman"/>
          <w:b/>
          <w:color w:val="00000A"/>
          <w:sz w:val="28"/>
          <w:szCs w:val="28"/>
        </w:rPr>
        <w:t xml:space="preserve"> </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СЛУХАЛИ:</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Сиротюка Ю. М., повідомив, що увагу представника громадської антикорупційної організації «Центр протидії корупції» Шабуніна В. В. привернула закупівля КП «Інформатика» робіт зі створення, розвитку та супроводження програмно-апаратного комплексу управління та контролю мереж зовнішнього освітлення м. Києва без проведення торгів з використанням переговорної процедури з компанією ТОВ «ХІЛДДЕН ЕНЕРДЖИ.ЮЕЙ» на суму 299 510 455,34 грн. Звернувся з проханням обгрунтувати причин відсутності інших конкурентів у цій сфері. Депутат Київської міської ради висловився щодо доцільності витребування відповідних документів.</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ВИСТУПИВ:</w:t>
      </w:r>
    </w:p>
    <w:p w:rsidR="0016536C" w:rsidRDefault="0016536C" w:rsidP="0016536C">
      <w:pPr>
        <w:widowControl w:val="0"/>
        <w:tabs>
          <w:tab w:val="left" w:pos="567"/>
          <w:tab w:val="left" w:pos="993"/>
        </w:tabs>
        <w:spacing w:after="0" w:line="240" w:lineRule="auto"/>
        <w:ind w:firstLine="567"/>
        <w:jc w:val="both"/>
        <w:rPr>
          <w:rFonts w:ascii="Times New Roman" w:eastAsia="Andale Sans UI" w:hAnsi="Times New Roman"/>
          <w:color w:val="00000A"/>
          <w:sz w:val="28"/>
          <w:szCs w:val="28"/>
          <w:lang w:bidi="en-US"/>
        </w:rPr>
      </w:pPr>
      <w:r>
        <w:rPr>
          <w:rFonts w:ascii="Times New Roman" w:eastAsia="Andale Sans UI" w:hAnsi="Times New Roman"/>
          <w:color w:val="00000A"/>
          <w:sz w:val="28"/>
          <w:szCs w:val="28"/>
          <w:lang w:bidi="en-US"/>
        </w:rPr>
        <w:t xml:space="preserve">Пихтін М. М., який зазначив, що дана процедура </w:t>
      </w:r>
      <w:r w:rsidRPr="00D037A4">
        <w:rPr>
          <w:rFonts w:ascii="Times New Roman" w:eastAsia="Andale Sans UI" w:hAnsi="Times New Roman"/>
          <w:color w:val="00000A"/>
          <w:sz w:val="28"/>
          <w:szCs w:val="28"/>
          <w:lang w:bidi="en-US"/>
        </w:rPr>
        <w:t>за</w:t>
      </w:r>
      <w:r>
        <w:rPr>
          <w:rFonts w:ascii="Times New Roman" w:eastAsia="Andale Sans UI" w:hAnsi="Times New Roman"/>
          <w:color w:val="00000A"/>
          <w:sz w:val="28"/>
          <w:szCs w:val="28"/>
          <w:lang w:bidi="en-US"/>
        </w:rPr>
        <w:t xml:space="preserve">купівель є продовженням реалізації проекту, розпочатого у 2018 році і проведена у повній відповідності до вимог </w:t>
      </w:r>
      <w:r w:rsidRPr="00D037A4">
        <w:rPr>
          <w:rFonts w:ascii="Times New Roman" w:eastAsia="Andale Sans UI" w:hAnsi="Times New Roman"/>
          <w:color w:val="00000A"/>
          <w:sz w:val="28"/>
          <w:szCs w:val="28"/>
          <w:lang w:bidi="en-US"/>
        </w:rPr>
        <w:t>Закону України «Про публічні закупівлі»</w:t>
      </w:r>
      <w:r>
        <w:rPr>
          <w:rFonts w:ascii="Times New Roman" w:eastAsia="Andale Sans UI" w:hAnsi="Times New Roman"/>
          <w:color w:val="00000A"/>
          <w:sz w:val="28"/>
          <w:szCs w:val="28"/>
          <w:lang w:bidi="en-US"/>
        </w:rPr>
        <w:t>. Виконуючий обов</w:t>
      </w:r>
      <w:r w:rsidRPr="00CB0B4A">
        <w:rPr>
          <w:rFonts w:ascii="Times New Roman" w:eastAsia="Andale Sans UI" w:hAnsi="Times New Roman"/>
          <w:color w:val="00000A"/>
          <w:sz w:val="28"/>
          <w:szCs w:val="28"/>
          <w:lang w:bidi="en-US"/>
        </w:rPr>
        <w:t>’</w:t>
      </w:r>
      <w:r>
        <w:rPr>
          <w:rFonts w:ascii="Times New Roman" w:eastAsia="Andale Sans UI" w:hAnsi="Times New Roman"/>
          <w:color w:val="00000A"/>
          <w:sz w:val="28"/>
          <w:szCs w:val="28"/>
          <w:lang w:bidi="en-US"/>
        </w:rPr>
        <w:t xml:space="preserve">язки генерального директора КП «Інформатика» повідомив, що підприємство отримало усі необхідні висновки, зокрема, </w:t>
      </w:r>
      <w:r w:rsidRPr="00D037A4">
        <w:rPr>
          <w:rFonts w:ascii="Times New Roman" w:eastAsia="Andale Sans UI" w:hAnsi="Times New Roman"/>
          <w:color w:val="00000A"/>
          <w:sz w:val="28"/>
          <w:szCs w:val="28"/>
          <w:lang w:bidi="en-US"/>
        </w:rPr>
        <w:t xml:space="preserve"> Науково-дослідницького інституту та Тор</w:t>
      </w:r>
      <w:r>
        <w:rPr>
          <w:rFonts w:ascii="Times New Roman" w:eastAsia="Andale Sans UI" w:hAnsi="Times New Roman"/>
          <w:color w:val="00000A"/>
          <w:sz w:val="28"/>
          <w:szCs w:val="28"/>
          <w:lang w:bidi="en-US"/>
        </w:rPr>
        <w:t xml:space="preserve">гово-промислової палати України, а також висловив готовність </w:t>
      </w:r>
      <w:r w:rsidRPr="00D037A4">
        <w:rPr>
          <w:rFonts w:ascii="Times New Roman" w:eastAsia="Andale Sans UI" w:hAnsi="Times New Roman"/>
          <w:color w:val="00000A"/>
          <w:sz w:val="28"/>
          <w:szCs w:val="28"/>
          <w:lang w:bidi="en-US"/>
        </w:rPr>
        <w:t>н</w:t>
      </w:r>
      <w:r>
        <w:rPr>
          <w:rFonts w:ascii="Times New Roman" w:eastAsia="Andale Sans UI" w:hAnsi="Times New Roman"/>
          <w:color w:val="00000A"/>
          <w:sz w:val="28"/>
          <w:szCs w:val="28"/>
          <w:lang w:bidi="en-US"/>
        </w:rPr>
        <w:t xml:space="preserve">адати додаткову інформацію (звіти, </w:t>
      </w:r>
      <w:r w:rsidRPr="00D037A4">
        <w:rPr>
          <w:rFonts w:ascii="Times New Roman" w:eastAsia="Andale Sans UI" w:hAnsi="Times New Roman"/>
          <w:color w:val="00000A"/>
          <w:sz w:val="28"/>
          <w:szCs w:val="28"/>
          <w:lang w:bidi="en-US"/>
        </w:rPr>
        <w:t xml:space="preserve">висновки експертних організацій та </w:t>
      </w:r>
      <w:r>
        <w:rPr>
          <w:rFonts w:ascii="Times New Roman" w:eastAsia="Andale Sans UI" w:hAnsi="Times New Roman"/>
          <w:color w:val="00000A"/>
          <w:sz w:val="28"/>
          <w:szCs w:val="28"/>
          <w:lang w:bidi="en-US"/>
        </w:rPr>
        <w:t xml:space="preserve">інш.) </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В ОБГОВОРЕННІ ВЗЯЛИ УЧАСТЬ:</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Сиротюк А. П., Осадчук А. П., Пихтін М. М.</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color w:val="00000A"/>
          <w:sz w:val="28"/>
          <w:szCs w:val="28"/>
        </w:rPr>
      </w:pPr>
      <w:r>
        <w:rPr>
          <w:rFonts w:ascii="Times New Roman" w:eastAsia="Times New Roman" w:hAnsi="Times New Roman" w:cs="Times New Roman"/>
          <w:b/>
          <w:color w:val="00000A"/>
          <w:sz w:val="28"/>
          <w:szCs w:val="28"/>
        </w:rPr>
        <w:t>ВИСТУПИВ:</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Осадчук А. П., який запропонував за результатами обговорення прийняти рішення про направлення звернення до КП «Інформатика» виконавчого органу Київської міської ради (Київської міської державної адміністрації) щодо </w:t>
      </w:r>
      <w:r>
        <w:rPr>
          <w:rFonts w:ascii="Times New Roman" w:eastAsia="Times New Roman" w:hAnsi="Times New Roman" w:cs="Times New Roman"/>
          <w:color w:val="00000A"/>
          <w:sz w:val="28"/>
          <w:szCs w:val="28"/>
        </w:rPr>
        <w:lastRenderedPageBreak/>
        <w:t>надання до постійної комісії Київської міської ради з питань дотримання законності, правопорядку та запобігання корупції належним чином завірених копій документів з проведення закупівель робіт зі створення, розвитку та супроводження програмно-апаратного комплексу управління та контролю мереж зовнішнього освітлення м. Києва на суму 299 510 455,34 грн.</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ВИРІШИЛИ:</w:t>
      </w:r>
    </w:p>
    <w:p w:rsidR="0016536C" w:rsidRDefault="0016536C" w:rsidP="0016536C">
      <w:pPr>
        <w:widowControl w:val="0"/>
        <w:tabs>
          <w:tab w:val="left" w:pos="567"/>
          <w:tab w:val="left" w:pos="851"/>
        </w:tabs>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1.</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Звернутись до </w:t>
      </w:r>
      <w:r>
        <w:rPr>
          <w:rFonts w:ascii="Times New Roman" w:eastAsia="Times New Roman" w:hAnsi="Times New Roman" w:cs="Times New Roman"/>
          <w:color w:val="00000A"/>
          <w:sz w:val="28"/>
          <w:szCs w:val="28"/>
        </w:rPr>
        <w:t>комунального підприємства «Інформатика» виконавчого органу Київської міської ради (Київської міської державної адміністрації) щодо надання до постійної комісії Київської міської ради з питань дотримання законності, правопорядку та запобігання корупції належним чином завірених копій документів з проведення закупівель послуг зі створення, розвитку та супроводження програмно-апаратного комплексу управління та контролю мереж зовнішнього освітлення м. Києва на суму 299 510 455,34 грн.</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За –4 , проти – 0, утримались – 0.</w:t>
      </w:r>
    </w:p>
    <w:p w:rsidR="0016536C" w:rsidRDefault="0016536C" w:rsidP="0016536C">
      <w:pPr>
        <w:spacing w:after="0" w:line="240" w:lineRule="auto"/>
        <w:ind w:firstLine="567"/>
        <w:jc w:val="both"/>
        <w:rPr>
          <w:color w:val="000000"/>
          <w:sz w:val="28"/>
          <w:szCs w:val="28"/>
        </w:rPr>
      </w:pPr>
      <w:r>
        <w:rPr>
          <w:rFonts w:ascii="Times New Roman" w:eastAsia="Times New Roman" w:hAnsi="Times New Roman" w:cs="Times New Roman"/>
          <w:color w:val="000000"/>
          <w:sz w:val="28"/>
          <w:szCs w:val="28"/>
        </w:rPr>
        <w:t>Не голосували – 1 (Омельченко О. О.)</w:t>
      </w:r>
    </w:p>
    <w:p w:rsidR="0016536C" w:rsidRDefault="0016536C" w:rsidP="0016536C">
      <w:pPr>
        <w:spacing w:after="0" w:line="240" w:lineRule="auto"/>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16536C" w:rsidRDefault="0016536C" w:rsidP="0016536C">
      <w:pPr>
        <w:widowControl w:val="0"/>
        <w:tabs>
          <w:tab w:val="left" w:pos="567"/>
          <w:tab w:val="left" w:pos="993"/>
        </w:tabs>
        <w:spacing w:after="0" w:line="240" w:lineRule="auto"/>
        <w:jc w:val="both"/>
        <w:rPr>
          <w:rFonts w:ascii="Times New Roman" w:eastAsia="Times New Roman" w:hAnsi="Times New Roman" w:cs="Times New Roman"/>
          <w:color w:val="00000A"/>
          <w:sz w:val="28"/>
          <w:szCs w:val="28"/>
        </w:rPr>
      </w:pP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r>
        <w:rPr>
          <w:rFonts w:ascii="Times New Roman" w:eastAsia="Times New Roman" w:hAnsi="Times New Roman" w:cs="Times New Roman"/>
          <w:color w:val="00000A"/>
          <w:sz w:val="28"/>
          <w:szCs w:val="28"/>
        </w:rPr>
        <w:t xml:space="preserve">Головуючий повідомив, що порядок денний засідання </w:t>
      </w:r>
      <w:r>
        <w:rPr>
          <w:rFonts w:ascii="Times New Roman" w:eastAsia="Times New Roman" w:hAnsi="Times New Roman" w:cs="Times New Roman"/>
          <w:color w:val="000000"/>
          <w:sz w:val="28"/>
          <w:szCs w:val="28"/>
        </w:rPr>
        <w:t xml:space="preserve">постійної комісії Київської міської ради з питань дотримання законності, правопорядку та запобігання корупції від 20.03.2019 вичерпано. </w:t>
      </w:r>
      <w:r>
        <w:rPr>
          <w:rFonts w:ascii="Times New Roman" w:eastAsia="Times New Roman" w:hAnsi="Times New Roman" w:cs="Times New Roman"/>
          <w:color w:val="00000A"/>
          <w:sz w:val="28"/>
          <w:szCs w:val="28"/>
        </w:rPr>
        <w:t xml:space="preserve">Подякував за роботу усім присутнім. </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color w:val="00000A"/>
          <w:sz w:val="28"/>
          <w:szCs w:val="28"/>
        </w:rPr>
      </w:pP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A"/>
          <w:sz w:val="28"/>
          <w:szCs w:val="28"/>
        </w:rPr>
        <w:t xml:space="preserve">Бондарчук О.В. запропонував обговорити питання щодо закінчення повноважень деяких представників громадськості в складі поліцейських комісій Національної поліції України. Запропонував заслухати звіти </w:t>
      </w:r>
      <w:r>
        <w:rPr>
          <w:rFonts w:ascii="Times New Roman" w:eastAsia="Times New Roman" w:hAnsi="Times New Roman" w:cs="Times New Roman"/>
          <w:sz w:val="28"/>
          <w:szCs w:val="28"/>
        </w:rPr>
        <w:t>представників громадськості, обраних Київською міською радою до складу поліцейських комісій</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ВИСТУПИВ:</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Осадчук А.П.</w:t>
      </w:r>
      <w:r>
        <w:rPr>
          <w:rFonts w:ascii="Times New Roman" w:eastAsia="Times New Roman" w:hAnsi="Times New Roman" w:cs="Times New Roman"/>
          <w:color w:val="00000A"/>
          <w:sz w:val="28"/>
          <w:szCs w:val="28"/>
        </w:rPr>
        <w:t xml:space="preserve">, запропонувавши заслухати звіти </w:t>
      </w:r>
      <w:r>
        <w:rPr>
          <w:rFonts w:ascii="Times New Roman" w:eastAsia="Times New Roman" w:hAnsi="Times New Roman" w:cs="Times New Roman"/>
          <w:sz w:val="28"/>
          <w:szCs w:val="28"/>
        </w:rPr>
        <w:t>представників громадськості, обраних Київською міською радою до складу поліцейських комісій.</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ОБГОВОРЕННЯ ПРИЄДНАВСЯ: </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Бондарчук О.В., зауваживши, на необхідності попередити відповідні структурні підрозділи Національної поліції України про те, що повноваження деяких представників громадськості у складі поліцейських комісії добігає кінця.  </w:t>
      </w:r>
    </w:p>
    <w:p w:rsidR="0016536C" w:rsidRDefault="0016536C" w:rsidP="0016536C">
      <w:pPr>
        <w:widowControl w:val="0"/>
        <w:tabs>
          <w:tab w:val="left" w:pos="567"/>
          <w:tab w:val="left" w:pos="993"/>
        </w:tabs>
        <w:spacing w:after="0" w:line="240" w:lineRule="auto"/>
        <w:ind w:firstLine="567"/>
        <w:jc w:val="both"/>
        <w:rPr>
          <w:rFonts w:ascii="Times New Roman" w:eastAsia="Times New Roman" w:hAnsi="Times New Roman" w:cs="Times New Roman"/>
          <w:sz w:val="28"/>
          <w:szCs w:val="28"/>
        </w:rPr>
      </w:pPr>
    </w:p>
    <w:p w:rsidR="0016536C" w:rsidRDefault="0016536C" w:rsidP="0016536C">
      <w:pPr>
        <w:widowControl w:val="0"/>
        <w:tabs>
          <w:tab w:val="left" w:pos="567"/>
          <w:tab w:val="left" w:pos="993"/>
        </w:tabs>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Голосування не проводилось.</w:t>
      </w:r>
    </w:p>
    <w:p w:rsidR="0016536C" w:rsidRDefault="0016536C" w:rsidP="0016536C">
      <w:pPr>
        <w:widowControl w:val="0"/>
        <w:tabs>
          <w:tab w:val="left" w:pos="567"/>
          <w:tab w:val="left" w:pos="993"/>
        </w:tabs>
        <w:spacing w:after="0" w:line="240" w:lineRule="auto"/>
        <w:ind w:firstLine="567"/>
        <w:jc w:val="center"/>
        <w:rPr>
          <w:rFonts w:ascii="Times New Roman" w:eastAsia="Times New Roman" w:hAnsi="Times New Roman" w:cs="Times New Roman"/>
          <w:sz w:val="28"/>
          <w:szCs w:val="28"/>
        </w:rPr>
      </w:pPr>
    </w:p>
    <w:p w:rsidR="0016536C" w:rsidRDefault="0016536C" w:rsidP="0016536C">
      <w:pPr>
        <w:widowControl w:val="0"/>
        <w:tabs>
          <w:tab w:val="left" w:pos="567"/>
          <w:tab w:val="left" w:pos="993"/>
        </w:tabs>
        <w:spacing w:after="0" w:line="240" w:lineRule="auto"/>
        <w:ind w:firstLine="567"/>
        <w:jc w:val="center"/>
        <w:rPr>
          <w:rFonts w:ascii="Times New Roman" w:eastAsia="Times New Roman" w:hAnsi="Times New Roman" w:cs="Times New Roman"/>
          <w:sz w:val="28"/>
          <w:szCs w:val="28"/>
        </w:rPr>
      </w:pPr>
    </w:p>
    <w:p w:rsidR="0016536C" w:rsidRDefault="0016536C" w:rsidP="0016536C">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Голова комісії                                                                                      О. Бондарчук</w:t>
      </w:r>
    </w:p>
    <w:p w:rsidR="0016536C" w:rsidRDefault="0016536C" w:rsidP="0016536C">
      <w:pPr>
        <w:rPr>
          <w:rFonts w:ascii="Times New Roman" w:eastAsia="Times New Roman" w:hAnsi="Times New Roman" w:cs="Times New Roman"/>
          <w:b/>
          <w:sz w:val="28"/>
          <w:szCs w:val="28"/>
        </w:rPr>
      </w:pPr>
    </w:p>
    <w:p w:rsidR="00F45556" w:rsidRPr="00A20F65" w:rsidRDefault="0016536C">
      <w:pPr>
        <w:rPr>
          <w:sz w:val="28"/>
          <w:szCs w:val="28"/>
        </w:rPr>
      </w:pPr>
      <w:r>
        <w:rPr>
          <w:rFonts w:ascii="Times New Roman" w:eastAsia="Times New Roman" w:hAnsi="Times New Roman" w:cs="Times New Roman"/>
          <w:b/>
          <w:sz w:val="28"/>
          <w:szCs w:val="28"/>
        </w:rPr>
        <w:t>Секретар комісії                                                                                  А. Осадчук</w:t>
      </w:r>
    </w:p>
    <w:sectPr w:rsidR="00F45556" w:rsidRPr="00A20F65">
      <w:footerReference w:type="default" r:id="rId10"/>
      <w:pgSz w:w="11906" w:h="16838"/>
      <w:pgMar w:top="850" w:right="850" w:bottom="850"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B57A9">
      <w:pPr>
        <w:spacing w:after="0" w:line="240" w:lineRule="auto"/>
      </w:pPr>
      <w:r>
        <w:separator/>
      </w:r>
    </w:p>
  </w:endnote>
  <w:endnote w:type="continuationSeparator" w:id="0">
    <w:p w:rsidR="00000000" w:rsidRDefault="00EB5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556" w:rsidRDefault="00F45556">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B57A9">
      <w:rPr>
        <w:noProof/>
        <w:color w:val="000000"/>
      </w:rPr>
      <w:t>1</w:t>
    </w:r>
    <w:r>
      <w:rPr>
        <w:color w:val="000000"/>
      </w:rPr>
      <w:fldChar w:fldCharType="end"/>
    </w:r>
  </w:p>
  <w:p w:rsidR="00F45556" w:rsidRDefault="00F45556">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B57A9">
      <w:pPr>
        <w:spacing w:after="0" w:line="240" w:lineRule="auto"/>
      </w:pPr>
      <w:r>
        <w:separator/>
      </w:r>
    </w:p>
  </w:footnote>
  <w:footnote w:type="continuationSeparator" w:id="0">
    <w:p w:rsidR="00000000" w:rsidRDefault="00EB57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B2067"/>
    <w:multiLevelType w:val="multilevel"/>
    <w:tmpl w:val="77D45CA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44778EB"/>
    <w:multiLevelType w:val="multilevel"/>
    <w:tmpl w:val="231A11EA"/>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7C6782"/>
    <w:multiLevelType w:val="multilevel"/>
    <w:tmpl w:val="671E67DA"/>
    <w:lvl w:ilvl="0">
      <w:start w:val="1"/>
      <w:numFmt w:val="decimal"/>
      <w:lvlText w:val="%1."/>
      <w:lvlJc w:val="left"/>
      <w:pPr>
        <w:ind w:left="786" w:hanging="360"/>
      </w:pPr>
      <w:rPr>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6C"/>
    <w:rsid w:val="0016536C"/>
    <w:rsid w:val="00A20F65"/>
    <w:rsid w:val="00D12789"/>
    <w:rsid w:val="00D400F9"/>
    <w:rsid w:val="00EB57A9"/>
    <w:rsid w:val="00F4555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C4B2A38-0013-4B05-BD5D-CC20D94E9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6536C"/>
    <w:pPr>
      <w:spacing w:after="160" w:line="25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kyivcity.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ntikor.com.ua"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29022</Words>
  <Characters>16544</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45476</CharactersWithSpaces>
  <SharedDoc>false</SharedDoc>
  <HLinks>
    <vt:vector size="12" baseType="variant">
      <vt:variant>
        <vt:i4>7798839</vt:i4>
      </vt:variant>
      <vt:variant>
        <vt:i4>3</vt:i4>
      </vt:variant>
      <vt:variant>
        <vt:i4>0</vt:i4>
      </vt:variant>
      <vt:variant>
        <vt:i4>5</vt:i4>
      </vt:variant>
      <vt:variant>
        <vt:lpwstr>https://antikor.com.ua/</vt:lpwstr>
      </vt:variant>
      <vt:variant>
        <vt:lpwstr/>
      </vt:variant>
      <vt:variant>
        <vt:i4>7536760</vt:i4>
      </vt:variant>
      <vt:variant>
        <vt:i4>0</vt:i4>
      </vt:variant>
      <vt:variant>
        <vt:i4>0</vt:i4>
      </vt:variant>
      <vt:variant>
        <vt:i4>5</vt:i4>
      </vt:variant>
      <vt:variant>
        <vt:lpwstr>https://my.kyivcity.gov.ua/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Gogol Ludmyla</dc:creator>
  <cp:keywords/>
  <dc:description/>
  <cp:lastModifiedBy>Торопенко Тетяна Вадимівна</cp:lastModifiedBy>
  <cp:revision>2</cp:revision>
  <dcterms:created xsi:type="dcterms:W3CDTF">2019-10-04T08:25:00Z</dcterms:created>
  <dcterms:modified xsi:type="dcterms:W3CDTF">2019-10-04T08:25:00Z</dcterms:modified>
</cp:coreProperties>
</file>