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1AB" w:rsidRDefault="00E0732A" w:rsidP="003C3DAA">
      <w:pPr>
        <w:pStyle w:val="1"/>
        <w:widowControl w:val="0"/>
        <w:pBdr>
          <w:top w:val="nil"/>
          <w:left w:val="nil"/>
          <w:bottom w:val="nil"/>
          <w:right w:val="nil"/>
          <w:between w:val="nil"/>
        </w:pBdr>
        <w:tabs>
          <w:tab w:val="left" w:pos="5220"/>
        </w:tabs>
        <w:rPr>
          <w:b/>
          <w:color w:val="000000"/>
          <w:sz w:val="22"/>
          <w:szCs w:val="22"/>
        </w:rPr>
      </w:pPr>
      <w:bookmarkStart w:id="0" w:name="_GoBack"/>
      <w:bookmarkEnd w:id="0"/>
      <w:r>
        <w:rPr>
          <w:noProof/>
        </w:rPr>
        <w:drawing>
          <wp:anchor distT="0" distB="0" distL="133350" distR="119380" simplePos="0" relativeHeight="251657728" behindDoc="0" locked="0" layoutInCell="1" allowOverlap="1">
            <wp:simplePos x="0" y="0"/>
            <wp:positionH relativeFrom="column">
              <wp:posOffset>2783840</wp:posOffset>
            </wp:positionH>
            <wp:positionV relativeFrom="paragraph">
              <wp:posOffset>13970</wp:posOffset>
            </wp:positionV>
            <wp:extent cx="544830" cy="720725"/>
            <wp:effectExtent l="0" t="0" r="7620" b="3175"/>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4830" cy="720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11AB" w:rsidRDefault="000511AB" w:rsidP="003C3DAA">
      <w:pPr>
        <w:pStyle w:val="1"/>
        <w:widowControl w:val="0"/>
        <w:pBdr>
          <w:top w:val="nil"/>
          <w:left w:val="nil"/>
          <w:bottom w:val="nil"/>
          <w:right w:val="nil"/>
          <w:between w:val="nil"/>
        </w:pBdr>
        <w:tabs>
          <w:tab w:val="left" w:pos="5220"/>
        </w:tabs>
        <w:ind w:left="-284"/>
        <w:jc w:val="center"/>
        <w:rPr>
          <w:b/>
          <w:color w:val="000000"/>
          <w:sz w:val="22"/>
          <w:szCs w:val="22"/>
        </w:rPr>
      </w:pPr>
    </w:p>
    <w:p w:rsidR="000511AB" w:rsidRDefault="000511AB" w:rsidP="003C3DAA">
      <w:pPr>
        <w:pStyle w:val="1"/>
        <w:widowControl w:val="0"/>
        <w:pBdr>
          <w:top w:val="nil"/>
          <w:left w:val="nil"/>
          <w:bottom w:val="nil"/>
          <w:right w:val="nil"/>
          <w:between w:val="nil"/>
        </w:pBdr>
        <w:tabs>
          <w:tab w:val="left" w:pos="5220"/>
        </w:tabs>
        <w:ind w:left="-284"/>
        <w:rPr>
          <w:rFonts w:ascii="Times New Roman" w:eastAsia="Times New Roman" w:hAnsi="Times New Roman" w:cs="Times New Roman"/>
          <w:color w:val="000000"/>
          <w:sz w:val="24"/>
          <w:szCs w:val="24"/>
        </w:rPr>
      </w:pPr>
    </w:p>
    <w:p w:rsidR="000511AB" w:rsidRDefault="000511AB" w:rsidP="003C3DAA">
      <w:pPr>
        <w:pStyle w:val="1"/>
        <w:widowControl w:val="0"/>
        <w:pBdr>
          <w:top w:val="nil"/>
          <w:left w:val="nil"/>
          <w:bottom w:val="nil"/>
          <w:right w:val="nil"/>
          <w:between w:val="nil"/>
        </w:pBdr>
        <w:tabs>
          <w:tab w:val="left" w:pos="5220"/>
        </w:tabs>
        <w:ind w:left="-284"/>
        <w:jc w:val="center"/>
        <w:rPr>
          <w:rFonts w:ascii="Times New Roman" w:eastAsia="Times New Roman" w:hAnsi="Times New Roman" w:cs="Times New Roman"/>
          <w:color w:val="000000"/>
          <w:sz w:val="24"/>
          <w:szCs w:val="24"/>
        </w:rPr>
      </w:pPr>
    </w:p>
    <w:p w:rsidR="000511AB" w:rsidRDefault="000511AB" w:rsidP="003C3DAA">
      <w:pPr>
        <w:pStyle w:val="1"/>
        <w:widowControl w:val="0"/>
        <w:pBdr>
          <w:top w:val="nil"/>
          <w:left w:val="nil"/>
          <w:bottom w:val="nil"/>
          <w:right w:val="nil"/>
          <w:between w:val="nil"/>
        </w:pBdr>
        <w:ind w:left="-284"/>
        <w:jc w:val="center"/>
        <w:rPr>
          <w:color w:val="000000"/>
          <w:sz w:val="22"/>
          <w:szCs w:val="22"/>
        </w:rPr>
      </w:pPr>
      <w:r>
        <w:rPr>
          <w:rFonts w:ascii="Times New Roman" w:eastAsia="Times New Roman" w:hAnsi="Times New Roman" w:cs="Times New Roman"/>
          <w:b/>
          <w:color w:val="000000"/>
          <w:sz w:val="60"/>
          <w:szCs w:val="60"/>
        </w:rPr>
        <w:t>КИЇВСЬКА МІСЬКА РАДА</w:t>
      </w:r>
    </w:p>
    <w:p w:rsidR="000511AB" w:rsidRDefault="000511AB" w:rsidP="003C3DAA">
      <w:pPr>
        <w:pStyle w:val="1"/>
        <w:widowControl w:val="0"/>
        <w:pBdr>
          <w:top w:val="nil"/>
          <w:left w:val="nil"/>
          <w:bottom w:val="nil"/>
          <w:right w:val="nil"/>
          <w:between w:val="nil"/>
        </w:pBdr>
        <w:ind w:left="-284"/>
        <w:jc w:val="center"/>
        <w:rPr>
          <w:color w:val="000000"/>
          <w:sz w:val="22"/>
          <w:szCs w:val="22"/>
        </w:rPr>
      </w:pPr>
      <w:r>
        <w:rPr>
          <w:rFonts w:ascii="Times New Roman" w:eastAsia="Times New Roman" w:hAnsi="Times New Roman" w:cs="Times New Roman"/>
          <w:b/>
          <w:color w:val="000000"/>
          <w:sz w:val="24"/>
          <w:szCs w:val="24"/>
        </w:rPr>
        <w:t>VІІІ СКЛИКАННЯ</w:t>
      </w:r>
    </w:p>
    <w:p w:rsidR="000511AB" w:rsidRDefault="000511AB" w:rsidP="003C3DAA">
      <w:pPr>
        <w:pStyle w:val="1"/>
        <w:widowControl w:val="0"/>
        <w:pBdr>
          <w:top w:val="single" w:sz="24" w:space="0" w:color="00000A"/>
          <w:left w:val="nil"/>
          <w:bottom w:val="nil"/>
          <w:right w:val="nil"/>
          <w:between w:val="nil"/>
        </w:pBdr>
        <w:ind w:left="-284"/>
        <w:jc w:val="center"/>
        <w:rPr>
          <w:color w:val="000000"/>
          <w:sz w:val="22"/>
          <w:szCs w:val="22"/>
        </w:rPr>
      </w:pPr>
      <w:r>
        <w:rPr>
          <w:rFonts w:ascii="Times New Roman" w:eastAsia="Times New Roman" w:hAnsi="Times New Roman" w:cs="Times New Roman"/>
          <w:b/>
          <w:color w:val="000000"/>
          <w:sz w:val="24"/>
          <w:szCs w:val="24"/>
        </w:rPr>
        <w:t xml:space="preserve">ПОСТІЙНА КОМІСІЯ З ПИТАНЬ ДОТРИМАННЯ ЗАКОННОСТІ, ПРАВОПОРЯДКУ </w:t>
      </w:r>
    </w:p>
    <w:p w:rsidR="000511AB" w:rsidRDefault="000511AB" w:rsidP="003C3DAA">
      <w:pPr>
        <w:pStyle w:val="1"/>
        <w:widowControl w:val="0"/>
        <w:pBdr>
          <w:top w:val="single" w:sz="24" w:space="0" w:color="00000A"/>
          <w:left w:val="nil"/>
          <w:bottom w:val="nil"/>
          <w:right w:val="nil"/>
          <w:between w:val="nil"/>
        </w:pBdr>
        <w:ind w:left="-284"/>
        <w:jc w:val="center"/>
        <w:rPr>
          <w:color w:val="000000"/>
          <w:sz w:val="22"/>
          <w:szCs w:val="22"/>
        </w:rPr>
      </w:pPr>
      <w:r>
        <w:rPr>
          <w:rFonts w:ascii="Times New Roman" w:eastAsia="Times New Roman" w:hAnsi="Times New Roman" w:cs="Times New Roman"/>
          <w:b/>
          <w:color w:val="000000"/>
          <w:sz w:val="24"/>
          <w:szCs w:val="24"/>
        </w:rPr>
        <w:t>ТА ЗАПОБІГАННЯ КОРУПЦІЇ</w:t>
      </w:r>
    </w:p>
    <w:p w:rsidR="000511AB" w:rsidRPr="003C3DAA" w:rsidRDefault="000511AB" w:rsidP="003C3DAA">
      <w:pPr>
        <w:pStyle w:val="1"/>
        <w:widowControl w:val="0"/>
        <w:pBdr>
          <w:top w:val="single" w:sz="24" w:space="1" w:color="00000A"/>
          <w:left w:val="nil"/>
          <w:bottom w:val="nil"/>
          <w:right w:val="nil"/>
          <w:between w:val="nil"/>
        </w:pBdr>
        <w:tabs>
          <w:tab w:val="left" w:pos="6660"/>
        </w:tabs>
        <w:ind w:left="-284"/>
        <w:rPr>
          <w:color w:val="000000"/>
          <w:sz w:val="22"/>
          <w:szCs w:val="22"/>
        </w:rPr>
      </w:pPr>
      <w:r>
        <w:rPr>
          <w:rFonts w:ascii="Times New Roman" w:eastAsia="Times New Roman" w:hAnsi="Times New Roman" w:cs="Times New Roman"/>
          <w:b/>
          <w:color w:val="000000"/>
          <w:sz w:val="24"/>
          <w:szCs w:val="24"/>
        </w:rPr>
        <w:t xml:space="preserve">01044, м. Київ, вул. Хрещатик, 36                                                                      тел./факс 202-76-88                          </w:t>
      </w:r>
    </w:p>
    <w:p w:rsidR="000511AB" w:rsidRDefault="000511AB" w:rsidP="003C3DAA">
      <w:pPr>
        <w:pStyle w:val="1"/>
        <w:pBdr>
          <w:top w:val="nil"/>
          <w:left w:val="nil"/>
          <w:bottom w:val="nil"/>
          <w:right w:val="nil"/>
          <w:between w:val="nil"/>
        </w:pBdr>
        <w:ind w:left="-284"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ПРОТОКОЛ № 3/84</w:t>
      </w:r>
    </w:p>
    <w:p w:rsidR="000511AB" w:rsidRDefault="000511AB" w:rsidP="003C3DAA">
      <w:pPr>
        <w:pStyle w:val="1"/>
        <w:pBdr>
          <w:top w:val="nil"/>
          <w:left w:val="nil"/>
          <w:bottom w:val="nil"/>
          <w:right w:val="nil"/>
          <w:between w:val="nil"/>
        </w:pBdr>
        <w:ind w:left="-284" w:firstLine="709"/>
        <w:jc w:val="center"/>
        <w:rPr>
          <w:color w:val="000000"/>
          <w:sz w:val="22"/>
          <w:szCs w:val="22"/>
        </w:rPr>
      </w:pPr>
      <w:r>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0511AB" w:rsidRDefault="000511AB" w:rsidP="003C3DAA">
      <w:pPr>
        <w:pStyle w:val="1"/>
        <w:pBdr>
          <w:top w:val="nil"/>
          <w:left w:val="nil"/>
          <w:bottom w:val="nil"/>
          <w:right w:val="nil"/>
          <w:between w:val="nil"/>
        </w:pBdr>
        <w:tabs>
          <w:tab w:val="left" w:pos="5220"/>
        </w:tabs>
        <w:ind w:left="-284"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20.02.2019</w:t>
      </w:r>
    </w:p>
    <w:tbl>
      <w:tblPr>
        <w:tblW w:w="9781" w:type="dxa"/>
        <w:tblInd w:w="-142" w:type="dxa"/>
        <w:tblLayout w:type="fixed"/>
        <w:tblLook w:val="0000" w:firstRow="0" w:lastRow="0" w:firstColumn="0" w:lastColumn="0" w:noHBand="0" w:noVBand="0"/>
      </w:tblPr>
      <w:tblGrid>
        <w:gridCol w:w="5353"/>
        <w:gridCol w:w="4428"/>
      </w:tblGrid>
      <w:tr w:rsidR="000511AB" w:rsidTr="00E27883">
        <w:trPr>
          <w:trHeight w:val="2800"/>
        </w:trPr>
        <w:tc>
          <w:tcPr>
            <w:tcW w:w="5353" w:type="dxa"/>
          </w:tcPr>
          <w:p w:rsidR="000511AB" w:rsidRDefault="000511AB" w:rsidP="003C3DAA">
            <w:pPr>
              <w:pStyle w:val="1"/>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Склад комісії – 5 осіб.</w:t>
            </w:r>
          </w:p>
          <w:p w:rsidR="000511AB" w:rsidRDefault="000511AB" w:rsidP="003C3DAA">
            <w:pPr>
              <w:pStyle w:val="1"/>
              <w:widowControl w:val="0"/>
              <w:pBdr>
                <w:top w:val="nil"/>
                <w:left w:val="nil"/>
                <w:bottom w:val="nil"/>
                <w:right w:val="nil"/>
                <w:between w:val="nil"/>
              </w:pBdr>
              <w:rPr>
                <w:color w:val="000000"/>
                <w:sz w:val="22"/>
                <w:szCs w:val="22"/>
              </w:rPr>
            </w:pPr>
            <w:r>
              <w:rPr>
                <w:rFonts w:ascii="Times New Roman" w:eastAsia="Times New Roman" w:hAnsi="Times New Roman" w:cs="Times New Roman"/>
                <w:b/>
                <w:color w:val="000000"/>
                <w:sz w:val="28"/>
                <w:szCs w:val="28"/>
              </w:rPr>
              <w:t>Присутні члени комісії – 5 осіб:</w:t>
            </w:r>
          </w:p>
          <w:p w:rsidR="000511AB" w:rsidRDefault="000511AB" w:rsidP="003C3DAA">
            <w:pPr>
              <w:pStyle w:val="1"/>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 комісії - Бондарчук О.В.</w:t>
            </w:r>
          </w:p>
          <w:p w:rsidR="000511AB" w:rsidRDefault="000511AB" w:rsidP="003C3DAA">
            <w:pPr>
              <w:pStyle w:val="1"/>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голови комісії - Шаповал А.А.</w:t>
            </w:r>
          </w:p>
          <w:p w:rsidR="000511AB" w:rsidRDefault="000511AB" w:rsidP="003C3DAA">
            <w:pPr>
              <w:pStyle w:val="1"/>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секретар комісії - Осадчук А.П.</w:t>
            </w:r>
          </w:p>
          <w:p w:rsidR="000511AB" w:rsidRDefault="000511AB" w:rsidP="003C3DAA">
            <w:pPr>
              <w:pStyle w:val="1"/>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член комісії – Сиротюк Ю.М. </w:t>
            </w:r>
          </w:p>
          <w:p w:rsidR="003C3DAA" w:rsidRPr="003C3DAA" w:rsidRDefault="003C3DAA" w:rsidP="003C3DAA">
            <w:pPr>
              <w:pStyle w:val="1"/>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комісії - Омельченко О.О.</w:t>
            </w:r>
          </w:p>
        </w:tc>
        <w:tc>
          <w:tcPr>
            <w:tcW w:w="4428" w:type="dxa"/>
          </w:tcPr>
          <w:p w:rsidR="000511AB" w:rsidRDefault="000511AB" w:rsidP="003C3DAA">
            <w:pPr>
              <w:pStyle w:val="1"/>
              <w:pBdr>
                <w:top w:val="nil"/>
                <w:left w:val="nil"/>
                <w:bottom w:val="nil"/>
                <w:right w:val="nil"/>
                <w:between w:val="nil"/>
              </w:pBdr>
              <w:tabs>
                <w:tab w:val="left" w:pos="5220"/>
              </w:tabs>
              <w:ind w:left="-284" w:firstLine="709"/>
              <w:jc w:val="right"/>
              <w:rPr>
                <w:color w:val="000000"/>
                <w:sz w:val="22"/>
                <w:szCs w:val="22"/>
              </w:rPr>
            </w:pPr>
            <w:r>
              <w:rPr>
                <w:rFonts w:ascii="Times New Roman" w:eastAsia="Times New Roman" w:hAnsi="Times New Roman" w:cs="Times New Roman"/>
                <w:color w:val="000000"/>
                <w:sz w:val="28"/>
                <w:szCs w:val="28"/>
              </w:rPr>
              <w:t xml:space="preserve">вул. Хрещатик, 36 </w:t>
            </w:r>
          </w:p>
          <w:p w:rsidR="000511AB" w:rsidRDefault="000511AB" w:rsidP="003C3DAA">
            <w:pPr>
              <w:pStyle w:val="1"/>
              <w:pBdr>
                <w:top w:val="nil"/>
                <w:left w:val="nil"/>
                <w:bottom w:val="nil"/>
                <w:right w:val="nil"/>
                <w:between w:val="nil"/>
              </w:pBdr>
              <w:tabs>
                <w:tab w:val="left" w:pos="5220"/>
              </w:tabs>
              <w:ind w:left="-284" w:firstLine="709"/>
              <w:jc w:val="right"/>
              <w:rPr>
                <w:color w:val="000000"/>
                <w:sz w:val="22"/>
                <w:szCs w:val="22"/>
              </w:rPr>
            </w:pPr>
            <w:r>
              <w:rPr>
                <w:rFonts w:ascii="Times New Roman" w:eastAsia="Times New Roman" w:hAnsi="Times New Roman" w:cs="Times New Roman"/>
                <w:color w:val="000000"/>
                <w:sz w:val="28"/>
                <w:szCs w:val="28"/>
              </w:rPr>
              <w:t xml:space="preserve"> (каб. 1017, 10-й поверх) </w:t>
            </w:r>
          </w:p>
          <w:p w:rsidR="000511AB" w:rsidRDefault="000511AB" w:rsidP="003C3DAA">
            <w:pPr>
              <w:pStyle w:val="1"/>
              <w:widowControl w:val="0"/>
              <w:pBdr>
                <w:top w:val="nil"/>
                <w:left w:val="nil"/>
                <w:bottom w:val="nil"/>
                <w:right w:val="nil"/>
                <w:between w:val="nil"/>
              </w:pBdr>
              <w:tabs>
                <w:tab w:val="left" w:pos="5220"/>
              </w:tabs>
              <w:ind w:left="-284"/>
              <w:jc w:val="right"/>
              <w:rPr>
                <w:color w:val="000000"/>
                <w:sz w:val="22"/>
                <w:szCs w:val="22"/>
              </w:rPr>
            </w:pPr>
            <w:r>
              <w:rPr>
                <w:rFonts w:ascii="Times New Roman" w:eastAsia="Times New Roman" w:hAnsi="Times New Roman" w:cs="Times New Roman"/>
                <w:color w:val="000000"/>
                <w:sz w:val="28"/>
                <w:szCs w:val="28"/>
              </w:rPr>
              <w:t>10-00</w:t>
            </w:r>
          </w:p>
        </w:tc>
      </w:tr>
    </w:tbl>
    <w:p w:rsidR="000511AB" w:rsidRDefault="000511AB" w:rsidP="003C3DAA">
      <w:pPr>
        <w:pStyle w:val="1"/>
        <w:pBdr>
          <w:top w:val="nil"/>
          <w:left w:val="nil"/>
          <w:bottom w:val="nil"/>
          <w:right w:val="nil"/>
          <w:between w:val="nil"/>
        </w:pBdr>
        <w:rPr>
          <w:rFonts w:ascii="Times New Roman" w:eastAsia="Times New Roman" w:hAnsi="Times New Roman" w:cs="Times New Roman"/>
          <w:color w:val="000000"/>
          <w:sz w:val="28"/>
          <w:szCs w:val="28"/>
        </w:rPr>
      </w:pPr>
    </w:p>
    <w:p w:rsidR="000511AB" w:rsidRDefault="000511AB" w:rsidP="003C3DAA">
      <w:pPr>
        <w:pStyle w:val="1"/>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Запрошені та присутні:</w:t>
      </w:r>
    </w:p>
    <w:tbl>
      <w:tblPr>
        <w:tblW w:w="10456" w:type="dxa"/>
        <w:tblInd w:w="-142" w:type="dxa"/>
        <w:tblLayout w:type="fixed"/>
        <w:tblLook w:val="0000" w:firstRow="0" w:lastRow="0" w:firstColumn="0" w:lastColumn="0" w:noHBand="0" w:noVBand="0"/>
      </w:tblPr>
      <w:tblGrid>
        <w:gridCol w:w="2977"/>
        <w:gridCol w:w="7479"/>
      </w:tblGrid>
      <w:tr w:rsidR="000511AB" w:rsidTr="00E27883">
        <w:tc>
          <w:tcPr>
            <w:tcW w:w="2977" w:type="dxa"/>
          </w:tcPr>
          <w:p w:rsidR="000511AB" w:rsidRDefault="000511AB" w:rsidP="003C3DAA">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Густєлєв О. О.</w:t>
            </w:r>
          </w:p>
        </w:tc>
        <w:tc>
          <w:tcPr>
            <w:tcW w:w="7479" w:type="dxa"/>
          </w:tcPr>
          <w:p w:rsidR="000511AB" w:rsidRDefault="000511AB" w:rsidP="003C3DAA">
            <w:pPr>
              <w:pStyle w:val="1"/>
              <w:pBdr>
                <w:top w:val="nil"/>
                <w:left w:val="nil"/>
                <w:bottom w:val="nil"/>
                <w:right w:val="nil"/>
                <w:between w:val="nil"/>
              </w:pBdr>
              <w:spacing w:after="160"/>
              <w:ind w:left="-10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керівник </w:t>
            </w:r>
            <w:r>
              <w:rPr>
                <w:rFonts w:ascii="Times New Roman" w:eastAsia="Times New Roman" w:hAnsi="Times New Roman" w:cs="Times New Roman"/>
                <w:sz w:val="28"/>
                <w:szCs w:val="28"/>
              </w:rPr>
              <w:t xml:space="preserve">корпорації </w:t>
            </w:r>
            <w:r>
              <w:rPr>
                <w:rFonts w:ascii="Times New Roman" w:eastAsia="Times New Roman" w:hAnsi="Times New Roman" w:cs="Times New Roman"/>
                <w:color w:val="000000"/>
                <w:sz w:val="28"/>
                <w:szCs w:val="28"/>
              </w:rPr>
              <w:t>«Київавтодор»</w:t>
            </w:r>
          </w:p>
        </w:tc>
      </w:tr>
      <w:tr w:rsidR="000511AB" w:rsidTr="00E27883">
        <w:tc>
          <w:tcPr>
            <w:tcW w:w="2977" w:type="dxa"/>
          </w:tcPr>
          <w:p w:rsidR="000511AB" w:rsidRDefault="000511AB" w:rsidP="003C3DAA">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Шпильовий І. Ф. </w:t>
            </w:r>
          </w:p>
        </w:tc>
        <w:tc>
          <w:tcPr>
            <w:tcW w:w="7479" w:type="dxa"/>
          </w:tcPr>
          <w:p w:rsidR="000511AB" w:rsidRDefault="000511AB" w:rsidP="003C3DAA">
            <w:pPr>
              <w:pStyle w:val="1"/>
              <w:pBdr>
                <w:top w:val="nil"/>
                <w:left w:val="nil"/>
                <w:bottom w:val="nil"/>
                <w:right w:val="nil"/>
                <w:between w:val="nil"/>
              </w:pBdr>
              <w:spacing w:after="1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 директора Департаменту транспортної інфраструктури ВО КМР (КМДА)</w:t>
            </w:r>
          </w:p>
        </w:tc>
      </w:tr>
      <w:tr w:rsidR="000511AB" w:rsidTr="00E27883">
        <w:tc>
          <w:tcPr>
            <w:tcW w:w="2977" w:type="dxa"/>
          </w:tcPr>
          <w:p w:rsidR="000511AB" w:rsidRDefault="000511AB" w:rsidP="003C3DAA">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Штогрін О. С.</w:t>
            </w:r>
          </w:p>
        </w:tc>
        <w:tc>
          <w:tcPr>
            <w:tcW w:w="7479" w:type="dxa"/>
          </w:tcPr>
          <w:p w:rsidR="000511AB" w:rsidRDefault="000511AB" w:rsidP="003C3DAA">
            <w:pPr>
              <w:pStyle w:val="1"/>
              <w:pBdr>
                <w:top w:val="nil"/>
                <w:left w:val="nil"/>
                <w:bottom w:val="nil"/>
                <w:right w:val="nil"/>
                <w:between w:val="nil"/>
              </w:pBdr>
              <w:tabs>
                <w:tab w:val="left" w:pos="1560"/>
              </w:tabs>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громадянка України</w:t>
            </w:r>
          </w:p>
        </w:tc>
      </w:tr>
      <w:tr w:rsidR="000511AB" w:rsidTr="00E27883">
        <w:tc>
          <w:tcPr>
            <w:tcW w:w="2977" w:type="dxa"/>
          </w:tcPr>
          <w:p w:rsidR="000511AB" w:rsidRDefault="000511AB" w:rsidP="003C3DAA">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Соловйов Е. П.</w:t>
            </w:r>
          </w:p>
        </w:tc>
        <w:tc>
          <w:tcPr>
            <w:tcW w:w="7479" w:type="dxa"/>
          </w:tcPr>
          <w:p w:rsidR="000511AB" w:rsidRDefault="000511AB" w:rsidP="003C3DAA">
            <w:pPr>
              <w:pStyle w:val="1"/>
              <w:pBdr>
                <w:top w:val="nil"/>
                <w:left w:val="nil"/>
                <w:bottom w:val="nil"/>
                <w:right w:val="nil"/>
                <w:between w:val="nil"/>
              </w:pBdr>
              <w:tabs>
                <w:tab w:val="left" w:pos="1560"/>
              </w:tabs>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заступник начальника слідчого управління поліції ГУ НП у м. Києві</w:t>
            </w:r>
          </w:p>
        </w:tc>
      </w:tr>
      <w:tr w:rsidR="000511AB" w:rsidTr="00E27883">
        <w:tc>
          <w:tcPr>
            <w:tcW w:w="2977" w:type="dxa"/>
          </w:tcPr>
          <w:p w:rsidR="000511AB" w:rsidRDefault="000511AB" w:rsidP="003C3DAA">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Давиденко-Лісогубенко В. І.</w:t>
            </w:r>
          </w:p>
        </w:tc>
        <w:tc>
          <w:tcPr>
            <w:tcW w:w="7479" w:type="dxa"/>
          </w:tcPr>
          <w:p w:rsidR="000511AB" w:rsidRDefault="000511AB" w:rsidP="003C3DAA">
            <w:pPr>
              <w:pStyle w:val="1"/>
              <w:pBdr>
                <w:top w:val="nil"/>
                <w:left w:val="nil"/>
                <w:bottom w:val="nil"/>
                <w:right w:val="nil"/>
                <w:between w:val="nil"/>
              </w:pBdr>
              <w:tabs>
                <w:tab w:val="left" w:pos="1560"/>
              </w:tabs>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заступник начальнику відділу СУ ГУНП у м. Києві </w:t>
            </w:r>
          </w:p>
        </w:tc>
      </w:tr>
      <w:tr w:rsidR="000511AB" w:rsidTr="00E27883">
        <w:tc>
          <w:tcPr>
            <w:tcW w:w="2977" w:type="dxa"/>
          </w:tcPr>
          <w:p w:rsidR="000511AB" w:rsidRDefault="000511AB" w:rsidP="003C3DAA">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Красавцева В. В.</w:t>
            </w:r>
          </w:p>
        </w:tc>
        <w:tc>
          <w:tcPr>
            <w:tcW w:w="7479" w:type="dxa"/>
          </w:tcPr>
          <w:p w:rsidR="000511AB" w:rsidRDefault="000511AB" w:rsidP="003C3DAA">
            <w:pPr>
              <w:pStyle w:val="1"/>
              <w:pBdr>
                <w:top w:val="nil"/>
                <w:left w:val="nil"/>
                <w:bottom w:val="nil"/>
                <w:right w:val="nil"/>
                <w:between w:val="nil"/>
              </w:pBdr>
              <w:tabs>
                <w:tab w:val="left" w:pos="1560"/>
              </w:tabs>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заступник начальника відділу правового забезпечення департаменту правового забезпечення ПрАТ «АК «Київводоканал»  </w:t>
            </w:r>
          </w:p>
        </w:tc>
      </w:tr>
      <w:tr w:rsidR="000511AB" w:rsidTr="00E27883">
        <w:tc>
          <w:tcPr>
            <w:tcW w:w="2977" w:type="dxa"/>
          </w:tcPr>
          <w:p w:rsidR="000511AB" w:rsidRDefault="000511AB" w:rsidP="003C3DAA">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Глоба Н. О. </w:t>
            </w:r>
          </w:p>
        </w:tc>
        <w:tc>
          <w:tcPr>
            <w:tcW w:w="7479" w:type="dxa"/>
          </w:tcPr>
          <w:p w:rsidR="000511AB" w:rsidRDefault="000511AB" w:rsidP="003C3DAA">
            <w:pPr>
              <w:pStyle w:val="1"/>
              <w:pBdr>
                <w:top w:val="nil"/>
                <w:left w:val="nil"/>
                <w:bottom w:val="nil"/>
                <w:right w:val="nil"/>
                <w:between w:val="nil"/>
              </w:pBdr>
              <w:tabs>
                <w:tab w:val="left" w:pos="1560"/>
              </w:tabs>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громадянка України</w:t>
            </w:r>
          </w:p>
        </w:tc>
      </w:tr>
      <w:tr w:rsidR="000511AB" w:rsidTr="00E27883">
        <w:tc>
          <w:tcPr>
            <w:tcW w:w="2977" w:type="dxa"/>
          </w:tcPr>
          <w:p w:rsidR="000511AB" w:rsidRDefault="000511AB" w:rsidP="003C3DAA">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Победінський М. Р.</w:t>
            </w:r>
          </w:p>
        </w:tc>
        <w:tc>
          <w:tcPr>
            <w:tcW w:w="7479" w:type="dxa"/>
          </w:tcPr>
          <w:p w:rsidR="000511AB" w:rsidRDefault="000511AB" w:rsidP="003C3DAA">
            <w:pPr>
              <w:pStyle w:val="1"/>
              <w:pBdr>
                <w:top w:val="nil"/>
                <w:left w:val="nil"/>
                <w:bottom w:val="nil"/>
                <w:right w:val="nil"/>
                <w:between w:val="nil"/>
              </w:pBdr>
              <w:tabs>
                <w:tab w:val="left" w:pos="1560"/>
              </w:tabs>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начальник управління з питань контролю та запобігання і протидії корупції секретаріату Київської міської ради</w:t>
            </w:r>
          </w:p>
        </w:tc>
      </w:tr>
      <w:tr w:rsidR="000511AB" w:rsidTr="00E27883">
        <w:tc>
          <w:tcPr>
            <w:tcW w:w="2977" w:type="dxa"/>
          </w:tcPr>
          <w:p w:rsidR="000511AB" w:rsidRDefault="000511AB" w:rsidP="003C3DAA">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Сторожук В. П.</w:t>
            </w:r>
          </w:p>
        </w:tc>
        <w:tc>
          <w:tcPr>
            <w:tcW w:w="7479" w:type="dxa"/>
          </w:tcPr>
          <w:p w:rsidR="000511AB" w:rsidRDefault="000511AB" w:rsidP="003C3DAA">
            <w:pPr>
              <w:pStyle w:val="1"/>
              <w:pBdr>
                <w:top w:val="nil"/>
                <w:left w:val="nil"/>
                <w:bottom w:val="nil"/>
                <w:right w:val="nil"/>
                <w:between w:val="nil"/>
              </w:pBdr>
              <w:tabs>
                <w:tab w:val="left" w:pos="1560"/>
              </w:tabs>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депутат Київської міської ради</w:t>
            </w:r>
          </w:p>
        </w:tc>
      </w:tr>
      <w:tr w:rsidR="000511AB" w:rsidTr="00E27883">
        <w:tc>
          <w:tcPr>
            <w:tcW w:w="2977" w:type="dxa"/>
          </w:tcPr>
          <w:p w:rsidR="000511AB" w:rsidRDefault="000511AB" w:rsidP="003C3DAA">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Давтян Д. О.</w:t>
            </w:r>
          </w:p>
        </w:tc>
        <w:tc>
          <w:tcPr>
            <w:tcW w:w="7479" w:type="dxa"/>
          </w:tcPr>
          <w:p w:rsidR="000511AB" w:rsidRDefault="000511AB" w:rsidP="003C3DAA">
            <w:pPr>
              <w:pStyle w:val="1"/>
              <w:pBdr>
                <w:top w:val="nil"/>
                <w:left w:val="nil"/>
                <w:bottom w:val="nil"/>
                <w:right w:val="nil"/>
                <w:between w:val="nil"/>
              </w:pBdr>
              <w:tabs>
                <w:tab w:val="left" w:pos="1560"/>
              </w:tabs>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заступник голови КМДА</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Лиштва М. О.</w:t>
            </w:r>
          </w:p>
        </w:tc>
        <w:tc>
          <w:tcPr>
            <w:tcW w:w="7479" w:type="dxa"/>
          </w:tcPr>
          <w:p w:rsidR="000511AB" w:rsidRDefault="000511AB" w:rsidP="00E27883">
            <w:pPr>
              <w:pStyle w:val="1"/>
              <w:pBdr>
                <w:top w:val="nil"/>
                <w:left w:val="nil"/>
                <w:bottom w:val="nil"/>
                <w:right w:val="nil"/>
                <w:between w:val="nil"/>
              </w:pBdr>
              <w:tabs>
                <w:tab w:val="left" w:pos="1560"/>
              </w:tabs>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начальник відділу будівництва Департаменту транспортної інфраструктури ВО КМР (КМДА)</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Лахматов С.Ю.</w:t>
            </w:r>
          </w:p>
        </w:tc>
        <w:tc>
          <w:tcPr>
            <w:tcW w:w="7479" w:type="dxa"/>
          </w:tcPr>
          <w:p w:rsidR="000511AB" w:rsidRDefault="000511AB" w:rsidP="00E27883">
            <w:pPr>
              <w:pStyle w:val="1"/>
              <w:pBdr>
                <w:top w:val="nil"/>
                <w:left w:val="nil"/>
                <w:bottom w:val="nil"/>
                <w:right w:val="nil"/>
                <w:between w:val="nil"/>
              </w:pBdr>
              <w:tabs>
                <w:tab w:val="left" w:pos="156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начальник управління ринку землі Департаменту</w:t>
            </w:r>
          </w:p>
          <w:p w:rsidR="000511AB" w:rsidRDefault="000511AB" w:rsidP="00E27883">
            <w:pPr>
              <w:pStyle w:val="1"/>
              <w:pBdr>
                <w:top w:val="nil"/>
                <w:left w:val="nil"/>
                <w:bottom w:val="nil"/>
                <w:right w:val="nil"/>
                <w:between w:val="nil"/>
              </w:pBdr>
              <w:tabs>
                <w:tab w:val="left" w:pos="156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земельних ресурсів </w:t>
            </w:r>
            <w:r>
              <w:rPr>
                <w:rFonts w:ascii="Times New Roman" w:eastAsia="Times New Roman" w:hAnsi="Times New Roman" w:cs="Times New Roman"/>
                <w:color w:val="00000A"/>
                <w:sz w:val="28"/>
                <w:szCs w:val="28"/>
              </w:rPr>
              <w:t>ВО КМР (КМДА)</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Райков Д. В.</w:t>
            </w:r>
          </w:p>
        </w:tc>
        <w:tc>
          <w:tcPr>
            <w:tcW w:w="7479" w:type="dxa"/>
          </w:tcPr>
          <w:p w:rsidR="000511AB" w:rsidRDefault="000511AB" w:rsidP="00E27883">
            <w:pPr>
              <w:pStyle w:val="1"/>
              <w:pBdr>
                <w:top w:val="nil"/>
                <w:left w:val="nil"/>
                <w:bottom w:val="nil"/>
                <w:right w:val="nil"/>
                <w:between w:val="nil"/>
              </w:pBdr>
              <w:tabs>
                <w:tab w:val="left" w:pos="1560"/>
              </w:tabs>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начальник відділу ГУ СБУ у м.Києві та Київської обл. </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Шмуляр О. В.</w:t>
            </w:r>
          </w:p>
        </w:tc>
        <w:tc>
          <w:tcPr>
            <w:tcW w:w="7479" w:type="dxa"/>
          </w:tcPr>
          <w:p w:rsidR="000511AB" w:rsidRDefault="000511AB" w:rsidP="00E27883">
            <w:pPr>
              <w:pStyle w:val="1"/>
              <w:pBdr>
                <w:top w:val="nil"/>
                <w:left w:val="nil"/>
                <w:bottom w:val="nil"/>
                <w:right w:val="nil"/>
                <w:between w:val="nil"/>
              </w:pBdr>
              <w:tabs>
                <w:tab w:val="left" w:pos="1560"/>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перший заступник директора Департаменту комунальної власності </w:t>
            </w:r>
            <w:r>
              <w:rPr>
                <w:rFonts w:ascii="Times New Roman" w:eastAsia="Times New Roman" w:hAnsi="Times New Roman" w:cs="Times New Roman"/>
                <w:color w:val="00000A"/>
                <w:sz w:val="28"/>
                <w:szCs w:val="28"/>
              </w:rPr>
              <w:t>ВО КМР (КМДА)</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Береговий Ю. М.</w:t>
            </w:r>
          </w:p>
        </w:tc>
        <w:tc>
          <w:tcPr>
            <w:tcW w:w="7479" w:type="dxa"/>
          </w:tcPr>
          <w:p w:rsidR="000511AB" w:rsidRDefault="000511AB" w:rsidP="00E27883">
            <w:pPr>
              <w:pStyle w:val="1"/>
              <w:pBdr>
                <w:top w:val="nil"/>
                <w:left w:val="nil"/>
                <w:bottom w:val="nil"/>
                <w:right w:val="nil"/>
                <w:between w:val="nil"/>
              </w:pBdr>
              <w:tabs>
                <w:tab w:val="left" w:pos="1560"/>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заступник директора Департаменту комунальної власності </w:t>
            </w:r>
            <w:r>
              <w:rPr>
                <w:rFonts w:ascii="Times New Roman" w:eastAsia="Times New Roman" w:hAnsi="Times New Roman" w:cs="Times New Roman"/>
                <w:color w:val="00000A"/>
                <w:sz w:val="28"/>
                <w:szCs w:val="28"/>
              </w:rPr>
              <w:t>ВО КМР (КМДА)</w:t>
            </w:r>
          </w:p>
        </w:tc>
      </w:tr>
      <w:tr w:rsidR="000511AB" w:rsidTr="00E27883">
        <w:trPr>
          <w:trHeight w:val="500"/>
        </w:trPr>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Константінова О. Б.</w:t>
            </w:r>
          </w:p>
        </w:tc>
        <w:tc>
          <w:tcPr>
            <w:tcW w:w="7479" w:type="dxa"/>
          </w:tcPr>
          <w:p w:rsidR="000511AB" w:rsidRDefault="000511AB" w:rsidP="00E27883">
            <w:pPr>
              <w:pStyle w:val="1"/>
              <w:pBdr>
                <w:top w:val="nil"/>
                <w:left w:val="nil"/>
                <w:bottom w:val="nil"/>
                <w:right w:val="nil"/>
                <w:between w:val="nil"/>
              </w:pBdr>
              <w:tabs>
                <w:tab w:val="left" w:pos="1560"/>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начальник юридичного відділу КП «Житлоінвестбуд-УКБ»</w:t>
            </w:r>
          </w:p>
        </w:tc>
      </w:tr>
      <w:tr w:rsidR="000511AB" w:rsidTr="00E27883">
        <w:trPr>
          <w:trHeight w:val="500"/>
        </w:trPr>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Городілов Є. В.</w:t>
            </w:r>
          </w:p>
        </w:tc>
        <w:tc>
          <w:tcPr>
            <w:tcW w:w="7479" w:type="dxa"/>
          </w:tcPr>
          <w:p w:rsidR="000511AB" w:rsidRDefault="000511AB" w:rsidP="00E27883">
            <w:pPr>
              <w:pStyle w:val="1"/>
              <w:pBdr>
                <w:top w:val="nil"/>
                <w:left w:val="nil"/>
                <w:bottom w:val="nil"/>
                <w:right w:val="nil"/>
                <w:between w:val="nil"/>
              </w:pBdr>
              <w:tabs>
                <w:tab w:val="left" w:pos="1560"/>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директора КП «Житлоінвестбуд-УКБ»</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Гузенко Т. А.</w:t>
            </w:r>
          </w:p>
        </w:tc>
        <w:tc>
          <w:tcPr>
            <w:tcW w:w="7479"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A"/>
                <w:sz w:val="28"/>
                <w:szCs w:val="28"/>
              </w:rPr>
              <w:t>в.о. заступник директора Департаменту суспільних комунікацій ВО КМР (КМДА)</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Шибанов Я. М.</w:t>
            </w:r>
          </w:p>
        </w:tc>
        <w:tc>
          <w:tcPr>
            <w:tcW w:w="7479" w:type="dxa"/>
          </w:tcPr>
          <w:p w:rsidR="000511AB" w:rsidRDefault="000511AB" w:rsidP="00E27883">
            <w:pPr>
              <w:pStyle w:val="1"/>
              <w:pBdr>
                <w:top w:val="nil"/>
                <w:left w:val="nil"/>
                <w:bottom w:val="nil"/>
                <w:right w:val="nil"/>
                <w:between w:val="nil"/>
              </w:pBdr>
              <w:tabs>
                <w:tab w:val="left" w:pos="1560"/>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начальник відділу Департаменту суспільних комунікацій ВО КМР (КМДА)</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Красюк С. Й.</w:t>
            </w:r>
          </w:p>
        </w:tc>
        <w:tc>
          <w:tcPr>
            <w:tcW w:w="7479" w:type="dxa"/>
          </w:tcPr>
          <w:p w:rsidR="000511AB" w:rsidRDefault="000511AB" w:rsidP="00E27883">
            <w:pPr>
              <w:pStyle w:val="1"/>
              <w:widowControl w:val="0"/>
              <w:pBdr>
                <w:top w:val="nil"/>
                <w:left w:val="nil"/>
                <w:bottom w:val="nil"/>
                <w:right w:val="nil"/>
                <w:between w:val="nil"/>
              </w:pBdr>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начальник управління з питань запобігання та виявлення корупції апарату ВО КМР (КМДА)</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Єсик Т. О.</w:t>
            </w:r>
          </w:p>
        </w:tc>
        <w:tc>
          <w:tcPr>
            <w:tcW w:w="7479" w:type="dxa"/>
          </w:tcPr>
          <w:p w:rsidR="000511AB" w:rsidRDefault="000511AB" w:rsidP="00E27883">
            <w:pPr>
              <w:pStyle w:val="1"/>
              <w:widowControl w:val="0"/>
              <w:pBdr>
                <w:top w:val="nil"/>
                <w:left w:val="nil"/>
                <w:bottom w:val="nil"/>
                <w:right w:val="nil"/>
                <w:between w:val="nil"/>
              </w:pBdr>
              <w:spacing w:after="16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заступник начальника відділу правового забезпечення Департаменту охорони здоров’я </w:t>
            </w:r>
            <w:r>
              <w:rPr>
                <w:rFonts w:ascii="Times New Roman" w:eastAsia="Times New Roman" w:hAnsi="Times New Roman" w:cs="Times New Roman"/>
                <w:color w:val="00000A"/>
                <w:sz w:val="28"/>
                <w:szCs w:val="28"/>
              </w:rPr>
              <w:t>ВО КМР (КМДА)</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Шарпінська І. В.</w:t>
            </w:r>
          </w:p>
        </w:tc>
        <w:tc>
          <w:tcPr>
            <w:tcW w:w="7479"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журналіст інтернет-видання «Наші гроші»</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Лоюк Є. І.</w:t>
            </w:r>
          </w:p>
        </w:tc>
        <w:tc>
          <w:tcPr>
            <w:tcW w:w="7479"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фотокореспондент «КиевВласть»</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Шинкаренко І. Ю.</w:t>
            </w:r>
          </w:p>
        </w:tc>
        <w:tc>
          <w:tcPr>
            <w:tcW w:w="7479"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заступник директора ТОВ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К</w:t>
            </w:r>
            <w:r>
              <w:rPr>
                <w:rFonts w:ascii="Times New Roman" w:eastAsia="Times New Roman" w:hAnsi="Times New Roman" w:cs="Times New Roman"/>
                <w:sz w:val="28"/>
                <w:szCs w:val="28"/>
              </w:rPr>
              <w:t>ультурний центр</w:t>
            </w:r>
            <w:r>
              <w:rPr>
                <w:rFonts w:ascii="Times New Roman" w:eastAsia="Times New Roman" w:hAnsi="Times New Roman" w:cs="Times New Roman"/>
                <w:color w:val="000000"/>
                <w:sz w:val="28"/>
                <w:szCs w:val="28"/>
              </w:rPr>
              <w:t xml:space="preserve"> «Кінотеатр Київ»</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Бондаренко В. І.</w:t>
            </w:r>
          </w:p>
        </w:tc>
        <w:tc>
          <w:tcPr>
            <w:tcW w:w="7479"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директор </w:t>
            </w:r>
            <w:r>
              <w:rPr>
                <w:rFonts w:ascii="Times New Roman" w:eastAsia="Times New Roman" w:hAnsi="Times New Roman" w:cs="Times New Roman"/>
                <w:sz w:val="28"/>
                <w:szCs w:val="28"/>
              </w:rPr>
              <w:t>ТОВ «Культурний центр «Кінотеатр Київ»</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Куліковський О. В.</w:t>
            </w:r>
          </w:p>
        </w:tc>
        <w:tc>
          <w:tcPr>
            <w:tcW w:w="7479"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помічник народного депутата України Осуховського О. І. </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Непоп В. І.</w:t>
            </w:r>
          </w:p>
        </w:tc>
        <w:tc>
          <w:tcPr>
            <w:tcW w:w="7479"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голови КМДА</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Осуховський О. І.</w:t>
            </w:r>
          </w:p>
        </w:tc>
        <w:tc>
          <w:tcPr>
            <w:tcW w:w="7479"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народний депутат України</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Могильний Г. С.</w:t>
            </w:r>
          </w:p>
        </w:tc>
        <w:tc>
          <w:tcPr>
            <w:tcW w:w="7479"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журналіст інтернет-видання «Наші гроші»</w:t>
            </w:r>
          </w:p>
        </w:tc>
      </w:tr>
      <w:tr w:rsidR="000511AB" w:rsidTr="00E27883">
        <w:tc>
          <w:tcPr>
            <w:tcW w:w="2977"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Ковальський В.</w:t>
            </w:r>
          </w:p>
        </w:tc>
        <w:tc>
          <w:tcPr>
            <w:tcW w:w="7479" w:type="dxa"/>
          </w:tcPr>
          <w:p w:rsidR="000511AB" w:rsidRDefault="000511AB" w:rsidP="00E27883">
            <w:pPr>
              <w:pStyle w:val="1"/>
              <w:pBdr>
                <w:top w:val="nil"/>
                <w:left w:val="nil"/>
                <w:bottom w:val="nil"/>
                <w:right w:val="nil"/>
                <w:between w:val="nil"/>
              </w:pBdr>
              <w:tabs>
                <w:tab w:val="left" w:pos="1560"/>
              </w:tabs>
              <w:spacing w:after="1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журналіст газети «Вечірній Київ»</w:t>
            </w:r>
          </w:p>
        </w:tc>
      </w:tr>
    </w:tbl>
    <w:p w:rsidR="00BF1236" w:rsidRDefault="00BF1236" w:rsidP="00E27883">
      <w:pPr>
        <w:pStyle w:val="1"/>
        <w:pBdr>
          <w:top w:val="nil"/>
          <w:left w:val="nil"/>
          <w:bottom w:val="nil"/>
          <w:right w:val="nil"/>
          <w:between w:val="nil"/>
        </w:pBdr>
        <w:jc w:val="both"/>
        <w:rPr>
          <w:rFonts w:ascii="Times New Roman" w:eastAsia="Times New Roman" w:hAnsi="Times New Roman" w:cs="Times New Roman"/>
          <w:color w:val="000000"/>
          <w:sz w:val="28"/>
          <w:szCs w:val="28"/>
        </w:rPr>
      </w:pPr>
    </w:p>
    <w:p w:rsidR="000511AB" w:rsidRDefault="00BF1236" w:rsidP="00E27883">
      <w:pPr>
        <w:pStyle w:val="1"/>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0511AB">
        <w:rPr>
          <w:rFonts w:ascii="Times New Roman" w:eastAsia="Times New Roman" w:hAnsi="Times New Roman" w:cs="Times New Roman"/>
          <w:b/>
          <w:color w:val="000000"/>
          <w:sz w:val="28"/>
          <w:szCs w:val="28"/>
        </w:rPr>
        <w:t>СЛУХАЛИ:</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Бондарчука О.В., який запропонував прийняти за основу порядок денний засідання постійної комісії від 20.02.2019.</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b/>
          <w:color w:val="000000"/>
          <w:sz w:val="28"/>
          <w:szCs w:val="28"/>
        </w:rPr>
        <w:t>ВИРІШИЛИ:</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20.02.2019.</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b/>
          <w:color w:val="000000"/>
          <w:sz w:val="28"/>
          <w:szCs w:val="28"/>
        </w:rPr>
        <w:t xml:space="preserve">ГОЛОСУВАЛИ: </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За –4 , проти – 0, утримались – 0.</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lastRenderedPageBreak/>
        <w:t>Не голосували – 1 (Шаповал А.А.)</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0511AB" w:rsidRDefault="000511AB" w:rsidP="000511AB">
      <w:pPr>
        <w:pStyle w:val="1"/>
        <w:pBdr>
          <w:top w:val="nil"/>
          <w:left w:val="nil"/>
          <w:bottom w:val="nil"/>
          <w:right w:val="nil"/>
          <w:between w:val="nil"/>
        </w:pBdr>
        <w:jc w:val="both"/>
        <w:rPr>
          <w:rFonts w:ascii="Times New Roman" w:eastAsia="Times New Roman" w:hAnsi="Times New Roman" w:cs="Times New Roman"/>
          <w:color w:val="000000"/>
          <w:sz w:val="28"/>
          <w:szCs w:val="28"/>
        </w:rPr>
      </w:pP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СЛУХАЛИ:</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Бондарчука О.В. щодо наповнення та зняття з розгляду питань порядку денного. </w:t>
      </w:r>
    </w:p>
    <w:p w:rsidR="000511AB" w:rsidRDefault="000511AB" w:rsidP="000511AB">
      <w:pPr>
        <w:pStyle w:val="1"/>
        <w:widowControl w:val="0"/>
        <w:pBdr>
          <w:top w:val="nil"/>
          <w:left w:val="nil"/>
          <w:bottom w:val="nil"/>
          <w:right w:val="nil"/>
          <w:between w:val="nil"/>
        </w:pBdr>
        <w:tabs>
          <w:tab w:val="left" w:pos="567"/>
          <w:tab w:val="left" w:pos="993"/>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0"/>
          <w:sz w:val="28"/>
          <w:szCs w:val="28"/>
        </w:rPr>
        <w:tab/>
        <w:t>На прохання директора Департаменту соціального захисту населення виконавчого органу Київської міської ради (Київської міської державної адміністрації) Крикунова Ю.В. (лист від 20.02.2019 № 051-1654-001) головуючий запропонував зняти з розгляду питання порядку денного «</w:t>
      </w:r>
      <w:r>
        <w:rPr>
          <w:rFonts w:ascii="Times New Roman" w:eastAsia="Times New Roman" w:hAnsi="Times New Roman" w:cs="Times New Roman"/>
          <w:color w:val="00000A"/>
          <w:sz w:val="28"/>
          <w:szCs w:val="28"/>
        </w:rPr>
        <w:t>Про розгляд депутатського звернення депутата Київської міської ради Лобан Ю.М. від 04.02.2019 № 08/279/08/037-1345 (вх. від 05.02.2019 № 08/2337) стосовно правомірності внесення змін у 2019 році до Міської цільової програми «Соціальне партнерство» на 2016-2018 роки, затвердженої рішенням Київської міської ради від 11.02.2016 № 89/89»» та перенести його на наступне засідання постійної комісії.</w:t>
      </w:r>
    </w:p>
    <w:p w:rsidR="000511AB" w:rsidRDefault="000511AB" w:rsidP="000511AB">
      <w:pPr>
        <w:pStyle w:val="1"/>
        <w:widowControl w:val="0"/>
        <w:pBdr>
          <w:top w:val="nil"/>
          <w:left w:val="nil"/>
          <w:bottom w:val="nil"/>
          <w:right w:val="nil"/>
          <w:between w:val="nil"/>
        </w:pBdr>
        <w:tabs>
          <w:tab w:val="left" w:pos="567"/>
          <w:tab w:val="left" w:pos="993"/>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A"/>
          <w:sz w:val="28"/>
          <w:szCs w:val="28"/>
        </w:rPr>
        <w:tab/>
        <w:t>Бондарчук О.В. з пропозицією змінити черговість розгляду питань порядку денного, розглянувши першочергово питання стосовно формування списків присяжних районних судів міста Києва.</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Сиротюк Ю.М. з пропозицією дати протокольне доручення Крикунову Ю.М. щодо надання інформації про кількість пільговиків та суми витрачених коштів з місцевого бюджету, виділених на покриття проїзду в міському транспорті пільговим категоріям громадян у 2018 році.</w:t>
      </w:r>
    </w:p>
    <w:p w:rsidR="000511AB" w:rsidRDefault="000511AB" w:rsidP="000511AB">
      <w:pPr>
        <w:pStyle w:val="1"/>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b/>
          <w:color w:val="000000"/>
          <w:sz w:val="28"/>
          <w:szCs w:val="28"/>
        </w:rPr>
        <w:t>ВИРІШИЛИ:</w:t>
      </w:r>
    </w:p>
    <w:p w:rsidR="000511AB" w:rsidRDefault="000511AB" w:rsidP="00E27883">
      <w:pPr>
        <w:pStyle w:val="1"/>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Прийняти в цілому порядок денний засідання постійної комісії від 20.02.2019 з урахуванням озвучених пропозицій.</w:t>
      </w:r>
    </w:p>
    <w:p w:rsidR="00BF1236" w:rsidRDefault="00BF1236" w:rsidP="00E27883">
      <w:pPr>
        <w:pStyle w:val="1"/>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p>
    <w:p w:rsidR="000511AB" w:rsidRDefault="000511AB" w:rsidP="000511AB">
      <w:pPr>
        <w:pStyle w:val="1"/>
        <w:widowControl w:val="0"/>
        <w:pBdr>
          <w:top w:val="nil"/>
          <w:left w:val="nil"/>
          <w:bottom w:val="nil"/>
          <w:right w:val="nil"/>
          <w:between w:val="nil"/>
        </w:pBdr>
        <w:tabs>
          <w:tab w:val="left" w:pos="5220"/>
        </w:tabs>
        <w:jc w:val="center"/>
        <w:rPr>
          <w:rFonts w:ascii="Times New Roman" w:eastAsia="Times New Roman" w:hAnsi="Times New Roman" w:cs="Times New Roman"/>
          <w:color w:val="00000A"/>
          <w:sz w:val="28"/>
          <w:szCs w:val="28"/>
        </w:rPr>
      </w:pPr>
      <w:r>
        <w:rPr>
          <w:rFonts w:ascii="Times New Roman" w:eastAsia="Times New Roman" w:hAnsi="Times New Roman" w:cs="Times New Roman"/>
          <w:b/>
          <w:color w:val="000000"/>
          <w:sz w:val="28"/>
          <w:szCs w:val="28"/>
        </w:rPr>
        <w:t>Порядок денний</w:t>
      </w:r>
    </w:p>
    <w:p w:rsidR="000511AB" w:rsidRDefault="000511AB" w:rsidP="000511AB">
      <w:pPr>
        <w:pStyle w:val="1"/>
        <w:widowControl w:val="0"/>
        <w:pBdr>
          <w:top w:val="nil"/>
          <w:left w:val="nil"/>
          <w:bottom w:val="nil"/>
          <w:right w:val="nil"/>
          <w:between w:val="nil"/>
        </w:pBdr>
        <w:tabs>
          <w:tab w:val="left" w:pos="5220"/>
        </w:tabs>
        <w:jc w:val="center"/>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засідання постійної комісії Київської міської ради з питань дотримання законності, правопорядку та запобігання корупції</w:t>
      </w:r>
    </w:p>
    <w:p w:rsidR="000511AB" w:rsidRDefault="000511AB" w:rsidP="000511AB">
      <w:pPr>
        <w:pStyle w:val="1"/>
        <w:widowControl w:val="0"/>
        <w:pBdr>
          <w:top w:val="nil"/>
          <w:left w:val="nil"/>
          <w:bottom w:val="nil"/>
          <w:right w:val="nil"/>
          <w:between w:val="nil"/>
        </w:pBdr>
        <w:tabs>
          <w:tab w:val="left" w:pos="5220"/>
        </w:tabs>
        <w:spacing w:after="160" w:line="259" w:lineRule="auto"/>
        <w:jc w:val="center"/>
        <w:rPr>
          <w:color w:val="000000"/>
          <w:sz w:val="28"/>
          <w:szCs w:val="28"/>
        </w:rPr>
      </w:pPr>
      <w:r>
        <w:rPr>
          <w:rFonts w:ascii="Times New Roman" w:eastAsia="Times New Roman" w:hAnsi="Times New Roman" w:cs="Times New Roman"/>
          <w:b/>
          <w:color w:val="00000A"/>
          <w:sz w:val="28"/>
          <w:szCs w:val="28"/>
        </w:rPr>
        <w:t>20.02.2019</w:t>
      </w:r>
    </w:p>
    <w:p w:rsidR="000511AB" w:rsidRDefault="000511AB" w:rsidP="000511AB">
      <w:pPr>
        <w:pStyle w:val="1"/>
        <w:widowControl w:val="0"/>
        <w:pBdr>
          <w:top w:val="nil"/>
          <w:left w:val="nil"/>
          <w:bottom w:val="nil"/>
          <w:right w:val="nil"/>
          <w:between w:val="nil"/>
        </w:pBdr>
        <w:tabs>
          <w:tab w:val="left" w:pos="567"/>
          <w:tab w:val="left" w:pos="851"/>
        </w:tabs>
        <w:ind w:left="567"/>
        <w:jc w:val="center"/>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Формування списків присяжних районних судів м. Києва</w:t>
      </w:r>
    </w:p>
    <w:p w:rsidR="00E27883" w:rsidRDefault="00E27883" w:rsidP="000511AB">
      <w:pPr>
        <w:pStyle w:val="1"/>
        <w:widowControl w:val="0"/>
        <w:pBdr>
          <w:top w:val="nil"/>
          <w:left w:val="nil"/>
          <w:bottom w:val="nil"/>
          <w:right w:val="nil"/>
          <w:between w:val="nil"/>
        </w:pBdr>
        <w:tabs>
          <w:tab w:val="left" w:pos="567"/>
          <w:tab w:val="left" w:pos="851"/>
        </w:tabs>
        <w:ind w:left="567"/>
        <w:jc w:val="center"/>
        <w:rPr>
          <w:rFonts w:ascii="Times New Roman" w:eastAsia="Times New Roman" w:hAnsi="Times New Roman" w:cs="Times New Roman"/>
          <w:color w:val="00000A"/>
          <w:sz w:val="28"/>
          <w:szCs w:val="28"/>
        </w:rPr>
      </w:pP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t xml:space="preserve">1. Про розгляд заяви гр. Глоби Наталі Олександрівни (вх. від 05.02.2019 № 08/Г-401) про обрання до складу присяжних Шевченківського районного суду м. Києва </w:t>
      </w:r>
      <w:r>
        <w:rPr>
          <w:rFonts w:ascii="Times New Roman" w:eastAsia="Times New Roman" w:hAnsi="Times New Roman" w:cs="Times New Roman"/>
          <w:i/>
          <w:color w:val="00000A"/>
          <w:sz w:val="28"/>
          <w:szCs w:val="28"/>
        </w:rPr>
        <w:t>(Доповідач Н. Глоба).</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t xml:space="preserve">2. Про розгляд заяви гр. Штогрін Ольги Семенівни (вх. від 13.02.2019 № 08/Ш-535) про обрання до складу присяжних Шевченківського районного суду м. Києва </w:t>
      </w:r>
      <w:r>
        <w:rPr>
          <w:rFonts w:ascii="Times New Roman" w:eastAsia="Times New Roman" w:hAnsi="Times New Roman" w:cs="Times New Roman"/>
          <w:i/>
          <w:color w:val="00000A"/>
          <w:sz w:val="28"/>
          <w:szCs w:val="28"/>
        </w:rPr>
        <w:t>(Доповідач О. Штогрін).</w:t>
      </w:r>
    </w:p>
    <w:p w:rsidR="00E27883" w:rsidRPr="003C3DAA" w:rsidRDefault="000511AB" w:rsidP="003C3DAA">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ab/>
        <w:t>3. Про підготовку і розгляд проекту рішення «Про внесення змін до додатку у рішення Київської міської ради</w:t>
      </w:r>
      <w:r w:rsidR="0080616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від 16 березня 2017 року № 4/2226</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Про затвердження списку присяжних</w:t>
      </w:r>
      <w:r>
        <w:rPr>
          <w:rFonts w:ascii="Times New Roman" w:eastAsia="Times New Roman" w:hAnsi="Times New Roman" w:cs="Times New Roman"/>
          <w:color w:val="000000"/>
          <w:sz w:val="28"/>
          <w:szCs w:val="28"/>
          <w:highlight w:val="white"/>
        </w:rPr>
        <w:t xml:space="preserve"> Шевченківського районного суду міста Києва» </w:t>
      </w:r>
      <w:r>
        <w:rPr>
          <w:rFonts w:ascii="Times New Roman" w:eastAsia="Times New Roman" w:hAnsi="Times New Roman" w:cs="Times New Roman"/>
          <w:i/>
          <w:color w:val="000000"/>
          <w:sz w:val="28"/>
          <w:szCs w:val="28"/>
          <w:highlight w:val="white"/>
        </w:rPr>
        <w:t>(Доповідач О.Бондарчук).</w:t>
      </w:r>
    </w:p>
    <w:p w:rsidR="00E27883" w:rsidRPr="003C3DAA" w:rsidRDefault="003C3DAA" w:rsidP="003C3DAA">
      <w:pPr>
        <w:pStyle w:val="1"/>
        <w:widowControl w:val="0"/>
        <w:pBdr>
          <w:top w:val="nil"/>
          <w:left w:val="nil"/>
          <w:bottom w:val="nil"/>
          <w:right w:val="nil"/>
          <w:between w:val="nil"/>
        </w:pBdr>
        <w:tabs>
          <w:tab w:val="left" w:pos="567"/>
        </w:tabs>
        <w:jc w:val="center"/>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lastRenderedPageBreak/>
        <w:t xml:space="preserve">Загальні питання </w:t>
      </w:r>
    </w:p>
    <w:p w:rsidR="000511AB" w:rsidRDefault="000511AB" w:rsidP="003C3DAA">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Про заслуховування інформації щодо стану виконання рішення Київської міської ради від 17.05.2018 №829/4892 «Про затвердження звіту тимчасової контрольної комісії Київської міської ради з питань перевірки дотримання будівельних норм, державних стандартів і правил, порядку здійснення процедур закупівель та виконання договорів підряду при проектуванні, будівництві, реконструкції, ремонті та утриманні вулиць і доріг міста Києва за кошти бюджету міста Києва у 2016 році» </w:t>
      </w:r>
      <w:r>
        <w:rPr>
          <w:rFonts w:ascii="Times New Roman" w:eastAsia="Times New Roman" w:hAnsi="Times New Roman" w:cs="Times New Roman"/>
          <w:i/>
          <w:color w:val="000000"/>
          <w:sz w:val="28"/>
          <w:szCs w:val="28"/>
        </w:rPr>
        <w:t xml:space="preserve">(Доповідач І. Шпильовий, </w:t>
      </w:r>
      <w:r>
        <w:rPr>
          <w:rFonts w:ascii="Times New Roman" w:eastAsia="Times New Roman" w:hAnsi="Times New Roman" w:cs="Times New Roman"/>
          <w:i/>
          <w:color w:val="000000"/>
          <w:sz w:val="28"/>
          <w:szCs w:val="28"/>
          <w:highlight w:val="white"/>
        </w:rPr>
        <w:t>питання перенесено з засідання ПК від 06.02.2019</w:t>
      </w:r>
      <w:r>
        <w:rPr>
          <w:rFonts w:ascii="Times New Roman" w:eastAsia="Times New Roman" w:hAnsi="Times New Roman" w:cs="Times New Roman"/>
          <w:i/>
          <w:color w:val="000000"/>
          <w:sz w:val="28"/>
          <w:szCs w:val="28"/>
        </w:rPr>
        <w:t>).</w:t>
      </w:r>
    </w:p>
    <w:p w:rsidR="00E27883" w:rsidRPr="003C3DAA" w:rsidRDefault="000511AB" w:rsidP="003C3DAA">
      <w:pPr>
        <w:pStyle w:val="1"/>
        <w:widowControl w:val="0"/>
        <w:pBdr>
          <w:top w:val="nil"/>
          <w:left w:val="nil"/>
          <w:bottom w:val="nil"/>
          <w:right w:val="nil"/>
          <w:between w:val="nil"/>
        </w:pBdr>
        <w:tabs>
          <w:tab w:val="left" w:pos="567"/>
          <w:tab w:val="left" w:pos="993"/>
        </w:tabs>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Розгляд питань</w:t>
      </w:r>
      <w:r w:rsidR="003C3DAA">
        <w:rPr>
          <w:rFonts w:ascii="Times New Roman" w:eastAsia="Times New Roman" w:hAnsi="Times New Roman" w:cs="Times New Roman"/>
          <w:b/>
          <w:color w:val="000000"/>
          <w:sz w:val="28"/>
          <w:szCs w:val="28"/>
        </w:rPr>
        <w:t xml:space="preserve"> стосовно дотримання законності</w:t>
      </w:r>
    </w:p>
    <w:p w:rsidR="000511AB" w:rsidRDefault="000511AB" w:rsidP="003C3DAA">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Про повторний розгляд питання щодо можливих зловживань при здійсненні публічних закупівель в ПрАТ «АК «Київводоканал» </w:t>
      </w:r>
      <w:r>
        <w:rPr>
          <w:rFonts w:ascii="Times New Roman" w:eastAsia="Times New Roman" w:hAnsi="Times New Roman" w:cs="Times New Roman"/>
          <w:i/>
          <w:color w:val="000000"/>
          <w:sz w:val="28"/>
          <w:szCs w:val="28"/>
        </w:rPr>
        <w:t>(Доповідач Ю.Сиротюк, питання перенесено з засідання ПК від 30.05.2018, 20.06.2018, 13.07.2018, 10.08.2018, 07.09.2018, 19.09.2018, 06.02.2019).</w:t>
      </w:r>
    </w:p>
    <w:p w:rsidR="000511AB" w:rsidRDefault="000511AB" w:rsidP="003C3DAA">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 Щодо недопущення припинення роботи ТОВ «Культурний центр «Кінотеатр Київ» - пам’ятки архітектури і містобудування місцевого значення на вул. Великій Васильківський, 19 в Печерському районі м. Києва, та забезпечення прозорих та законних умов його подальшого функціонування </w:t>
      </w:r>
      <w:r>
        <w:rPr>
          <w:rFonts w:ascii="Times New Roman" w:eastAsia="Times New Roman" w:hAnsi="Times New Roman" w:cs="Times New Roman"/>
          <w:i/>
          <w:color w:val="000000"/>
          <w:sz w:val="28"/>
          <w:szCs w:val="28"/>
        </w:rPr>
        <w:t xml:space="preserve">(доповідач Ю. Сиротюк, В. Бондаренко). </w:t>
      </w:r>
    </w:p>
    <w:p w:rsidR="000511AB" w:rsidRDefault="000511AB" w:rsidP="003C3DAA">
      <w:pPr>
        <w:pStyle w:val="1"/>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7. Про розгляд звернення депутата Київської міської ради Сиротюка Ю.М. (вх. від 28.10.2019 № 08/1714) щодо ймовірних зловживань під час здійснення тендерних закупівель замовником реставрації об’єкту «Комунальний комплексний позашкільний навчальний заклад «Київський міський будинок учителя» на вул. Володимирській, 57 в Шевченківському районі м. Києва комунальним підприємством з питань будівництва житлових будинків «ЖИТЛОІНВЕСТБУД-УКБ» </w:t>
      </w:r>
      <w:r>
        <w:rPr>
          <w:rFonts w:ascii="Times New Roman" w:eastAsia="Times New Roman" w:hAnsi="Times New Roman" w:cs="Times New Roman"/>
          <w:i/>
          <w:color w:val="000000"/>
          <w:sz w:val="28"/>
          <w:szCs w:val="28"/>
        </w:rPr>
        <w:t xml:space="preserve">(Доповідач Ю. Сиротюк, </w:t>
      </w:r>
      <w:r>
        <w:rPr>
          <w:rFonts w:ascii="Times New Roman" w:eastAsia="Times New Roman" w:hAnsi="Times New Roman" w:cs="Times New Roman"/>
          <w:i/>
          <w:color w:val="000000"/>
          <w:sz w:val="28"/>
          <w:szCs w:val="28"/>
          <w:highlight w:val="white"/>
        </w:rPr>
        <w:t>питання перенесено з засідання ПК від 06.02.2019</w:t>
      </w:r>
      <w:r>
        <w:rPr>
          <w:rFonts w:ascii="Times New Roman" w:eastAsia="Times New Roman" w:hAnsi="Times New Roman" w:cs="Times New Roman"/>
          <w:i/>
          <w:color w:val="000000"/>
          <w:sz w:val="28"/>
          <w:szCs w:val="28"/>
        </w:rPr>
        <w:t>).</w:t>
      </w:r>
    </w:p>
    <w:p w:rsidR="000511AB" w:rsidRDefault="000511AB" w:rsidP="003C3DAA">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 Щодо відновлення та збереження меморіальної зони кабінетів голови Української Центральної Ради Михайла Грушевського та першого голови уряду УНР Володимира Винниченка, та забезпечення належної реставрації будівлі Київського міського будинку учителя на вул. Володимирській, 57 в Шевченківському районі м. Києва </w:t>
      </w:r>
      <w:r>
        <w:rPr>
          <w:rFonts w:ascii="Times New Roman" w:eastAsia="Times New Roman" w:hAnsi="Times New Roman" w:cs="Times New Roman"/>
          <w:i/>
          <w:color w:val="000000"/>
          <w:sz w:val="28"/>
          <w:szCs w:val="28"/>
        </w:rPr>
        <w:t xml:space="preserve">(Доповідач Ю. Сиротюк, В. Непоп). </w:t>
      </w:r>
    </w:p>
    <w:p w:rsidR="000511AB" w:rsidRDefault="000511AB" w:rsidP="003C3DAA">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9.Про виявлення ймовірних фактів невідповідності способу життя заступника директора Департаменту охорони здоров’я виконавчого органу Київської міської ради (Київської міської державної адміністрації) Г. Лепського його фактичним видаткам, оприлюднених в статті </w:t>
      </w:r>
      <w:r w:rsidR="003C3DAA">
        <w:rPr>
          <w:rFonts w:ascii="Times New Roman" w:eastAsia="Times New Roman" w:hAnsi="Times New Roman" w:cs="Times New Roman"/>
          <w:color w:val="000000"/>
          <w:sz w:val="28"/>
          <w:szCs w:val="28"/>
        </w:rPr>
        <w:t xml:space="preserve">Національного антикорупційного порталу АНТИКОР </w:t>
      </w:r>
      <w:hyperlink r:id="rId8">
        <w:r w:rsidR="003C3DAA">
          <w:rPr>
            <w:rFonts w:ascii="Times New Roman" w:eastAsia="Times New Roman" w:hAnsi="Times New Roman" w:cs="Times New Roman"/>
            <w:color w:val="0563C1"/>
            <w:sz w:val="28"/>
            <w:szCs w:val="28"/>
            <w:u w:val="single"/>
          </w:rPr>
          <w:t>https://antikor.com.ua</w:t>
        </w:r>
      </w:hyperlink>
      <w:r w:rsidR="003C3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«Заместитель</w:t>
      </w:r>
      <w:r w:rsidR="003C3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департамента</w:t>
      </w:r>
      <w:r w:rsidR="003C3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охраны</w:t>
      </w:r>
      <w:r w:rsidR="003C3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здоровья КМДА Геннадий Лепський купил новый «Порше» за </w:t>
      </w:r>
      <w:r w:rsidR="003C3DAA">
        <w:rPr>
          <w:rFonts w:ascii="Times New Roman" w:eastAsia="Times New Roman" w:hAnsi="Times New Roman" w:cs="Times New Roman"/>
          <w:color w:val="000000"/>
          <w:sz w:val="28"/>
          <w:szCs w:val="28"/>
        </w:rPr>
        <w:t>многомиллионные откаты</w:t>
      </w:r>
      <w:r w:rsidR="003C3DAA">
        <w:rPr>
          <w:rFonts w:ascii="Times New Roman" w:eastAsia="Times New Roman" w:hAnsi="Times New Roman" w:cs="Times New Roman"/>
          <w:i/>
          <w:color w:val="000000"/>
          <w:sz w:val="28"/>
          <w:szCs w:val="28"/>
        </w:rPr>
        <w:t>»</w:t>
      </w:r>
      <w:r>
        <w:rPr>
          <w:rFonts w:ascii="Times New Roman" w:eastAsia="Times New Roman" w:hAnsi="Times New Roman" w:cs="Times New Roman"/>
          <w:i/>
          <w:color w:val="000000"/>
          <w:sz w:val="28"/>
          <w:szCs w:val="28"/>
        </w:rPr>
        <w:t>(доповідач С. Красюк).</w:t>
      </w:r>
    </w:p>
    <w:p w:rsidR="000511AB" w:rsidRDefault="000511AB" w:rsidP="003C3DAA">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r w:rsidR="00B8471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A"/>
          <w:sz w:val="28"/>
          <w:szCs w:val="28"/>
        </w:rPr>
        <w:t xml:space="preserve">Про розгляд звернення ТОВ «ДІК» (від 08.02.2019 № 08/2703) щодо можливих порушень та можливого конфлікту інтересів при підготовці проектів рішень Київської міської ради «Про ініціювання розірвання договору оренди на право тимчасового довгострокового користування землею на умовах оренди на вул. Межигірській 56/63 у Подільському районі м. Києва від 07.09.1999 року № </w:t>
      </w:r>
      <w:r>
        <w:rPr>
          <w:rFonts w:ascii="Times New Roman" w:eastAsia="Times New Roman" w:hAnsi="Times New Roman" w:cs="Times New Roman"/>
          <w:color w:val="00000A"/>
          <w:sz w:val="28"/>
          <w:szCs w:val="28"/>
        </w:rPr>
        <w:lastRenderedPageBreak/>
        <w:t xml:space="preserve">85-5-00031 та звільнення самовільно зайнятої земельної ділянки кадастровий номер 8000000000:85:331:0023» (№ 08/231-3702/ПР від 19.10.2018) та «Про відмову у наданні дозволу на розроблення проекту землеустрою щодо відведення земельної ділянки ТОВАРИСТВУ З ОБМЕЖЕНОЮ ВІДПОВІДАЛЬНІСТЮ «ДІК» на вул. Межигірській, 56/63а у Подільському районі м. Києва для будівництва та обслуговування об’єктів фізичної культури та спорту К-36476» (№ 08/231-178/ПР від 14.01.2019) </w:t>
      </w:r>
      <w:r>
        <w:rPr>
          <w:rFonts w:ascii="Times New Roman" w:eastAsia="Times New Roman" w:hAnsi="Times New Roman" w:cs="Times New Roman"/>
          <w:i/>
          <w:color w:val="00000A"/>
          <w:sz w:val="28"/>
          <w:szCs w:val="28"/>
        </w:rPr>
        <w:t>(Доповідачі В. Агафонов, В. Сторожук, П. Оленич).</w:t>
      </w:r>
    </w:p>
    <w:p w:rsidR="000511AB" w:rsidRDefault="000511AB" w:rsidP="003C3DAA">
      <w:pPr>
        <w:pStyle w:val="1"/>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11. Про розгляд депутатського звернення депутата Київської міської ради Лобан Ю.М. від 04.02.2019 № 08/279/08/037-1345 (вх. від 05.02.2019 № 08/2337) стосовно правомірності внесення змін у 2019 році до Міської цільової програми «Соціальне партнерство» на 2016-2018 роки, затвердженої рішенням Київської міської ради від 11.02.2016 № 89/89</w:t>
      </w:r>
      <w:r>
        <w:rPr>
          <w:rFonts w:ascii="Times New Roman" w:eastAsia="Times New Roman" w:hAnsi="Times New Roman" w:cs="Times New Roman"/>
          <w:i/>
          <w:color w:val="00000A"/>
          <w:sz w:val="28"/>
          <w:szCs w:val="28"/>
        </w:rPr>
        <w:t xml:space="preserve"> (Доповідачі Ю. Лобан, Ю. Крикунов</w:t>
      </w:r>
      <w:r>
        <w:rPr>
          <w:rFonts w:ascii="Times New Roman" w:eastAsia="Times New Roman" w:hAnsi="Times New Roman" w:cs="Times New Roman"/>
          <w:color w:val="00000A"/>
          <w:sz w:val="28"/>
          <w:szCs w:val="28"/>
        </w:rPr>
        <w:t>).</w:t>
      </w:r>
    </w:p>
    <w:p w:rsidR="000511AB" w:rsidRDefault="000511AB" w:rsidP="003C3DAA">
      <w:pPr>
        <w:pStyle w:val="1"/>
        <w:widowControl w:val="0"/>
        <w:pBdr>
          <w:top w:val="nil"/>
          <w:left w:val="nil"/>
          <w:bottom w:val="nil"/>
          <w:right w:val="nil"/>
          <w:between w:val="nil"/>
        </w:pBdr>
        <w:tabs>
          <w:tab w:val="left" w:pos="567"/>
          <w:tab w:val="left" w:pos="851"/>
        </w:tabs>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0"/>
          <w:sz w:val="28"/>
          <w:szCs w:val="28"/>
        </w:rPr>
        <w:t>12. Про оприлюднення у cистемі обліку публічної інформації на офіційному інтернет-порталі Київської міської державної адміністрації наказу Департаменту містобудування та архітектури виконавчого органу Київської міської ради (Київської міської державної адміністрації) стосовно містобудівних умов та обмежень для проектування об’єкта реконструкції на вул. Генерала Жмаченка, 20 у Дніпровському районі, що має ознаки підроблення (стаття «</w:t>
      </w:r>
      <w:r>
        <w:rPr>
          <w:rFonts w:ascii="Times New Roman" w:eastAsia="Times New Roman" w:hAnsi="Times New Roman" w:cs="Times New Roman"/>
          <w:color w:val="000000"/>
          <w:sz w:val="28"/>
          <w:szCs w:val="28"/>
          <w:highlight w:val="white"/>
        </w:rPr>
        <w:t>Як демони підробили підпис головного архітектора Києва» (</w:t>
      </w:r>
      <w:r>
        <w:rPr>
          <w:rFonts w:ascii="Times New Roman" w:eastAsia="Times New Roman" w:hAnsi="Times New Roman" w:cs="Times New Roman"/>
          <w:color w:val="000000"/>
          <w:sz w:val="28"/>
          <w:szCs w:val="28"/>
        </w:rPr>
        <w:t>видання «Наші гроші» від 05.11.2018)</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i/>
          <w:color w:val="000000"/>
          <w:sz w:val="28"/>
          <w:szCs w:val="28"/>
          <w:highlight w:val="white"/>
        </w:rPr>
        <w:t>(Доповідач А. Шаповал, питання перенесено з засідання ПК від 09.11.2018, 06.02.2019)</w:t>
      </w:r>
      <w:r>
        <w:rPr>
          <w:rFonts w:ascii="Times New Roman" w:eastAsia="Times New Roman" w:hAnsi="Times New Roman" w:cs="Times New Roman"/>
          <w:i/>
          <w:color w:val="000000"/>
          <w:sz w:val="28"/>
          <w:szCs w:val="28"/>
        </w:rPr>
        <w:t>.</w:t>
      </w:r>
    </w:p>
    <w:p w:rsidR="000511AB" w:rsidRDefault="000511AB" w:rsidP="003C3DAA">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b/>
          <w:color w:val="000000"/>
          <w:sz w:val="28"/>
          <w:szCs w:val="28"/>
        </w:rPr>
        <w:t xml:space="preserve">ГОЛОСУВАЛИ: </w:t>
      </w:r>
    </w:p>
    <w:p w:rsidR="000511AB" w:rsidRDefault="000511AB" w:rsidP="003C3DAA">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За –4 , проти – 0, утримались – 0.</w:t>
      </w:r>
    </w:p>
    <w:p w:rsidR="000511AB" w:rsidRDefault="000511AB" w:rsidP="003C3DAA">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Не голосували – 1 (Шаповал А.А.)</w:t>
      </w:r>
    </w:p>
    <w:p w:rsidR="000511AB" w:rsidRDefault="000511AB" w:rsidP="003C3DAA">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0511AB" w:rsidRDefault="000511AB" w:rsidP="003C3DAA">
      <w:pPr>
        <w:pStyle w:val="1"/>
        <w:pBdr>
          <w:top w:val="nil"/>
          <w:left w:val="nil"/>
          <w:bottom w:val="nil"/>
          <w:right w:val="nil"/>
          <w:between w:val="nil"/>
        </w:pBdr>
        <w:spacing w:after="160"/>
        <w:rPr>
          <w:color w:val="000000"/>
          <w:sz w:val="22"/>
          <w:szCs w:val="22"/>
        </w:rPr>
      </w:pPr>
    </w:p>
    <w:p w:rsidR="000511AB" w:rsidRDefault="000511AB" w:rsidP="003C3DAA">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СЛУХАЛИ:</w:t>
      </w:r>
    </w:p>
    <w:p w:rsidR="000511AB" w:rsidRDefault="000511AB" w:rsidP="003C3DAA">
      <w:pPr>
        <w:pStyle w:val="1"/>
        <w:widowControl w:val="0"/>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Бондарчука О. В.,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0511AB" w:rsidRDefault="000511AB" w:rsidP="003C3DAA">
      <w:pPr>
        <w:pStyle w:val="1"/>
        <w:widowControl w:val="0"/>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p>
    <w:p w:rsidR="000511AB" w:rsidRDefault="000511AB" w:rsidP="003C3DAA">
      <w:pPr>
        <w:pStyle w:val="1"/>
        <w:widowControl w:val="0"/>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0511AB" w:rsidRDefault="000511AB" w:rsidP="003C3DAA">
      <w:pPr>
        <w:pStyle w:val="1"/>
        <w:widowControl w:val="0"/>
        <w:pBdr>
          <w:top w:val="nil"/>
          <w:left w:val="nil"/>
          <w:bottom w:val="nil"/>
          <w:right w:val="nil"/>
          <w:between w:val="nil"/>
        </w:pBdr>
        <w:tabs>
          <w:tab w:val="left" w:pos="851"/>
        </w:tabs>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Голосування не проводилось</w:t>
      </w:r>
    </w:p>
    <w:p w:rsidR="000511AB" w:rsidRDefault="000511AB" w:rsidP="003C3DAA">
      <w:pPr>
        <w:pStyle w:val="1"/>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color w:val="000000"/>
          <w:sz w:val="28"/>
          <w:szCs w:val="28"/>
        </w:rPr>
      </w:pPr>
    </w:p>
    <w:p w:rsidR="000511AB" w:rsidRDefault="000511AB" w:rsidP="003C3DAA">
      <w:pPr>
        <w:pStyle w:val="1"/>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РОЗГЛЯД ПИТАНЬ ПОРЯДКУ ДЕННОГО</w:t>
      </w:r>
    </w:p>
    <w:p w:rsidR="000511AB" w:rsidRDefault="000511AB" w:rsidP="003C3DAA">
      <w:pPr>
        <w:pStyle w:val="1"/>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color w:val="000000"/>
          <w:sz w:val="28"/>
          <w:szCs w:val="28"/>
        </w:rPr>
      </w:pPr>
    </w:p>
    <w:p w:rsidR="000511AB" w:rsidRDefault="000511AB" w:rsidP="003C3DAA">
      <w:pPr>
        <w:pStyle w:val="1"/>
        <w:widowControl w:val="0"/>
        <w:numPr>
          <w:ilvl w:val="0"/>
          <w:numId w:val="2"/>
        </w:numPr>
        <w:pBdr>
          <w:top w:val="nil"/>
          <w:left w:val="nil"/>
          <w:bottom w:val="nil"/>
          <w:right w:val="nil"/>
          <w:between w:val="nil"/>
        </w:pBdr>
        <w:tabs>
          <w:tab w:val="left" w:pos="567"/>
          <w:tab w:val="left" w:pos="851"/>
        </w:tabs>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i/>
          <w:color w:val="00000A"/>
          <w:sz w:val="28"/>
          <w:szCs w:val="28"/>
        </w:rPr>
        <w:t>Про розгляд заяви гр. Глоби Наталі Олександрівни (вх. від 05.02.2019 № 08/Г-401) про обрання до складу присяжних Шевченківського районного суду м. Києва.</w:t>
      </w:r>
    </w:p>
    <w:p w:rsidR="000511AB" w:rsidRDefault="000511AB" w:rsidP="003C3DAA">
      <w:pPr>
        <w:pStyle w:val="1"/>
        <w:widowControl w:val="0"/>
        <w:pBdr>
          <w:top w:val="nil"/>
          <w:left w:val="nil"/>
          <w:bottom w:val="nil"/>
          <w:right w:val="nil"/>
          <w:between w:val="nil"/>
        </w:pBdr>
        <w:tabs>
          <w:tab w:val="left" w:pos="567"/>
          <w:tab w:val="left" w:pos="851"/>
        </w:tabs>
        <w:ind w:left="567"/>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СЛУХАЛИ:</w:t>
      </w:r>
    </w:p>
    <w:p w:rsidR="000511AB" w:rsidRDefault="000511AB" w:rsidP="003C3DAA">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t xml:space="preserve">Бондарчук О.В. повідомив, що до постійної комісії надійшла заява гр. </w:t>
      </w:r>
      <w:r>
        <w:rPr>
          <w:rFonts w:ascii="Times New Roman" w:eastAsia="Times New Roman" w:hAnsi="Times New Roman" w:cs="Times New Roman"/>
          <w:color w:val="00000A"/>
          <w:sz w:val="28"/>
          <w:szCs w:val="28"/>
        </w:rPr>
        <w:lastRenderedPageBreak/>
        <w:t>Глоби Наталі Олександрівни (вх. від 05.02.2019 № 08/Г-401) про обрання до складу присяжних Шевченківського районного суду м. Києва. Подані громадянкою документи відповідають вимогам законодавства України.</w:t>
      </w:r>
    </w:p>
    <w:p w:rsidR="000511AB" w:rsidRDefault="000511AB" w:rsidP="003C3DAA">
      <w:pPr>
        <w:pStyle w:val="1"/>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A"/>
          <w:sz w:val="28"/>
          <w:szCs w:val="28"/>
        </w:rPr>
        <w:tab/>
      </w:r>
      <w:r>
        <w:rPr>
          <w:rFonts w:ascii="Times New Roman" w:eastAsia="Times New Roman" w:hAnsi="Times New Roman" w:cs="Times New Roman"/>
          <w:color w:val="000000"/>
          <w:sz w:val="28"/>
          <w:szCs w:val="28"/>
        </w:rPr>
        <w:t>Головуючий нагадав, що відповідно до пункту четвертого 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w:t>
      </w:r>
    </w:p>
    <w:p w:rsidR="000511AB" w:rsidRDefault="000511AB" w:rsidP="000511AB">
      <w:pPr>
        <w:pStyle w:val="1"/>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Закликав кандидата у присяжні Шевченківського районного суду міста Києва у разі приналежності до зазначених категорій осіб заявити про це. </w:t>
      </w:r>
    </w:p>
    <w:p w:rsidR="000511AB" w:rsidRDefault="000511AB" w:rsidP="000511AB">
      <w:pPr>
        <w:pStyle w:val="1"/>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Повідомив, що відповідно до норм Закону України «Про запобігання корупції» з моменту виконання обов’язків присяжного, він буде зобов’язаний 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0511AB" w:rsidRDefault="000511AB" w:rsidP="000511AB">
      <w:pPr>
        <w:pStyle w:val="1"/>
        <w:widowControl w:val="0"/>
        <w:pBdr>
          <w:top w:val="nil"/>
          <w:left w:val="nil"/>
          <w:bottom w:val="nil"/>
          <w:right w:val="nil"/>
          <w:between w:val="nil"/>
        </w:pBdr>
        <w:tabs>
          <w:tab w:val="left" w:pos="284"/>
        </w:tabs>
        <w:ind w:firstLine="567"/>
        <w:jc w:val="both"/>
        <w:rPr>
          <w:rFonts w:ascii="Times New Roman" w:eastAsia="Times New Roman" w:hAnsi="Times New Roman" w:cs="Times New Roman"/>
          <w:color w:val="000000"/>
          <w:sz w:val="28"/>
          <w:szCs w:val="28"/>
        </w:rPr>
      </w:pPr>
    </w:p>
    <w:p w:rsidR="000511AB" w:rsidRDefault="000511AB" w:rsidP="000511AB">
      <w:pPr>
        <w:pStyle w:val="1"/>
        <w:widowControl w:val="0"/>
        <w:pBdr>
          <w:top w:val="nil"/>
          <w:left w:val="nil"/>
          <w:bottom w:val="nil"/>
          <w:right w:val="nil"/>
          <w:between w:val="nil"/>
        </w:pBdr>
        <w:tabs>
          <w:tab w:val="left" w:pos="284"/>
        </w:tabs>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0"/>
          <w:sz w:val="28"/>
          <w:szCs w:val="28"/>
        </w:rPr>
        <w:t xml:space="preserve">Присутня на засіданні гр. Глоба Н.О. про наявність обмежень </w:t>
      </w:r>
      <w:r>
        <w:rPr>
          <w:rFonts w:ascii="Times New Roman" w:eastAsia="Times New Roman" w:hAnsi="Times New Roman" w:cs="Times New Roman"/>
          <w:color w:val="00000A"/>
          <w:sz w:val="28"/>
          <w:szCs w:val="28"/>
        </w:rPr>
        <w:t>для виконання обов’язків присяжного Шевченківського районного суду м. Києва не заявляла.</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r>
      <w:r>
        <w:rPr>
          <w:rFonts w:ascii="Times New Roman" w:eastAsia="Times New Roman" w:hAnsi="Times New Roman" w:cs="Times New Roman"/>
          <w:b/>
          <w:color w:val="00000A"/>
          <w:sz w:val="28"/>
          <w:szCs w:val="28"/>
        </w:rPr>
        <w:t>ВИРІШИЛИ:</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t>1. Взяти до відома заяву гр. Глоби Наталі Олександрівни (вх. від 05.02.2019 № 08/Г-401) про обрання до складу присяжних Шевченківського районного суду м. Києва.</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t>2. Рекомендувати включити кандидатуру Глоби Наталі Олександрівни до списку присяжних Шевченківського районного суду м. Києва.</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t xml:space="preserve">3. Підготувати проект </w:t>
      </w:r>
      <w:r>
        <w:rPr>
          <w:rFonts w:ascii="Times New Roman" w:eastAsia="Times New Roman" w:hAnsi="Times New Roman" w:cs="Times New Roman"/>
          <w:color w:val="000000"/>
          <w:sz w:val="28"/>
          <w:szCs w:val="28"/>
        </w:rPr>
        <w:t>рішення «Про внесення змін до додатку у рішення Київської міської радивід 16 березня 2017 року № 4/2226</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Про затвердження списку присяжних</w:t>
      </w:r>
      <w:r>
        <w:rPr>
          <w:rFonts w:ascii="Times New Roman" w:eastAsia="Times New Roman" w:hAnsi="Times New Roman" w:cs="Times New Roman"/>
          <w:color w:val="000000"/>
          <w:sz w:val="28"/>
          <w:szCs w:val="28"/>
          <w:highlight w:val="white"/>
        </w:rPr>
        <w:t xml:space="preserve"> Шевченківського районного суду міста Києва».</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b/>
          <w:color w:val="000000"/>
          <w:sz w:val="28"/>
          <w:szCs w:val="28"/>
        </w:rPr>
        <w:t xml:space="preserve">ГОЛОСУВАЛИ: </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За –4 , проти – 0, утримались – 0.</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Не голосували – 1 (Шаповал А.А.)</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0511AB" w:rsidRDefault="000511AB" w:rsidP="000511AB">
      <w:pPr>
        <w:pStyle w:val="1"/>
        <w:widowControl w:val="0"/>
        <w:pBdr>
          <w:top w:val="nil"/>
          <w:left w:val="nil"/>
          <w:bottom w:val="nil"/>
          <w:right w:val="nil"/>
          <w:between w:val="nil"/>
        </w:pBdr>
        <w:tabs>
          <w:tab w:val="left" w:pos="567"/>
          <w:tab w:val="left" w:pos="851"/>
        </w:tabs>
        <w:ind w:firstLine="567"/>
        <w:jc w:val="both"/>
        <w:rPr>
          <w:rFonts w:ascii="Times New Roman" w:eastAsia="Times New Roman" w:hAnsi="Times New Roman" w:cs="Times New Roman"/>
          <w:color w:val="00000A"/>
          <w:sz w:val="28"/>
          <w:szCs w:val="28"/>
        </w:rPr>
      </w:pPr>
    </w:p>
    <w:p w:rsidR="000511AB" w:rsidRDefault="000511AB" w:rsidP="000511AB">
      <w:pPr>
        <w:pStyle w:val="1"/>
        <w:widowControl w:val="0"/>
        <w:numPr>
          <w:ilvl w:val="0"/>
          <w:numId w:val="2"/>
        </w:numPr>
        <w:pBdr>
          <w:top w:val="nil"/>
          <w:left w:val="nil"/>
          <w:bottom w:val="nil"/>
          <w:right w:val="nil"/>
          <w:between w:val="nil"/>
        </w:pBdr>
        <w:tabs>
          <w:tab w:val="left" w:pos="567"/>
          <w:tab w:val="left" w:pos="851"/>
        </w:tabs>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i/>
          <w:color w:val="00000A"/>
          <w:sz w:val="28"/>
          <w:szCs w:val="28"/>
        </w:rPr>
        <w:t>Про розгляд заяви гр. Штогрін Ольги Семенівни (вх. від 13.02.2019 № 08/Ш-535) про обрання до складу присяжних Шевченківського районного суду м. Києва</w:t>
      </w:r>
      <w:r>
        <w:rPr>
          <w:rFonts w:ascii="Times New Roman" w:eastAsia="Times New Roman" w:hAnsi="Times New Roman" w:cs="Times New Roman"/>
          <w:color w:val="00000A"/>
          <w:sz w:val="28"/>
          <w:szCs w:val="28"/>
        </w:rPr>
        <w:t>.</w:t>
      </w:r>
    </w:p>
    <w:p w:rsidR="000511AB" w:rsidRDefault="000511AB" w:rsidP="000511AB">
      <w:pPr>
        <w:pStyle w:val="1"/>
        <w:widowControl w:val="0"/>
        <w:pBdr>
          <w:top w:val="nil"/>
          <w:left w:val="nil"/>
          <w:bottom w:val="nil"/>
          <w:right w:val="nil"/>
          <w:between w:val="nil"/>
        </w:pBdr>
        <w:tabs>
          <w:tab w:val="left" w:pos="567"/>
          <w:tab w:val="left" w:pos="851"/>
        </w:tabs>
        <w:ind w:left="567"/>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СЛУХАЛИ:</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t>Бондарчука О.В., який повідомив, що до постійної комісії надійшла заява гр. Штогрін Ольги Семенівни (вх. від 13.02.2019 № 08/Ш-535) про обрання до складу присяжних Шевченківського районного суду м. Києва. Додані до заяви документи відповідають вимогам законодавства України.</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t xml:space="preserve">Головуючий звернувся із запитаннями до кандидата в присяжні щодо </w:t>
      </w:r>
      <w:r>
        <w:rPr>
          <w:rFonts w:ascii="Times New Roman" w:eastAsia="Times New Roman" w:hAnsi="Times New Roman" w:cs="Times New Roman"/>
          <w:color w:val="00000A"/>
          <w:sz w:val="28"/>
          <w:szCs w:val="28"/>
        </w:rPr>
        <w:lastRenderedPageBreak/>
        <w:t>наявності у неї будь-яких обмежень для виконання обов’язків присяжного.</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A"/>
          <w:sz w:val="28"/>
          <w:szCs w:val="28"/>
        </w:rPr>
      </w:pPr>
    </w:p>
    <w:p w:rsidR="000511AB" w:rsidRDefault="000511AB" w:rsidP="000511AB">
      <w:pPr>
        <w:pStyle w:val="1"/>
        <w:widowControl w:val="0"/>
        <w:pBdr>
          <w:top w:val="nil"/>
          <w:left w:val="nil"/>
          <w:bottom w:val="nil"/>
          <w:right w:val="nil"/>
          <w:between w:val="nil"/>
        </w:pBdr>
        <w:tabs>
          <w:tab w:val="left" w:pos="284"/>
        </w:tabs>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Присутня на засіданні Штогрін О.С. </w:t>
      </w:r>
      <w:r>
        <w:rPr>
          <w:rFonts w:ascii="Times New Roman" w:eastAsia="Times New Roman" w:hAnsi="Times New Roman" w:cs="Times New Roman"/>
          <w:color w:val="000000"/>
          <w:sz w:val="28"/>
          <w:szCs w:val="28"/>
        </w:rPr>
        <w:t xml:space="preserve">про наявність обмежень </w:t>
      </w:r>
      <w:r>
        <w:rPr>
          <w:rFonts w:ascii="Times New Roman" w:eastAsia="Times New Roman" w:hAnsi="Times New Roman" w:cs="Times New Roman"/>
          <w:color w:val="00000A"/>
          <w:sz w:val="28"/>
          <w:szCs w:val="28"/>
        </w:rPr>
        <w:t>для виконання обов’язків присяжного Шевченківського районного суду м. Києва не заявляла.</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A"/>
          <w:sz w:val="28"/>
          <w:szCs w:val="28"/>
        </w:rPr>
      </w:pPr>
    </w:p>
    <w:p w:rsidR="000511AB" w:rsidRDefault="000511AB" w:rsidP="000511AB">
      <w:pPr>
        <w:pStyle w:val="1"/>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A"/>
          <w:sz w:val="28"/>
          <w:szCs w:val="28"/>
        </w:rPr>
        <w:tab/>
        <w:t xml:space="preserve">Головуючий повідомив кандидатам у присяжні, що </w:t>
      </w:r>
      <w:r>
        <w:rPr>
          <w:rFonts w:ascii="Times New Roman" w:eastAsia="Times New Roman" w:hAnsi="Times New Roman" w:cs="Times New Roman"/>
          <w:color w:val="000000"/>
          <w:sz w:val="28"/>
          <w:szCs w:val="28"/>
        </w:rPr>
        <w:t xml:space="preserve">29 грудня 2017 року Президент України підписав Указ «Про ліквідацію та утворення місцевих загальних судів» яким, зокрема, передбачається ліквідація районних судів міста Києва та створення шести окружних судів м. Києва. У зв’язку з цим, повноваження присяжних районних судів міста Києва будуть закінчені, як тільки буде ліквідовано той районний суд м. Києва, до якого вони були обрані. </w:t>
      </w:r>
    </w:p>
    <w:p w:rsidR="000511AB" w:rsidRDefault="000511AB" w:rsidP="000511AB">
      <w:pPr>
        <w:pStyle w:val="1"/>
        <w:pBdr>
          <w:top w:val="nil"/>
          <w:left w:val="nil"/>
          <w:bottom w:val="nil"/>
          <w:right w:val="nil"/>
          <w:between w:val="nil"/>
        </w:pBdr>
        <w:tabs>
          <w:tab w:val="left" w:pos="567"/>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b/>
          <w:color w:val="000000"/>
          <w:sz w:val="28"/>
          <w:szCs w:val="28"/>
        </w:rPr>
        <w:t>ВИРІШИЛИ:</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t>1. Взяти до відома заяву гр. Штогрін Ольги Семенівни (вх. від 13.02.2019 № 08/Ш-535) про обрання до складу присяжних Шевченківського районного суду м. Києва.</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t>2. Рекомендувати включити кандидатуру Штогрін Ольги Семенівни до списку присяжних Шевченківського районного суду м. Києва.</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t xml:space="preserve">3. Підготувати проект </w:t>
      </w:r>
      <w:r>
        <w:rPr>
          <w:rFonts w:ascii="Times New Roman" w:eastAsia="Times New Roman" w:hAnsi="Times New Roman" w:cs="Times New Roman"/>
          <w:color w:val="000000"/>
          <w:sz w:val="28"/>
          <w:szCs w:val="28"/>
        </w:rPr>
        <w:t>рішення «Про внесення змін до додатку у рішення Київської міської ради</w:t>
      </w:r>
      <w:r w:rsidR="003C3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від 16 березня 2017 року № 4/2226</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Про затвердження списку присяжних</w:t>
      </w:r>
      <w:r>
        <w:rPr>
          <w:rFonts w:ascii="Times New Roman" w:eastAsia="Times New Roman" w:hAnsi="Times New Roman" w:cs="Times New Roman"/>
          <w:color w:val="000000"/>
          <w:sz w:val="28"/>
          <w:szCs w:val="28"/>
          <w:highlight w:val="white"/>
        </w:rPr>
        <w:t xml:space="preserve"> Шевченківського районного суду міста Києва».</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b/>
          <w:color w:val="000000"/>
          <w:sz w:val="28"/>
          <w:szCs w:val="28"/>
        </w:rPr>
        <w:t xml:space="preserve">ГОЛОСУВАЛИ: </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За –4 , проти – 0, утримались – 0.</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Не голосували – 1 (Шаповал А.А.)</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p>
    <w:p w:rsidR="000511AB" w:rsidRDefault="000511AB" w:rsidP="000511AB">
      <w:pPr>
        <w:pStyle w:val="1"/>
        <w:widowControl w:val="0"/>
        <w:numPr>
          <w:ilvl w:val="0"/>
          <w:numId w:val="2"/>
        </w:numPr>
        <w:pBdr>
          <w:top w:val="nil"/>
          <w:left w:val="nil"/>
          <w:bottom w:val="nil"/>
          <w:right w:val="nil"/>
          <w:between w:val="nil"/>
        </w:pBdr>
        <w:tabs>
          <w:tab w:val="left" w:pos="567"/>
          <w:tab w:val="left" w:pos="851"/>
        </w:tabs>
        <w:ind w:left="0"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i/>
          <w:color w:val="000000"/>
          <w:sz w:val="28"/>
          <w:szCs w:val="28"/>
        </w:rPr>
        <w:t>Про підготовку і розгляд проекту рішення «Про внесення змін до додатку у рішення Київської міської ради</w:t>
      </w:r>
      <w:r w:rsidR="009A11F1">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color w:val="000000"/>
          <w:sz w:val="28"/>
          <w:szCs w:val="28"/>
        </w:rPr>
        <w:t>від 16 березня 2017 року № 4/2226</w:t>
      </w:r>
      <w:r>
        <w:rPr>
          <w:rFonts w:ascii="Times New Roman" w:eastAsia="Times New Roman" w:hAnsi="Times New Roman" w:cs="Times New Roman"/>
          <w:i/>
          <w:color w:val="000000"/>
          <w:sz w:val="28"/>
          <w:szCs w:val="28"/>
          <w:highlight w:val="white"/>
        </w:rPr>
        <w:t xml:space="preserve"> «</w:t>
      </w:r>
      <w:r>
        <w:rPr>
          <w:rFonts w:ascii="Times New Roman" w:eastAsia="Times New Roman" w:hAnsi="Times New Roman" w:cs="Times New Roman"/>
          <w:i/>
          <w:color w:val="000000"/>
          <w:sz w:val="28"/>
          <w:szCs w:val="28"/>
        </w:rPr>
        <w:t>Про затвердження списку присяжних</w:t>
      </w:r>
      <w:r>
        <w:rPr>
          <w:rFonts w:ascii="Times New Roman" w:eastAsia="Times New Roman" w:hAnsi="Times New Roman" w:cs="Times New Roman"/>
          <w:i/>
          <w:color w:val="000000"/>
          <w:sz w:val="28"/>
          <w:szCs w:val="28"/>
          <w:highlight w:val="white"/>
        </w:rPr>
        <w:t xml:space="preserve"> Шевченківського районного суду міста Києва»</w:t>
      </w:r>
      <w:r>
        <w:rPr>
          <w:rFonts w:ascii="Times New Roman" w:eastAsia="Times New Roman" w:hAnsi="Times New Roman" w:cs="Times New Roman"/>
          <w:color w:val="000000"/>
          <w:sz w:val="28"/>
          <w:szCs w:val="28"/>
          <w:highlight w:val="white"/>
        </w:rPr>
        <w:t>.</w:t>
      </w:r>
    </w:p>
    <w:p w:rsidR="000511AB" w:rsidRDefault="000511AB" w:rsidP="000511AB">
      <w:pPr>
        <w:pStyle w:val="1"/>
        <w:pBdr>
          <w:top w:val="nil"/>
          <w:left w:val="nil"/>
          <w:bottom w:val="nil"/>
          <w:right w:val="nil"/>
          <w:between w:val="nil"/>
        </w:pBdr>
        <w:spacing w:line="256" w:lineRule="auto"/>
        <w:ind w:left="567"/>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СЛУХАЛИ:</w:t>
      </w:r>
    </w:p>
    <w:p w:rsidR="000511AB" w:rsidRDefault="000511AB" w:rsidP="000511AB">
      <w:pPr>
        <w:pStyle w:val="1"/>
        <w:widowControl w:val="0"/>
        <w:pBdr>
          <w:top w:val="nil"/>
          <w:left w:val="nil"/>
          <w:bottom w:val="nil"/>
          <w:right w:val="nil"/>
          <w:between w:val="nil"/>
        </w:pBdr>
        <w:tabs>
          <w:tab w:val="left" w:pos="567"/>
          <w:tab w:val="left" w:pos="851"/>
        </w:tabs>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Бондарчука О.В., який повідомив, за результатами розгляду заяв </w:t>
      </w:r>
      <w:r>
        <w:rPr>
          <w:rFonts w:ascii="Times New Roman" w:eastAsia="Times New Roman" w:hAnsi="Times New Roman" w:cs="Times New Roman"/>
          <w:color w:val="00000A"/>
          <w:sz w:val="28"/>
          <w:szCs w:val="28"/>
        </w:rPr>
        <w:t>Глоби Наталі Олександрівни (вх. від 05.02.2019 № 08/Г-401) та Штогрін Ольги Семенівни (вх. від 13.02.2019 № 08/Ш-535)</w:t>
      </w:r>
      <w:r>
        <w:rPr>
          <w:rFonts w:ascii="Times New Roman" w:eastAsia="Times New Roman" w:hAnsi="Times New Roman" w:cs="Times New Roman"/>
          <w:color w:val="000000"/>
          <w:sz w:val="28"/>
          <w:szCs w:val="28"/>
          <w:highlight w:val="white"/>
        </w:rPr>
        <w:t xml:space="preserve"> про включення до списку присяжних Шевченківського районного суду м. прийнято рішення, зокрема рекомендувати включити вищезазначених громадян України до списку присяжних Шевченківського районного суду м. Києва. На виконання прийнятого постійною комісією рішення підготовлено проект </w:t>
      </w:r>
      <w:r>
        <w:rPr>
          <w:rFonts w:ascii="Times New Roman" w:eastAsia="Times New Roman" w:hAnsi="Times New Roman" w:cs="Times New Roman"/>
          <w:color w:val="000000"/>
          <w:sz w:val="28"/>
          <w:szCs w:val="28"/>
        </w:rPr>
        <w:t>рішення «Про внесення змін до додатку у рішення Київської міської ради</w:t>
      </w:r>
      <w:r w:rsidR="003C3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від 16 березня 2017 року № 4/2226</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Про затвердження списку присяжних</w:t>
      </w:r>
      <w:r>
        <w:rPr>
          <w:rFonts w:ascii="Times New Roman" w:eastAsia="Times New Roman" w:hAnsi="Times New Roman" w:cs="Times New Roman"/>
          <w:color w:val="000000"/>
          <w:sz w:val="28"/>
          <w:szCs w:val="28"/>
          <w:highlight w:val="white"/>
        </w:rPr>
        <w:t xml:space="preserve"> Шевченківського районного суду міста Києва», яким передбачається доповнити список присяжних двома особами:</w:t>
      </w:r>
    </w:p>
    <w:p w:rsidR="000511AB" w:rsidRDefault="000511AB" w:rsidP="000511AB">
      <w:pPr>
        <w:pStyle w:val="1"/>
        <w:widowControl w:val="0"/>
        <w:pBdr>
          <w:top w:val="nil"/>
          <w:left w:val="nil"/>
          <w:bottom w:val="nil"/>
          <w:right w:val="nil"/>
          <w:between w:val="nil"/>
        </w:pBdr>
        <w:tabs>
          <w:tab w:val="left" w:pos="567"/>
          <w:tab w:val="left" w:pos="851"/>
        </w:tabs>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Глоба Наталя Олександрівна;</w:t>
      </w:r>
    </w:p>
    <w:p w:rsidR="000511AB" w:rsidRDefault="000511AB" w:rsidP="000511AB">
      <w:pPr>
        <w:pStyle w:val="1"/>
        <w:widowControl w:val="0"/>
        <w:pBdr>
          <w:top w:val="nil"/>
          <w:left w:val="nil"/>
          <w:bottom w:val="nil"/>
          <w:right w:val="nil"/>
          <w:between w:val="nil"/>
        </w:pBdr>
        <w:tabs>
          <w:tab w:val="left" w:pos="567"/>
          <w:tab w:val="left" w:pos="851"/>
        </w:tabs>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Штогрін Ольга Семенівна.</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color w:val="000000"/>
          <w:sz w:val="28"/>
          <w:szCs w:val="28"/>
        </w:rPr>
        <w:lastRenderedPageBreak/>
        <w:tab/>
        <w:t>ВИРІШИЛИ:</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ab/>
        <w:t xml:space="preserve">1. Підтримати проект </w:t>
      </w:r>
      <w:r>
        <w:rPr>
          <w:rFonts w:ascii="Times New Roman" w:eastAsia="Times New Roman" w:hAnsi="Times New Roman" w:cs="Times New Roman"/>
          <w:color w:val="000000"/>
          <w:sz w:val="28"/>
          <w:szCs w:val="28"/>
        </w:rPr>
        <w:t>рішення «Про внесення змін до додатку у рішення Київської міської ради</w:t>
      </w:r>
      <w:r w:rsidR="003C3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від 16 березня 2017 року № 4/2226</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Про затвердження списку присяжних</w:t>
      </w:r>
      <w:r>
        <w:rPr>
          <w:rFonts w:ascii="Times New Roman" w:eastAsia="Times New Roman" w:hAnsi="Times New Roman" w:cs="Times New Roman"/>
          <w:color w:val="000000"/>
          <w:sz w:val="28"/>
          <w:szCs w:val="28"/>
          <w:highlight w:val="white"/>
        </w:rPr>
        <w:t xml:space="preserve"> Шевченківського районного суду міста Києва».</w:t>
      </w:r>
    </w:p>
    <w:p w:rsidR="000511AB" w:rsidRDefault="000511AB" w:rsidP="000511AB">
      <w:pPr>
        <w:pStyle w:val="1"/>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ab/>
        <w:t xml:space="preserve">2. Подати проект </w:t>
      </w:r>
      <w:r>
        <w:rPr>
          <w:rFonts w:ascii="Times New Roman" w:eastAsia="Times New Roman" w:hAnsi="Times New Roman" w:cs="Times New Roman"/>
          <w:color w:val="000000"/>
          <w:sz w:val="28"/>
          <w:szCs w:val="28"/>
        </w:rPr>
        <w:t>рішення «Про внесення змін до додатку у рішення Київської міської ради</w:t>
      </w:r>
      <w:r w:rsidR="003C3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від 16 березня 2017 року № 4/2226</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Про затвердження списку присяжних</w:t>
      </w:r>
      <w:r>
        <w:rPr>
          <w:rFonts w:ascii="Times New Roman" w:eastAsia="Times New Roman" w:hAnsi="Times New Roman" w:cs="Times New Roman"/>
          <w:color w:val="000000"/>
          <w:sz w:val="28"/>
          <w:szCs w:val="28"/>
          <w:highlight w:val="white"/>
        </w:rPr>
        <w:t xml:space="preserve"> Шевченківського районного суду міста Києва» на реєстрацію до управління організаційного та документального забезпечення діяльності Київської міської ради відповідно до вимог чинного Регламенту Київської міської ради.</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b/>
          <w:color w:val="000000"/>
          <w:sz w:val="28"/>
          <w:szCs w:val="28"/>
        </w:rPr>
        <w:t xml:space="preserve">ГОЛОСУВАЛИ: </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За –4 , проти – 0, утримались – 0.</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Не голосували – 1 (Шаповал А.А.)</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4. Про заслуховування інформації щодо стану виконання рішення Київської міської ради від 17.05.2018 №829/4892 «Про затвердження звіту тимчасової контрольної комісії Київської міської ради з питань перевірки дотримання будівельних норм, державних стандартів і правил, порядку здійснення процедур закупівель та виконання договорів підряду при проектуванні, будівництві, реконструкції, ремонті та утриманні вулиць і доріг міста Києва за кошти бюджету міста Києва у 2016 році» (</w:t>
      </w:r>
      <w:r>
        <w:rPr>
          <w:rFonts w:ascii="Times New Roman" w:eastAsia="Times New Roman" w:hAnsi="Times New Roman" w:cs="Times New Roman"/>
          <w:i/>
          <w:color w:val="000000"/>
          <w:sz w:val="28"/>
          <w:szCs w:val="28"/>
          <w:highlight w:val="white"/>
        </w:rPr>
        <w:t>питання перенесено з засідання ПК від 06.02.2019</w:t>
      </w:r>
      <w:r>
        <w:rPr>
          <w:rFonts w:ascii="Times New Roman" w:eastAsia="Times New Roman" w:hAnsi="Times New Roman" w:cs="Times New Roman"/>
          <w:i/>
          <w:color w:val="000000"/>
          <w:sz w:val="28"/>
          <w:szCs w:val="28"/>
        </w:rPr>
        <w:t>).</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СЛУХАЛИ:</w:t>
      </w:r>
    </w:p>
    <w:p w:rsidR="000511AB" w:rsidRDefault="000511AB" w:rsidP="000511AB">
      <w:pPr>
        <w:pStyle w:val="1"/>
        <w:pBdr>
          <w:top w:val="nil"/>
          <w:left w:val="nil"/>
          <w:bottom w:val="nil"/>
          <w:right w:val="nil"/>
          <w:between w:val="nil"/>
        </w:pBdr>
        <w:ind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Бондарчук О.В., який повідомив, що по даному питанню на засіданні  присутні профільний заступник голови Київської міської державної адміністрації Давтян Д.О., в.о. директора Департаменту транспортної інфраструктури виконавчого органу Київської міської ради (Київської міської державної адміністрації) Шпильовий І.Ф., керівник </w:t>
      </w:r>
      <w:r>
        <w:rPr>
          <w:rFonts w:ascii="Times New Roman" w:eastAsia="Times New Roman" w:hAnsi="Times New Roman" w:cs="Times New Roman"/>
          <w:sz w:val="28"/>
          <w:szCs w:val="28"/>
        </w:rPr>
        <w:t xml:space="preserve">КК </w:t>
      </w:r>
      <w:r>
        <w:rPr>
          <w:rFonts w:ascii="Times New Roman" w:eastAsia="Times New Roman" w:hAnsi="Times New Roman" w:cs="Times New Roman"/>
          <w:color w:val="000000"/>
          <w:sz w:val="28"/>
          <w:szCs w:val="28"/>
        </w:rPr>
        <w:t xml:space="preserve">«Київавтодор» Густєлєв О.О. </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Омельченко О.О., який повідомив про незадовільний стан доріг у місті Києві, відсутність «кишень» для зупинки міського транспорту, зокрема, на проспекті Перемоги, що спричиняє затори. Зауважив, що капітальний ремонт доріг у столиці фактично не проводився. Висловився щодо розвитку велоінфраструктури у м. Києві. Проінформував, що Генеральним планом міста Києва на період до 2020 року передбачено будівництво 273 підземні переходи, проте наразі ця кількість далека від запланованої. Висловив бажання ознайомитись із договорами, які укладались КК «Київавтодор» з підрядниками на ремонт доріг, проаналізувати їх умови, а також переглянути акти виконаних робіт за цими договорами. </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Осадчук А.П. нагадав присутнім про основні пропозиції тимчасової контрольної комісії Київської міської ради з питань перевірки дотримання </w:t>
      </w:r>
      <w:r>
        <w:rPr>
          <w:rFonts w:ascii="Times New Roman" w:eastAsia="Times New Roman" w:hAnsi="Times New Roman" w:cs="Times New Roman"/>
          <w:color w:val="000000"/>
          <w:sz w:val="28"/>
          <w:szCs w:val="28"/>
        </w:rPr>
        <w:lastRenderedPageBreak/>
        <w:t>будівельних норм, державних стандартів і правил, порядку здійснення процедур закупівель та виконання договорів підряду при проектуванні, будівництві, реконструкції, ремонті та утриманні вулиць і доріг міста Києва за кошти бюджету міста Києва у 2016 році, які були надані виконавчому органу Київської міської ради (Київській міській державній адміністрації) за результатами її роботи. Звернувся до Густєлєва О.О. з проханням проінформувати чи були виконані рекомендації тимчасової контрольної комісії та надати інформацію про якість виконання ремонтних робіт на дорогах м.Києва за попередні роки після цієї зими.</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Генеральний директор КК «Київавтодор» Густєлєв О.О., який підтвердив свою готовність ознайомити постійну комісію з укладеними контрактами на ремонт доріг, умовами гарантійного ремонту. Доповідач проінформував, що четвертий рік поспіль в усіх контрактах, які укладались на проведення робіт з реконструкції чи капітального ремонту доріг обов’язково прописується гарантійних ремонт. Повідомив про 20 об’єктів, на яких було виконано гарантійний ремонт, зокрема, частина вулиці Анни Ахматової (від пр. Григоренка до вул. Урлівської), бульвар Т. Шевченка, частина вул. Радунськ</w:t>
      </w:r>
      <w:r>
        <w:rPr>
          <w:rFonts w:ascii="Times New Roman" w:eastAsia="Times New Roman" w:hAnsi="Times New Roman" w:cs="Times New Roman"/>
          <w:sz w:val="28"/>
          <w:szCs w:val="28"/>
        </w:rPr>
        <w:t>ої</w:t>
      </w:r>
      <w:r>
        <w:rPr>
          <w:rFonts w:ascii="Times New Roman" w:eastAsia="Times New Roman" w:hAnsi="Times New Roman" w:cs="Times New Roman"/>
          <w:color w:val="000000"/>
          <w:sz w:val="28"/>
          <w:szCs w:val="28"/>
        </w:rPr>
        <w:t xml:space="preserve"> (від вул. Лисківської до вул. Милославської), частина вул. Амурської (від вул. Трутенка до вул. Сумської), Броварський проспект (від Лівобережної площі до </w:t>
      </w:r>
      <w:r>
        <w:rPr>
          <w:rFonts w:ascii="Times New Roman" w:eastAsia="Times New Roman" w:hAnsi="Times New Roman" w:cs="Times New Roman"/>
          <w:sz w:val="28"/>
          <w:szCs w:val="28"/>
        </w:rPr>
        <w:t>М</w:t>
      </w:r>
      <w:r>
        <w:rPr>
          <w:rFonts w:ascii="Times New Roman" w:eastAsia="Times New Roman" w:hAnsi="Times New Roman" w:cs="Times New Roman"/>
          <w:color w:val="000000"/>
          <w:sz w:val="28"/>
          <w:szCs w:val="28"/>
        </w:rPr>
        <w:t xml:space="preserve">осту </w:t>
      </w:r>
      <w:r>
        <w:rPr>
          <w:rFonts w:ascii="Times New Roman" w:eastAsia="Times New Roman" w:hAnsi="Times New Roman" w:cs="Times New Roman"/>
          <w:sz w:val="28"/>
          <w:szCs w:val="28"/>
        </w:rPr>
        <w:t>М</w:t>
      </w:r>
      <w:r>
        <w:rPr>
          <w:rFonts w:ascii="Times New Roman" w:eastAsia="Times New Roman" w:hAnsi="Times New Roman" w:cs="Times New Roman"/>
          <w:color w:val="000000"/>
          <w:sz w:val="28"/>
          <w:szCs w:val="28"/>
        </w:rPr>
        <w:t>етро), проспект Правди (від вул. Вишгородської до пр. Свободи), вул. Серафимовича (від Дніпровської набережної до вул. Березняківської), вул. Віскозна (від пров. Червоногвардійськ</w:t>
      </w:r>
      <w:r>
        <w:rPr>
          <w:rFonts w:ascii="Times New Roman" w:eastAsia="Times New Roman" w:hAnsi="Times New Roman" w:cs="Times New Roman"/>
          <w:sz w:val="28"/>
          <w:szCs w:val="28"/>
        </w:rPr>
        <w:t>ого</w:t>
      </w:r>
      <w:r>
        <w:rPr>
          <w:rFonts w:ascii="Times New Roman" w:eastAsia="Times New Roman" w:hAnsi="Times New Roman" w:cs="Times New Roman"/>
          <w:color w:val="000000"/>
          <w:sz w:val="28"/>
          <w:szCs w:val="28"/>
        </w:rPr>
        <w:t xml:space="preserve"> до будинку № 32), проспект Григоренка (від вул. Анни Ахматової до вул. Здолбунівськ</w:t>
      </w:r>
      <w:r>
        <w:rPr>
          <w:rFonts w:ascii="Times New Roman" w:eastAsia="Times New Roman" w:hAnsi="Times New Roman" w:cs="Times New Roman"/>
          <w:sz w:val="28"/>
          <w:szCs w:val="28"/>
        </w:rPr>
        <w:t>ої</w:t>
      </w:r>
      <w:r>
        <w:rPr>
          <w:rFonts w:ascii="Times New Roman" w:eastAsia="Times New Roman" w:hAnsi="Times New Roman" w:cs="Times New Roman"/>
          <w:color w:val="000000"/>
          <w:sz w:val="28"/>
          <w:szCs w:val="28"/>
        </w:rPr>
        <w:t xml:space="preserve">), частина вул. Ревуцького (від розв’язки станції метро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Харківська</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до вул. Тростянецької), вул. Лугова (від вул. Ляшкевича до вул. Богатирської), частина вулиці Братської, </w:t>
      </w:r>
      <w:r>
        <w:rPr>
          <w:rFonts w:ascii="Times New Roman" w:eastAsia="Times New Roman" w:hAnsi="Times New Roman" w:cs="Times New Roman"/>
          <w:sz w:val="28"/>
          <w:szCs w:val="28"/>
        </w:rPr>
        <w:t>М</w:t>
      </w:r>
      <w:r>
        <w:rPr>
          <w:rFonts w:ascii="Times New Roman" w:eastAsia="Times New Roman" w:hAnsi="Times New Roman" w:cs="Times New Roman"/>
          <w:color w:val="000000"/>
          <w:sz w:val="28"/>
          <w:szCs w:val="28"/>
        </w:rPr>
        <w:t xml:space="preserve">іст Патона, частина проспекту Глушкова, бульвар Лесі Українки. </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Бондарчук О.В. щодо неналежного стану дороги на вул. Радунській.  </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Густєлєв О.О. зауважив, що у 2018 році на проспекті Бажана було проведено безкоштовний гарантійний ремонт підрядником, на який він витратив понад 30 млн грн. Наголосив, що кошти місцевого бюджету на ці роботи не витрачались.</w:t>
      </w:r>
    </w:p>
    <w:p w:rsidR="000511AB" w:rsidRDefault="000511AB" w:rsidP="000511AB">
      <w:pPr>
        <w:pStyle w:val="1"/>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Запевнив, що багато об’єктів вже реалізовано і багато роботи ведеться наразі, </w:t>
      </w:r>
      <w:r>
        <w:rPr>
          <w:rFonts w:ascii="Times New Roman" w:eastAsia="Times New Roman" w:hAnsi="Times New Roman" w:cs="Times New Roman"/>
          <w:sz w:val="28"/>
          <w:szCs w:val="28"/>
        </w:rPr>
        <w:t>незважаючи</w:t>
      </w:r>
      <w:r>
        <w:rPr>
          <w:rFonts w:ascii="Times New Roman" w:eastAsia="Times New Roman" w:hAnsi="Times New Roman" w:cs="Times New Roman"/>
          <w:color w:val="000000"/>
          <w:sz w:val="28"/>
          <w:szCs w:val="28"/>
        </w:rPr>
        <w:t xml:space="preserve"> на існуючі проблеми. Повідомив про відкритість діяльності КК «Київавтодор».</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Бондарчук О.В. із запитаннями до доповідача стосовно підрядників, які виконують ремонтні роботи на </w:t>
      </w:r>
      <w:r>
        <w:rPr>
          <w:rFonts w:ascii="Times New Roman" w:eastAsia="Times New Roman" w:hAnsi="Times New Roman" w:cs="Times New Roman"/>
          <w:sz w:val="28"/>
          <w:szCs w:val="28"/>
        </w:rPr>
        <w:t>дорогах</w:t>
      </w:r>
      <w:r>
        <w:rPr>
          <w:rFonts w:ascii="Times New Roman" w:eastAsia="Times New Roman" w:hAnsi="Times New Roman" w:cs="Times New Roman"/>
          <w:color w:val="000000"/>
          <w:sz w:val="28"/>
          <w:szCs w:val="28"/>
        </w:rPr>
        <w:t xml:space="preserve"> м. Києва.</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Гу</w:t>
      </w:r>
      <w:r w:rsidR="003C3DAA">
        <w:rPr>
          <w:rFonts w:ascii="Times New Roman" w:eastAsia="Times New Roman" w:hAnsi="Times New Roman" w:cs="Times New Roman"/>
          <w:color w:val="000000"/>
          <w:sz w:val="28"/>
          <w:szCs w:val="28"/>
        </w:rPr>
        <w:t>стєлєв О.О. повідомив, що збанкр</w:t>
      </w:r>
      <w:r>
        <w:rPr>
          <w:rFonts w:ascii="Times New Roman" w:eastAsia="Times New Roman" w:hAnsi="Times New Roman" w:cs="Times New Roman"/>
          <w:color w:val="000000"/>
          <w:sz w:val="28"/>
          <w:szCs w:val="28"/>
        </w:rPr>
        <w:t xml:space="preserve">утіла лише одна компанія-підрядник, яка проводила ремонтні роботи на </w:t>
      </w:r>
      <w:r>
        <w:rPr>
          <w:rFonts w:ascii="Times New Roman" w:eastAsia="Times New Roman" w:hAnsi="Times New Roman" w:cs="Times New Roman"/>
          <w:sz w:val="28"/>
          <w:szCs w:val="28"/>
        </w:rPr>
        <w:t>Південному</w:t>
      </w:r>
      <w:r>
        <w:rPr>
          <w:rFonts w:ascii="Times New Roman" w:eastAsia="Times New Roman" w:hAnsi="Times New Roman" w:cs="Times New Roman"/>
          <w:color w:val="000000"/>
          <w:sz w:val="28"/>
          <w:szCs w:val="28"/>
        </w:rPr>
        <w:t xml:space="preserve"> мосту. Проте і ця компанія має 15-річну історію існування та велику кількість реалізованих об’єктів. Запевнив, </w:t>
      </w:r>
      <w:r>
        <w:rPr>
          <w:rFonts w:ascii="Times New Roman" w:eastAsia="Times New Roman" w:hAnsi="Times New Roman" w:cs="Times New Roman"/>
          <w:color w:val="000000"/>
          <w:sz w:val="28"/>
          <w:szCs w:val="28"/>
        </w:rPr>
        <w:lastRenderedPageBreak/>
        <w:t>що умови тендерних закупівель у КК «Київавтодор» на сьогоднішній день є одними з найсуворіших.</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Осадчук А.П. із запитаннями до доповідача стосовно умов гарантійного ремонту, які прописані у контрактах. Просив підтвердити чи спростувати інформацію стосовно того, що тендерні закупівлі на будівництво чи ремонт доріг виграють лише компанії з досвідом</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Густєлєв О.О. підтвердив, що компанії-підрядники, з якими укладаються </w:t>
      </w:r>
      <w:r>
        <w:rPr>
          <w:rFonts w:ascii="Times New Roman" w:eastAsia="Times New Roman" w:hAnsi="Times New Roman" w:cs="Times New Roman"/>
          <w:sz w:val="28"/>
          <w:szCs w:val="28"/>
        </w:rPr>
        <w:t>контракти,</w:t>
      </w:r>
      <w:r>
        <w:rPr>
          <w:rFonts w:ascii="Times New Roman" w:eastAsia="Times New Roman" w:hAnsi="Times New Roman" w:cs="Times New Roman"/>
          <w:color w:val="000000"/>
          <w:sz w:val="28"/>
          <w:szCs w:val="28"/>
        </w:rPr>
        <w:t xml:space="preserve"> мають великий досвід роботи.</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ВИСТУПИВ: </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 О.В. з проханням надати список компаній-підрядників, які не виконали гарантійний ремонт по договірних зобов’язаннях.</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Густєлєв О.О. повідомивши, що збанкрутіла лише одна компанія підрядник – «Тілльман-Інжиніринг». Висловив свою думку щодо необхідності розвивати </w:t>
      </w:r>
      <w:r>
        <w:rPr>
          <w:rFonts w:ascii="Times New Roman" w:eastAsia="Times New Roman" w:hAnsi="Times New Roman" w:cs="Times New Roman"/>
          <w:sz w:val="28"/>
          <w:szCs w:val="28"/>
        </w:rPr>
        <w:t>велоінфраструктуру</w:t>
      </w:r>
      <w:r>
        <w:rPr>
          <w:rFonts w:ascii="Times New Roman" w:eastAsia="Times New Roman" w:hAnsi="Times New Roman" w:cs="Times New Roman"/>
          <w:color w:val="000000"/>
          <w:sz w:val="28"/>
          <w:szCs w:val="28"/>
        </w:rPr>
        <w:t xml:space="preserve"> в м. Києві. Зауважив щодо необхідності будівництва підземних і надземних пішохідних переходів, проінформував, що заплановано будівництво підземного пішохідного переходу на вул. Героїв Сталінграду, проспекті Голосіївському.</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Доповідач повідомив, що рекомендації тимчасової контрольної комісії Київської міської ради з питань перевірки дотримання будівельних норм, державних стандартів і правил, порядку здійснення процедур закупівель та виконання договорів підряду при проектуванні, будівництві, реконструкції, ремонті та утриманні вулиць і доріг міста Києва за кошти бюджету міста Києва у 2016 році КК «Київавтодор» виконує в повній мірі. </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Зауважив, що КК «Київавтодор» активно використовує допомогу незалежних організацій з точки зору контролю обсягів і якості виконаних робіт, активно співпрацюють </w:t>
      </w:r>
      <w:r>
        <w:rPr>
          <w:rFonts w:ascii="Times New Roman" w:eastAsia="Times New Roman" w:hAnsi="Times New Roman" w:cs="Times New Roman"/>
          <w:sz w:val="28"/>
          <w:szCs w:val="28"/>
        </w:rPr>
        <w:t>з Київським науково-дослідним інститутом судових експертиз, КП «Київекспертиза», КП «Київблагоустрій», Національним транспортним університетом, Державним підприємством «Державний дорожній науково-дослідний інститут імені М.П.</w:t>
      </w:r>
      <w:r w:rsidR="003C3DA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Шульгiна», ТОВ «Науково-сервісна фірма «ОТАВА»», Державним підприємством «Орган з сертифікації нафтопродуктів та систем якості «МАСМА-СЕПРО». У 2017 році було укладено меморандум про співпрацю з Національним Секретаріатом CoST в Україні.</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Осадчук А.П. зауваживши, що комунальні підприємства, з якими співпрацює КК «Київавтодор», не є незалежними. А рекомендації тимчасової контрольної комісії стосуються в першу чергу незалежного зовнішнього контролю дотримання державних і відомчих будівельних норм, державних стандартів і правил при проектуванні, будівництві, реконструкції, ремонті та утриманні вулиць і доріг міста Києва за кошти бюджету міста Києва. Зауважив, </w:t>
      </w:r>
      <w:r>
        <w:rPr>
          <w:rFonts w:ascii="Times New Roman" w:eastAsia="Times New Roman" w:hAnsi="Times New Roman" w:cs="Times New Roman"/>
          <w:sz w:val="28"/>
          <w:szCs w:val="28"/>
        </w:rPr>
        <w:lastRenderedPageBreak/>
        <w:t>що має бути забезпечено незалежну експертизу об’єктів, на яких йде будівництво.</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Густєлєв О.О. зачитав пункт 4 рекомендацій тимчасової контрольної комісії. Зауважив, що у актах приймання-передачі робіт зазначено, що якість та достовірність обсягів виконаних робіт перевірено. Акти підписує уповноважений представник КК «Київавтодор». Цей інженер технічного нагляду має відповідний сертифікат і несе персональну відповідальність за документи, які підписує.</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П</w:t>
      </w:r>
      <w:r>
        <w:rPr>
          <w:rFonts w:ascii="Times New Roman" w:eastAsia="Times New Roman" w:hAnsi="Times New Roman" w:cs="Times New Roman"/>
          <w:color w:val="000000"/>
          <w:sz w:val="28"/>
          <w:szCs w:val="28"/>
        </w:rPr>
        <w:t>овідомив, що працівник КК «Київавтодор», що проводить приймання виконаних робіт з будівництва, реконструкції, ремонту та утримання вулиць і доріг міста Києва, що були проведені за рахунок коштів бюджету міста Києва, здійснює приймання таких робіт за якістю та на предмет дотримання технології. Ставить свій підпис в актах приймання-передачі зазначених робіт і власне сам відповідає</w:t>
      </w:r>
      <w:r>
        <w:rPr>
          <w:rFonts w:ascii="Times New Roman" w:eastAsia="Times New Roman" w:hAnsi="Times New Roman" w:cs="Times New Roman"/>
          <w:sz w:val="28"/>
          <w:szCs w:val="28"/>
        </w:rPr>
        <w:t>.</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 :</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Осадчук А.П. із запитаннями до доповідача. Звернувся до Густєлєва О.О. з проханням надати до постійної комісії 10 будь-яких актів виконаних робіт за 2018 рік.</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Густєлєв О.О. проінформував, що КК «Київавтодор» за рік до початку виконання запланованих робіт з капітального ремонту чи реконструкції доріг надсилає листи</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попередження власникам підземних комунікацій, потім регулярно надсилає нагадування. Наголосив, що іноді мають місце аварійні ремонти, передбачити які </w:t>
      </w:r>
      <w:r>
        <w:rPr>
          <w:rFonts w:ascii="Times New Roman" w:eastAsia="Times New Roman" w:hAnsi="Times New Roman" w:cs="Times New Roman"/>
          <w:sz w:val="28"/>
          <w:szCs w:val="28"/>
        </w:rPr>
        <w:t>неможливо</w:t>
      </w:r>
      <w:r>
        <w:rPr>
          <w:rFonts w:ascii="Times New Roman" w:eastAsia="Times New Roman" w:hAnsi="Times New Roman" w:cs="Times New Roman"/>
          <w:color w:val="000000"/>
          <w:sz w:val="28"/>
          <w:szCs w:val="28"/>
        </w:rPr>
        <w:t xml:space="preserve">. </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Осадчук А.П. зауважив, що Київська міська державна адміністрація має розробити чіткий Порядок взаємодії підрозділів виконавчого органу Київської міської ради (Київської міської державної адміністрації) та підпорядкованих підприємств, установ та організацій, спрямований на максимально ефективне використання коштів бюджету міста, що спрямовуються на проектування, планування та здійснення робіт з будівництва, реконструкції, ремонту та утримання вулиць і доріг міста Києва. Наголосив </w:t>
      </w:r>
      <w:r>
        <w:rPr>
          <w:rFonts w:ascii="Times New Roman" w:eastAsia="Times New Roman" w:hAnsi="Times New Roman" w:cs="Times New Roman"/>
          <w:sz w:val="28"/>
          <w:szCs w:val="28"/>
        </w:rPr>
        <w:t xml:space="preserve">на </w:t>
      </w:r>
      <w:r>
        <w:rPr>
          <w:rFonts w:ascii="Times New Roman" w:eastAsia="Times New Roman" w:hAnsi="Times New Roman" w:cs="Times New Roman"/>
          <w:color w:val="000000"/>
          <w:sz w:val="28"/>
          <w:szCs w:val="28"/>
        </w:rPr>
        <w:t>необхідн</w:t>
      </w:r>
      <w:r>
        <w:rPr>
          <w:rFonts w:ascii="Times New Roman" w:eastAsia="Times New Roman" w:hAnsi="Times New Roman" w:cs="Times New Roman"/>
          <w:sz w:val="28"/>
          <w:szCs w:val="28"/>
        </w:rPr>
        <w:t>о</w:t>
      </w:r>
      <w:r>
        <w:rPr>
          <w:rFonts w:ascii="Times New Roman" w:eastAsia="Times New Roman" w:hAnsi="Times New Roman" w:cs="Times New Roman"/>
          <w:color w:val="000000"/>
          <w:sz w:val="28"/>
          <w:szCs w:val="28"/>
        </w:rPr>
        <w:t>ст</w:t>
      </w:r>
      <w:r>
        <w:rPr>
          <w:rFonts w:ascii="Times New Roman" w:eastAsia="Times New Roman" w:hAnsi="Times New Roman" w:cs="Times New Roman"/>
          <w:sz w:val="28"/>
          <w:szCs w:val="28"/>
        </w:rPr>
        <w:t>і</w:t>
      </w:r>
      <w:r>
        <w:rPr>
          <w:rFonts w:ascii="Times New Roman" w:eastAsia="Times New Roman" w:hAnsi="Times New Roman" w:cs="Times New Roman"/>
          <w:color w:val="000000"/>
          <w:sz w:val="28"/>
          <w:szCs w:val="28"/>
        </w:rPr>
        <w:t xml:space="preserve"> офіційно узгодж</w:t>
      </w:r>
      <w:r>
        <w:rPr>
          <w:rFonts w:ascii="Times New Roman" w:eastAsia="Times New Roman" w:hAnsi="Times New Roman" w:cs="Times New Roman"/>
          <w:sz w:val="28"/>
          <w:szCs w:val="28"/>
        </w:rPr>
        <w:t>увати</w:t>
      </w:r>
      <w:r>
        <w:rPr>
          <w:rFonts w:ascii="Times New Roman" w:eastAsia="Times New Roman" w:hAnsi="Times New Roman" w:cs="Times New Roman"/>
          <w:color w:val="000000"/>
          <w:sz w:val="28"/>
          <w:szCs w:val="28"/>
        </w:rPr>
        <w:t xml:space="preserve"> алгоритм дій.</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Густєлєв О.О. наголосив, що більше ніж на 80 об’єктах виконано капітальний ремонт, на 187 – середній ремонт, на 14 об’єктах проведено реконструкції, відремонтовано понад 800 об’єктів внутрішньо квартальних проїздів прибудинкової території, тому є значні зміни, хоч і не такі швидкі, </w:t>
      </w:r>
      <w:r>
        <w:rPr>
          <w:rFonts w:ascii="Times New Roman" w:eastAsia="Times New Roman" w:hAnsi="Times New Roman" w:cs="Times New Roman"/>
          <w:sz w:val="28"/>
          <w:szCs w:val="28"/>
        </w:rPr>
        <w:t>як</w:t>
      </w:r>
      <w:r>
        <w:rPr>
          <w:rFonts w:ascii="Times New Roman" w:eastAsia="Times New Roman" w:hAnsi="Times New Roman" w:cs="Times New Roman"/>
          <w:color w:val="000000"/>
          <w:sz w:val="28"/>
          <w:szCs w:val="28"/>
        </w:rPr>
        <w:t xml:space="preserve"> того хотілося б.</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 О.В. із питанням щодо посипання доріг та тротуарів в зимовий період у столиці України.</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Густєлєв О.О. відповідаючи на питання головуючого.</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Сиротюк Ю.М.</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зауваживши, що на його думку, стан доріг у місті Києві є незадовільний. Серед іншого повідомив про необхідність залучати спеціалістів незалежних експертних організацій, таких як Центр протидії корупції, до вивчення тендерної документації. Окрім того, звернувся до Густєлєва О.О. з проханням надати до постійної комісії наступні документи:</w:t>
      </w:r>
    </w:p>
    <w:p w:rsidR="000511AB" w:rsidRDefault="000511AB" w:rsidP="000511AB">
      <w:pPr>
        <w:pStyle w:val="1"/>
        <w:numPr>
          <w:ilvl w:val="0"/>
          <w:numId w:val="4"/>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Перелік претензій КК «Київавтодор», направлених генеральним підрядникам</w:t>
      </w:r>
      <w:r>
        <w:rPr>
          <w:rFonts w:ascii="Times New Roman" w:eastAsia="Times New Roman" w:hAnsi="Times New Roman" w:cs="Times New Roman"/>
          <w:sz w:val="28"/>
          <w:szCs w:val="28"/>
        </w:rPr>
        <w:t xml:space="preserve"> у</w:t>
      </w:r>
      <w:r>
        <w:rPr>
          <w:rFonts w:ascii="Times New Roman" w:eastAsia="Times New Roman" w:hAnsi="Times New Roman" w:cs="Times New Roman"/>
          <w:color w:val="000000"/>
          <w:sz w:val="28"/>
          <w:szCs w:val="28"/>
        </w:rPr>
        <w:t xml:space="preserve"> зв’язку з неналежним виконанням</w:t>
      </w:r>
      <w:r>
        <w:rPr>
          <w:rFonts w:ascii="Times New Roman" w:eastAsia="Times New Roman" w:hAnsi="Times New Roman" w:cs="Times New Roman"/>
          <w:color w:val="000000"/>
          <w:sz w:val="28"/>
          <w:szCs w:val="28"/>
          <w:highlight w:val="white"/>
        </w:rPr>
        <w:t xml:space="preserve"> ними робіт, передбачених укладеними договорами.</w:t>
      </w:r>
    </w:p>
    <w:p w:rsidR="000511AB" w:rsidRDefault="000511AB" w:rsidP="000511AB">
      <w:pPr>
        <w:pStyle w:val="1"/>
        <w:numPr>
          <w:ilvl w:val="0"/>
          <w:numId w:val="4"/>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Перелік судових позовів КК «Київавтодор» до генеральних підрядників, які неналежно виконали роботи, передбачені умовами договорів.</w:t>
      </w:r>
    </w:p>
    <w:p w:rsidR="000511AB" w:rsidRDefault="000511AB" w:rsidP="000511AB">
      <w:pPr>
        <w:pStyle w:val="1"/>
        <w:numPr>
          <w:ilvl w:val="0"/>
          <w:numId w:val="4"/>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Річний план закупівель КК «Київавтодор» на 2017, 2018 та 2019 роки.</w:t>
      </w:r>
    </w:p>
    <w:p w:rsidR="000511AB" w:rsidRDefault="000511AB" w:rsidP="000511AB">
      <w:pPr>
        <w:pStyle w:val="1"/>
        <w:numPr>
          <w:ilvl w:val="0"/>
          <w:numId w:val="4"/>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Перелік проведених тендерних закупівель у 2018 році.</w:t>
      </w:r>
    </w:p>
    <w:p w:rsidR="000511AB" w:rsidRDefault="000511AB" w:rsidP="000511AB">
      <w:pPr>
        <w:pStyle w:val="1"/>
        <w:numPr>
          <w:ilvl w:val="0"/>
          <w:numId w:val="4"/>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Договори (з усіма додатками), які були укладені за результатами проведення тендерних закупівель на суму, що перевищує 1 млн. грн.</w:t>
      </w:r>
    </w:p>
    <w:p w:rsidR="000511AB" w:rsidRDefault="000511AB" w:rsidP="000511AB">
      <w:pPr>
        <w:pStyle w:val="1"/>
        <w:numPr>
          <w:ilvl w:val="0"/>
          <w:numId w:val="4"/>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Акти виконаних робіт за формою № КБ- 2 в і № КБ-3.</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Густєлєв О.О. підтвердив свою готовність надати запитувані документи в електронному вигляді.</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ДО ОБГОВОРЕННЯ ДОЛУЧИЛИСЬ:</w:t>
      </w:r>
    </w:p>
    <w:p w:rsidR="000511AB" w:rsidRP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 О.В., Осадчук А.П. щодо залучення експертів до аналізу документів; щодо необхідності забезпечення безпеки на дорогах шляхом будівництва надземних і підземних пішохідних переходів, а також тунелів.</w:t>
      </w:r>
    </w:p>
    <w:p w:rsidR="000511AB" w:rsidRPr="004A2DDD" w:rsidRDefault="000511AB" w:rsidP="000511AB">
      <w:pPr>
        <w:pStyle w:val="1"/>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3C6852">
        <w:rPr>
          <w:rFonts w:ascii="Times New Roman" w:eastAsia="Times New Roman" w:hAnsi="Times New Roman" w:cs="Times New Roman"/>
          <w:b/>
          <w:color w:val="000000"/>
          <w:sz w:val="28"/>
          <w:szCs w:val="28"/>
        </w:rPr>
        <w:t>ВИСТУПИВ:</w:t>
      </w:r>
    </w:p>
    <w:p w:rsidR="000511AB" w:rsidRPr="004A2DDD"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Осадчук А.П., який звертаючись до заступника голови КМДА просив звернути окрему увагу на численні звернення киян щодо здійснення невідкладних заходів для: 1) відкриття підземного переходу на перетині вулиць Хрещатика і Богдана Хмельницького, 2) організації</w:t>
      </w:r>
      <w:r w:rsidR="00F41A8D">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color w:val="000000"/>
          <w:sz w:val="28"/>
          <w:szCs w:val="28"/>
        </w:rPr>
        <w:t>«паркувальних</w:t>
      </w:r>
      <w:r w:rsidR="00F41A8D">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color w:val="000000"/>
          <w:sz w:val="28"/>
          <w:szCs w:val="28"/>
        </w:rPr>
        <w:t>кишень» для громадського транспорту по всій протяжності проспекту Перемоги, кругом де це дозволяє навколишній ландшафт і забудова, 3) системного перегляду і запровадження нової схеми організації руху транспорту і пішоходів на перетині вулиць Саксаганського, Гончара, Дмитрівської, бульвару Шевченка і площі Перемоги, як місця постійних ДТП з численними травмами і летальними випадками. КМДА зобов’язана запропонувати вирішення цієї проблеми незалежно від розмірів витрат, бо стоїть питання життя і здоров’я людей.</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ВИРІШИЛИ:</w:t>
      </w:r>
    </w:p>
    <w:p w:rsidR="000511AB" w:rsidRDefault="000511AB" w:rsidP="000511AB">
      <w:pPr>
        <w:pStyle w:val="1"/>
        <w:numPr>
          <w:ilvl w:val="0"/>
          <w:numId w:val="3"/>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Взяти до відома інформацію, надану генеральним директором КК «Київавтодор» Густєлєвим О.О. щодо стану виконання рішення Київської міської ради від 17.05.2018 №829/4892 «Про затвердження звіту тимчасової контрольної комісії Київської міської ради з питань перевірки дотримання будівельних норм, державних стандартів і правил, порядку здійснення процедур закупівель та виконання договорів підряду при проектуванні, </w:t>
      </w:r>
      <w:r>
        <w:rPr>
          <w:rFonts w:ascii="Times New Roman" w:eastAsia="Times New Roman" w:hAnsi="Times New Roman" w:cs="Times New Roman"/>
          <w:color w:val="000000"/>
          <w:sz w:val="28"/>
          <w:szCs w:val="28"/>
        </w:rPr>
        <w:lastRenderedPageBreak/>
        <w:t>будівництві, реконструкції, ремонті та утриманні вулиць і доріг міста Києва за кошти бюджету міста Києва у 2016 році»</w:t>
      </w:r>
    </w:p>
    <w:p w:rsidR="000511AB" w:rsidRDefault="000511AB" w:rsidP="000511AB">
      <w:pPr>
        <w:pStyle w:val="1"/>
        <w:numPr>
          <w:ilvl w:val="0"/>
          <w:numId w:val="3"/>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Звернутись до КК «Київавтодор» з проханням надати в електронному вигляді до постійної комісії такі документи:</w:t>
      </w:r>
    </w:p>
    <w:p w:rsidR="000511AB" w:rsidRDefault="000511AB" w:rsidP="000511AB">
      <w:pPr>
        <w:pStyle w:val="1"/>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перелік претензій КК «Київавтодор», направлених генеральним підрядникам, в зв’язку з неналежним виконанням ними робіт, передбачених укладеними договорами за 2018 рік;</w:t>
      </w:r>
    </w:p>
    <w:p w:rsidR="000511AB" w:rsidRDefault="000511AB" w:rsidP="000511AB">
      <w:pPr>
        <w:pStyle w:val="1"/>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перелік судових позовів КК «Київавтодор» до генеральних підрядників, які неналежно виконали роботи, передбачені умовами договорів;</w:t>
      </w:r>
    </w:p>
    <w:p w:rsidR="000511AB" w:rsidRDefault="000511AB" w:rsidP="000511AB">
      <w:pPr>
        <w:pStyle w:val="1"/>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річний план закупівель КК «Київавтодор» на 2018 та 2019 роки;</w:t>
      </w:r>
    </w:p>
    <w:p w:rsidR="000511AB" w:rsidRDefault="000511AB" w:rsidP="000511AB">
      <w:pPr>
        <w:pStyle w:val="1"/>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перелік проведених тендерних закупівель у 2018 році;</w:t>
      </w:r>
    </w:p>
    <w:p w:rsidR="000511AB" w:rsidRDefault="000511AB" w:rsidP="000511AB">
      <w:pPr>
        <w:pStyle w:val="1"/>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договори (з усіма додатками), які були укладені за результатами проведення тендерних закупівель на суму, що перевищує 1 млн. грн. у 2018 році </w:t>
      </w:r>
    </w:p>
    <w:p w:rsidR="000511AB" w:rsidRDefault="000511AB" w:rsidP="000511AB">
      <w:pPr>
        <w:pStyle w:val="1"/>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акти виконаних робіт за формою № КБ-2в і № КБ-3 за 2018 рік.</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b/>
          <w:color w:val="000000"/>
          <w:sz w:val="28"/>
          <w:szCs w:val="28"/>
        </w:rPr>
        <w:t xml:space="preserve">ГОЛОСУВАЛИ: </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За –4 , проти – 0, утримались – 0.</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Не голосували – 1 (Омельченко О.О.)</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0511AB" w:rsidRDefault="000511AB" w:rsidP="000511AB">
      <w:pPr>
        <w:pStyle w:val="1"/>
        <w:widowControl w:val="0"/>
        <w:pBdr>
          <w:top w:val="nil"/>
          <w:left w:val="nil"/>
          <w:bottom w:val="nil"/>
          <w:right w:val="nil"/>
          <w:between w:val="nil"/>
        </w:pBdr>
        <w:tabs>
          <w:tab w:val="left" w:pos="567"/>
          <w:tab w:val="left" w:pos="993"/>
        </w:tabs>
        <w:jc w:val="center"/>
        <w:rPr>
          <w:rFonts w:ascii="Times New Roman" w:eastAsia="Times New Roman" w:hAnsi="Times New Roman" w:cs="Times New Roman"/>
          <w:color w:val="000000"/>
          <w:sz w:val="28"/>
          <w:szCs w:val="28"/>
        </w:rPr>
      </w:pP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5. Про повторний розгляд питання щодо можливих зловживань при здійсненні публічних закупівель в ПрАТ «АК «Київводоканал» (питання перенесено з засідання ПК від 30.05.2018, 20.06.2018, 13.07.2018, 10.08.2018, 07.09.2018, 19.09.2018, 06.02.2019).</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СЛУХАЛИ:</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Бондарчука О.В., який повідомив, що постійна комісія вкотре запрошує на засідання генерального директора ПрАТ «АК «Київводоканал» Новицького Д.Ю., проте він знову не з’явився на засідання, пояснюючи це необхідністю бути присутнім у Міністерстві регіонального розвитку, будівництва та житлово-комунального господарства України. Зауважив, що Новицький Д.Ю. просив по даному питанню дати слово представнику ПрАТ «АК «Київводоканал».</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Департаменту комунальної власності виконавчого органу Київської міської ради (Київської міської державної адміністрації) повідомивши, що територіальна громада міста Києва сумісно з ПрАТ «</w:t>
      </w:r>
      <w:r>
        <w:rPr>
          <w:rFonts w:ascii="Times New Roman" w:eastAsia="Times New Roman" w:hAnsi="Times New Roman" w:cs="Times New Roman"/>
          <w:sz w:val="28"/>
          <w:szCs w:val="28"/>
        </w:rPr>
        <w:t>Компанія Київенерго</w:t>
      </w:r>
      <w:r w:rsidR="003C3DA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холдинг</w:t>
      </w:r>
      <w:r>
        <w:rPr>
          <w:rFonts w:ascii="Times New Roman" w:eastAsia="Times New Roman" w:hAnsi="Times New Roman" w:cs="Times New Roman"/>
          <w:color w:val="000000"/>
          <w:sz w:val="28"/>
          <w:szCs w:val="28"/>
        </w:rPr>
        <w:t>» володіє близько 93 % акцій ПрАТ «АК «Київводоканал».</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 О.В. з проханням надати перелік власників акцій ПрАТ «АК «Київводоканал». Запропонував зробити запит у Міністерство регіонального розвитку, будівництва та житлово-комунального господарства України з приводу перебування генерального директора ПрАТ «АК «Київводоканал» Новицького Д.Ю. у стінах даного міністерства 20.02.2019.</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Сиротюк Ю.М. нагадав присутнім, скільки разів постійна комісія запрошувала генерального директора ПрАТ «АК «Київводоканал» Новицького Д.Ю. на засідання постійної комісії, проте він щоразу ігнорував ці запрошення. Висловився з приводу необхідності звернутись до Київського міського голови, голови Київської міської державної адміністрації Кличка В.В. стосовно необхідності вжиття заходів впливу до керівника ПрАТ «АК «Київводоканал».</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Запропонував проінформувати Київського міського голову, голову Київської міської державної адміністрації Кличка В.В. та заступника міського голови – секретаря Київської міської ради Прокопіва В.В. про ситуацію, яка склалась в зв’язку з регулярною неявкою на засідання постійної комісії генерального директора ПрАТ «АК «Київводоканал» Новицького Д.Ю.</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генерального директора ПрАТ «АК «Київводоканал», депутат Київської міської ради Сторожук В. П., який повідомив, що представником територіальної громади міста Києва у наглядовій раді ПрАТ «АК «Київводоканал» є Гудзь А.А. Наглядова рада даного товариства складається із 3 осіб. Підтримав, запропоновану Сиротюком Ю.М., ідею щодо проведення виїзного засідання постійної комісії до ПрАТ «АК «Київводоканал».</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Бондарчук О.В. запропонував з’ясувати перелік акціонерів ПрАТ «АК «Київводоканал», </w:t>
      </w:r>
      <w:r>
        <w:rPr>
          <w:rFonts w:ascii="Times New Roman" w:eastAsia="Times New Roman" w:hAnsi="Times New Roman" w:cs="Times New Roman"/>
          <w:sz w:val="28"/>
          <w:szCs w:val="28"/>
        </w:rPr>
        <w:t xml:space="preserve">достовірність інформації щодо </w:t>
      </w:r>
      <w:r>
        <w:rPr>
          <w:rFonts w:ascii="Times New Roman" w:eastAsia="Times New Roman" w:hAnsi="Times New Roman" w:cs="Times New Roman"/>
          <w:color w:val="000000"/>
          <w:sz w:val="28"/>
          <w:szCs w:val="28"/>
        </w:rPr>
        <w:t>перебування Новицького Д.Ю. в Міністерстві регіонального розвитку, будівництва та житлово-комунального господарства України 20.02.2019, а також витребувати та ознайомитись із статутом ПрАТ «АК «Київводоканал».</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Осадчук А.П.</w:t>
      </w:r>
      <w:r>
        <w:rPr>
          <w:rFonts w:ascii="Times New Roman" w:eastAsia="Times New Roman" w:hAnsi="Times New Roman" w:cs="Times New Roman"/>
          <w:sz w:val="28"/>
          <w:szCs w:val="28"/>
        </w:rPr>
        <w:t>, Сиротюк Ю.М.</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ВИРІШИЛИ:</w:t>
      </w:r>
    </w:p>
    <w:p w:rsidR="000511AB" w:rsidRDefault="000511AB" w:rsidP="000511AB">
      <w:pPr>
        <w:pStyle w:val="1"/>
        <w:numPr>
          <w:ilvl w:val="0"/>
          <w:numId w:val="1"/>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Перенести розгляд питання щодо можливих зловживань при здійсненні публічних закупівель в ПрАТ «АК «Київводоканал» на чергове засідання постійної комісії. </w:t>
      </w:r>
    </w:p>
    <w:p w:rsidR="000511AB" w:rsidRDefault="000511AB" w:rsidP="000511AB">
      <w:pPr>
        <w:pStyle w:val="1"/>
        <w:numPr>
          <w:ilvl w:val="0"/>
          <w:numId w:val="1"/>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Звернутись до Міністерства регіонального розвитку, будівництва та житлово-комунального господарства України з проханням надати інформацію стосовно перебування у будівлі </w:t>
      </w:r>
      <w:r>
        <w:rPr>
          <w:rFonts w:ascii="Times New Roman" w:eastAsia="Times New Roman" w:hAnsi="Times New Roman" w:cs="Times New Roman"/>
          <w:sz w:val="28"/>
          <w:szCs w:val="28"/>
        </w:rPr>
        <w:t>м</w:t>
      </w:r>
      <w:r>
        <w:rPr>
          <w:rFonts w:ascii="Times New Roman" w:eastAsia="Times New Roman" w:hAnsi="Times New Roman" w:cs="Times New Roman"/>
          <w:color w:val="000000"/>
          <w:sz w:val="28"/>
          <w:szCs w:val="28"/>
        </w:rPr>
        <w:t>іністерства 20.02.2019 генерального директора ПрАТ «АК «Київводоканал» Новицького Д.Ю.</w:t>
      </w:r>
    </w:p>
    <w:p w:rsidR="000511AB" w:rsidRDefault="000511AB" w:rsidP="000511AB">
      <w:pPr>
        <w:pStyle w:val="1"/>
        <w:numPr>
          <w:ilvl w:val="0"/>
          <w:numId w:val="1"/>
        </w:numPr>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Звернутись до Департаменту комунальної власності виконавчого органу Київської міської ради (Київської міської державної адміністрації) з проханням надати перелік власників акцій ПрАТ «АК «Київводоканал», а також копію статуту ПрАТ «АК «Київводоканал».</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b/>
          <w:color w:val="000000"/>
          <w:sz w:val="28"/>
          <w:szCs w:val="28"/>
        </w:rPr>
        <w:t xml:space="preserve">ГОЛОСУВАЛИ: </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За –4 , проти – 0, утримались – 0.</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Не голосували – 1 (Омельченко О.О.)</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Сиротюк Ю.М. з пропозицією запросити на виїзне засідання постійної комісії до ПрАТ «АК «Київводоканал» народного депутата України, голову підкомітету з питань правового забезпечення та контролю за діяльністю спеціальних органів у сфері запобігання і протидії корупції </w:t>
      </w:r>
      <w:hyperlink r:id="rId9">
        <w:r>
          <w:rPr>
            <w:rFonts w:ascii="Times New Roman" w:eastAsia="Times New Roman" w:hAnsi="Times New Roman" w:cs="Times New Roman"/>
            <w:color w:val="000000"/>
            <w:sz w:val="28"/>
            <w:szCs w:val="28"/>
          </w:rPr>
          <w:t>Комітету Верховної Ради України з питань запобігання і протидії корупції</w:t>
        </w:r>
      </w:hyperlink>
      <w:r w:rsidR="003C3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Осуховського О.І. </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Бондарчук О.В. поставивши на голосування пропозицію Сиротюка Ю.М. </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ВИРІШИЛИ:</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Запросити на виїзне засідання постійної комісії до ПрАТ «АК «Київводоканал» народного депутата України, голову підкомітету з питань правового забезпечення та контролю за діяльністю спеціальних органів у сфері запобігання і протидії корупції </w:t>
      </w:r>
      <w:hyperlink r:id="rId10">
        <w:r>
          <w:rPr>
            <w:rFonts w:ascii="Times New Roman" w:eastAsia="Times New Roman" w:hAnsi="Times New Roman" w:cs="Times New Roman"/>
            <w:color w:val="000000"/>
            <w:sz w:val="28"/>
            <w:szCs w:val="28"/>
          </w:rPr>
          <w:t>Комітету Верховної Ради України з питань запобігання і протидії корупції</w:t>
        </w:r>
      </w:hyperlink>
      <w:r w:rsidR="003C3DA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Осуховського О.І. </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b/>
          <w:color w:val="000000"/>
          <w:sz w:val="28"/>
          <w:szCs w:val="28"/>
        </w:rPr>
        <w:t xml:space="preserve">ГОЛОСУВАЛИ: </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За –4 , проти – 0, утримались – 0.</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Не голосували – 1 (Омельченко О.О.)</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6. Щодо недопущення припинення роботи ТОВ «Культурний центр «Кінотеатр «Київ» - пам’ятки архітектури і містобудування місцевого значення на вул. Великій Васильківський, 19 в Печерському районі м. Києва, та забезпечення прозорих та законних умов його подальшого функціонування.</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СЛУХАЛИ:</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Директор ТОВ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К</w:t>
      </w:r>
      <w:r>
        <w:rPr>
          <w:rFonts w:ascii="Times New Roman" w:eastAsia="Times New Roman" w:hAnsi="Times New Roman" w:cs="Times New Roman"/>
          <w:sz w:val="28"/>
          <w:szCs w:val="28"/>
        </w:rPr>
        <w:t>ультурний центр</w:t>
      </w:r>
      <w:r>
        <w:rPr>
          <w:rFonts w:ascii="Times New Roman" w:eastAsia="Times New Roman" w:hAnsi="Times New Roman" w:cs="Times New Roman"/>
          <w:color w:val="000000"/>
          <w:sz w:val="28"/>
          <w:szCs w:val="28"/>
        </w:rPr>
        <w:t xml:space="preserve"> «Кінотеатр «Київ» Бондаренко В.І., яка повідомила, що протягом багатьох десятиліть у приміщенні кінотеатру «Київ» не було зроблено жодного ремонту. Силами колективу ТОВ «Культурний центр «Кінотеатр Київ» було врешті-решт зроблено відповідний ремонт, взявши на це 7 кредитів. На ремонт було витрачено близько 57 млн. грн. Коротко розповіла по заходи, які відбуваються в стінах ТОВ </w:t>
      </w:r>
      <w:r>
        <w:rPr>
          <w:rFonts w:ascii="Times New Roman" w:eastAsia="Times New Roman" w:hAnsi="Times New Roman" w:cs="Times New Roman"/>
          <w:sz w:val="28"/>
          <w:szCs w:val="28"/>
        </w:rPr>
        <w:t>«К</w:t>
      </w:r>
      <w:r>
        <w:rPr>
          <w:rFonts w:ascii="Times New Roman" w:eastAsia="Times New Roman" w:hAnsi="Times New Roman" w:cs="Times New Roman"/>
          <w:color w:val="000000"/>
          <w:sz w:val="28"/>
          <w:szCs w:val="28"/>
        </w:rPr>
        <w:t xml:space="preserve">ультурного центру «Кінотеатр Київ», зокрема, проведено 250 фестивалів, </w:t>
      </w:r>
      <w:r>
        <w:rPr>
          <w:rFonts w:ascii="Times New Roman" w:eastAsia="Times New Roman" w:hAnsi="Times New Roman" w:cs="Times New Roman"/>
          <w:sz w:val="28"/>
          <w:szCs w:val="28"/>
        </w:rPr>
        <w:t>активно підтримується</w:t>
      </w:r>
      <w:r>
        <w:rPr>
          <w:rFonts w:ascii="Times New Roman" w:eastAsia="Times New Roman" w:hAnsi="Times New Roman" w:cs="Times New Roman"/>
          <w:color w:val="000000"/>
          <w:sz w:val="28"/>
          <w:szCs w:val="28"/>
        </w:rPr>
        <w:t xml:space="preserve"> національн</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 xml:space="preserve"> кіно. Повідомила</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що їхнє товариство щорічно сплачує 170 тис грн. орендної плати за землю, 200 тис грн. за електроенергію. Доповідач повідомила, що строк договору оренди приміщення комунальної власності на вул. Великій Васильківський, 19, яке вони орендували</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закінчився. </w:t>
      </w:r>
      <w:r>
        <w:rPr>
          <w:rFonts w:ascii="Times New Roman" w:eastAsia="Times New Roman" w:hAnsi="Times New Roman" w:cs="Times New Roman"/>
          <w:sz w:val="28"/>
          <w:szCs w:val="28"/>
        </w:rPr>
        <w:t>З</w:t>
      </w:r>
      <w:r>
        <w:rPr>
          <w:rFonts w:ascii="Times New Roman" w:eastAsia="Times New Roman" w:hAnsi="Times New Roman" w:cs="Times New Roman"/>
          <w:color w:val="000000"/>
          <w:sz w:val="28"/>
          <w:szCs w:val="28"/>
        </w:rPr>
        <w:t>ауважила, що у договорі передбачено можливість продовжити даний договір за умови належного виконання орендарем умов договору.</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ВИСТУПИЛА:</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Заступник директора ТОВ </w:t>
      </w:r>
      <w:r>
        <w:rPr>
          <w:rFonts w:ascii="Times New Roman" w:eastAsia="Times New Roman" w:hAnsi="Times New Roman" w:cs="Times New Roman"/>
          <w:sz w:val="28"/>
          <w:szCs w:val="28"/>
        </w:rPr>
        <w:t xml:space="preserve">«Культурний центр </w:t>
      </w:r>
      <w:r>
        <w:rPr>
          <w:rFonts w:ascii="Times New Roman" w:eastAsia="Times New Roman" w:hAnsi="Times New Roman" w:cs="Times New Roman"/>
          <w:color w:val="000000"/>
          <w:sz w:val="28"/>
          <w:szCs w:val="28"/>
        </w:rPr>
        <w:t>«Кінотеатр Київ» Шинкаренко І.Ю., яка повідомила, що 12.02.2019 на засіданні постійної комісії Київської міської ради з питань власності розглядалось питання щодо продовження ТОВ «Культурний центр «Кінотеатр «Київ» договору оренд</w:t>
      </w:r>
      <w:r>
        <w:rPr>
          <w:rFonts w:ascii="Times New Roman" w:eastAsia="Times New Roman" w:hAnsi="Times New Roman" w:cs="Times New Roman"/>
          <w:color w:val="000000"/>
          <w:sz w:val="28"/>
          <w:szCs w:val="28"/>
          <w:highlight w:val="white"/>
        </w:rPr>
        <w:t>и майнового комплексу комуна</w:t>
      </w:r>
      <w:r>
        <w:rPr>
          <w:rFonts w:ascii="Times New Roman" w:eastAsia="Times New Roman" w:hAnsi="Times New Roman" w:cs="Times New Roman"/>
          <w:color w:val="000000"/>
          <w:sz w:val="28"/>
          <w:szCs w:val="28"/>
        </w:rPr>
        <w:t xml:space="preserve">льної власності за адресою: вул. Велика Васильківська, 19 </w:t>
      </w:r>
      <w:r>
        <w:rPr>
          <w:rFonts w:ascii="Times New Roman" w:eastAsia="Times New Roman" w:hAnsi="Times New Roman" w:cs="Times New Roman"/>
          <w:sz w:val="28"/>
          <w:szCs w:val="28"/>
        </w:rPr>
        <w:t>у</w:t>
      </w:r>
      <w:r>
        <w:rPr>
          <w:rFonts w:ascii="Times New Roman" w:eastAsia="Times New Roman" w:hAnsi="Times New Roman" w:cs="Times New Roman"/>
          <w:color w:val="000000"/>
          <w:sz w:val="28"/>
          <w:szCs w:val="28"/>
        </w:rPr>
        <w:t xml:space="preserve"> Печерському районі м. Києва. Повідомила, що орендна плата майнового комплексу за минулий рік становила 2 млн. 640 тис. грн. ТОВ </w:t>
      </w:r>
      <w:r>
        <w:rPr>
          <w:rFonts w:ascii="Times New Roman" w:eastAsia="Times New Roman" w:hAnsi="Times New Roman" w:cs="Times New Roman"/>
          <w:color w:val="000000"/>
          <w:sz w:val="28"/>
          <w:szCs w:val="28"/>
        </w:rPr>
        <w:lastRenderedPageBreak/>
        <w:t xml:space="preserve">«Культурний центр «Кінотеатр Київ» зверталось до постійної комісії Київської міської ради з питань власності з проханням продовжити договір оренди майнового комплексу на новий термін і на нових умовах, проте, отримали відмову. Даний майновий комплекс муніципальна влада хоче виставити на конкурс, в той час як заходи у </w:t>
      </w:r>
      <w:r>
        <w:rPr>
          <w:rFonts w:ascii="Times New Roman" w:eastAsia="Times New Roman" w:hAnsi="Times New Roman" w:cs="Times New Roman"/>
          <w:sz w:val="28"/>
          <w:szCs w:val="28"/>
        </w:rPr>
        <w:t>кінотеатрі</w:t>
      </w:r>
      <w:r w:rsidR="003C3DA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Київ» вже розплановано на рік вперед.</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Сиротюк Ю.М. щодо недопущення припинення роботи ТОВ «Культурний центр «Кінотеатр Київ».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Бондарчук О.В. </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Депутат Київської міської ради Сторожук В.П. щодо ефективності управлінської діяльності </w:t>
      </w:r>
      <w:r>
        <w:rPr>
          <w:rFonts w:ascii="Times New Roman" w:eastAsia="Times New Roman" w:hAnsi="Times New Roman" w:cs="Times New Roman"/>
          <w:sz w:val="28"/>
          <w:szCs w:val="28"/>
        </w:rPr>
        <w:t>ТОВ «Культурний центр «Кінотеатр Київ»</w:t>
      </w:r>
      <w:r>
        <w:rPr>
          <w:rFonts w:ascii="Times New Roman" w:eastAsia="Times New Roman" w:hAnsi="Times New Roman" w:cs="Times New Roman"/>
          <w:color w:val="000000"/>
          <w:sz w:val="28"/>
          <w:szCs w:val="28"/>
        </w:rPr>
        <w:t>. Наголосив, що дане питання дуже детально розглядалось на засіданні постійної комісії Київської міської ради з питань власності</w:t>
      </w:r>
      <w:r>
        <w:rPr>
          <w:rFonts w:ascii="Times New Roman" w:eastAsia="Times New Roman" w:hAnsi="Times New Roman" w:cs="Times New Roman"/>
          <w:sz w:val="28"/>
          <w:szCs w:val="28"/>
        </w:rPr>
        <w:t xml:space="preserve">, за результатами його розгляду </w:t>
      </w:r>
      <w:r>
        <w:rPr>
          <w:rFonts w:ascii="Times New Roman" w:eastAsia="Times New Roman" w:hAnsi="Times New Roman" w:cs="Times New Roman"/>
          <w:color w:val="000000"/>
          <w:sz w:val="28"/>
          <w:szCs w:val="28"/>
        </w:rPr>
        <w:t>Департаменту комунальної власності ВО КМР (КМДА</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дано протокольне доручення підготувати умови проведення цього конкурсу</w:t>
      </w:r>
      <w:r>
        <w:rPr>
          <w:rFonts w:ascii="Times New Roman" w:eastAsia="Times New Roman" w:hAnsi="Times New Roman" w:cs="Times New Roman"/>
          <w:sz w:val="28"/>
          <w:szCs w:val="28"/>
        </w:rPr>
        <w:t>.</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ВИСТУПИЛА:</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Шинкаренко І.Ю. </w:t>
      </w:r>
    </w:p>
    <w:p w:rsidR="000511AB" w:rsidRPr="00373C61"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373C61">
        <w:rPr>
          <w:rFonts w:ascii="Times New Roman" w:eastAsia="Times New Roman" w:hAnsi="Times New Roman" w:cs="Times New Roman"/>
          <w:b/>
          <w:color w:val="000000"/>
          <w:sz w:val="28"/>
          <w:szCs w:val="28"/>
        </w:rPr>
        <w:t>ВИСТУПИВ:</w:t>
      </w:r>
    </w:p>
    <w:p w:rsidR="000511AB" w:rsidRPr="00373C61"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373C61">
        <w:rPr>
          <w:rFonts w:ascii="Times New Roman" w:eastAsia="Times New Roman" w:hAnsi="Times New Roman" w:cs="Times New Roman"/>
          <w:color w:val="000000"/>
          <w:sz w:val="28"/>
          <w:szCs w:val="28"/>
        </w:rPr>
        <w:t xml:space="preserve">Осадчук А.П. наголосивши, що про зміну профілю діяльності кінотеатру «Київ» не може бути й мови і за жодних умов це не може навіть розглядатися. </w:t>
      </w:r>
      <w:r w:rsidRPr="00373C61">
        <w:rPr>
          <w:rFonts w:ascii="Times New Roman" w:eastAsia="Times New Roman" w:hAnsi="Times New Roman" w:cs="Times New Roman"/>
          <w:sz w:val="28"/>
          <w:szCs w:val="28"/>
        </w:rPr>
        <w:t>Підкреслив, що н</w:t>
      </w:r>
      <w:r w:rsidRPr="00373C61">
        <w:rPr>
          <w:rFonts w:ascii="Times New Roman" w:eastAsia="Times New Roman" w:hAnsi="Times New Roman" w:cs="Times New Roman"/>
          <w:color w:val="000000"/>
          <w:sz w:val="28"/>
          <w:szCs w:val="28"/>
        </w:rPr>
        <w:t>аразі існує багато запитань щодо ефективності і прозорості діяльності попереднього орендаря, хоча це жодним чином не обмежує його право на участь у конкурсі, що є обов’язковим для забезпечення конкуренції, ефективності і прозорості користування комунальним майном при завершення попереднього договору оренди. Зараз необхідно забезпечити максимально прозорі умови конкурсу оренди цього комунального об’єкту з чітким визначенням обмежень і умов користування в інтересах громади і розвитку культурного середовища міста.</w:t>
      </w:r>
    </w:p>
    <w:p w:rsidR="000511AB" w:rsidRPr="00373C61"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373C61">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373C61">
        <w:rPr>
          <w:rFonts w:ascii="Times New Roman" w:eastAsia="Times New Roman" w:hAnsi="Times New Roman" w:cs="Times New Roman"/>
          <w:color w:val="000000"/>
          <w:sz w:val="28"/>
          <w:szCs w:val="28"/>
        </w:rPr>
        <w:t xml:space="preserve">Сиротюк Ю.М., наголосивши </w:t>
      </w:r>
      <w:r w:rsidRPr="00373C61">
        <w:rPr>
          <w:rFonts w:ascii="Times New Roman" w:eastAsia="Times New Roman" w:hAnsi="Times New Roman" w:cs="Times New Roman"/>
          <w:sz w:val="28"/>
          <w:szCs w:val="28"/>
        </w:rPr>
        <w:t xml:space="preserve">на </w:t>
      </w:r>
      <w:r w:rsidRPr="00373C61">
        <w:rPr>
          <w:rFonts w:ascii="Times New Roman" w:eastAsia="Times New Roman" w:hAnsi="Times New Roman" w:cs="Times New Roman"/>
          <w:color w:val="000000"/>
          <w:sz w:val="28"/>
          <w:szCs w:val="28"/>
        </w:rPr>
        <w:t>необхідн</w:t>
      </w:r>
      <w:r w:rsidRPr="00373C61">
        <w:rPr>
          <w:rFonts w:ascii="Times New Roman" w:eastAsia="Times New Roman" w:hAnsi="Times New Roman" w:cs="Times New Roman"/>
          <w:sz w:val="28"/>
          <w:szCs w:val="28"/>
        </w:rPr>
        <w:t>ості</w:t>
      </w:r>
      <w:r w:rsidRPr="00373C61">
        <w:rPr>
          <w:rFonts w:ascii="Times New Roman" w:eastAsia="Times New Roman" w:hAnsi="Times New Roman" w:cs="Times New Roman"/>
          <w:color w:val="000000"/>
          <w:sz w:val="28"/>
          <w:szCs w:val="28"/>
        </w:rPr>
        <w:t xml:space="preserve"> заробляти на інших об’єктах комунальної власності, зокрема, таких як Бессарабський ринок. Культурним об’єктам столиці міська влада</w:t>
      </w:r>
      <w:r>
        <w:rPr>
          <w:rFonts w:ascii="Times New Roman" w:eastAsia="Times New Roman" w:hAnsi="Times New Roman" w:cs="Times New Roman"/>
          <w:color w:val="000000"/>
          <w:sz w:val="28"/>
          <w:szCs w:val="28"/>
        </w:rPr>
        <w:t xml:space="preserve"> повинна всіляко допомагати і сприяти їхньому розвитку. З метою зняття соціальної напруги, запропонував звернутись до Київського міського голови з проханням вжити заходів задля поновлення ТОВ «Культурний центр «Кінотеатр Київ» договору оренди майнового комплексу комунальної власності на вул. Великій Васильківській, 19 з обов’язковим збереженням профілю даного закладу.</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Бондарчук О.В., Осадчук А.П.  </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Гр. Дядюк О.О. щодо недопустимості вибіркового підходу в продовженні оренди об’єктів комунального майна.</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ВИРІШИЛИ:</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Звернутись до Київського міського голови Кличка В.В. з проханням вжити заходів в межах компетенці</w:t>
      </w:r>
      <w:r>
        <w:rPr>
          <w:rFonts w:ascii="Times New Roman" w:eastAsia="Times New Roman" w:hAnsi="Times New Roman" w:cs="Times New Roman"/>
          <w:color w:val="000000"/>
          <w:sz w:val="28"/>
          <w:szCs w:val="28"/>
          <w:highlight w:val="white"/>
        </w:rPr>
        <w:t xml:space="preserve">ї для продоження ТОВ </w:t>
      </w:r>
      <w:r>
        <w:rPr>
          <w:rFonts w:ascii="Times New Roman" w:eastAsia="Times New Roman" w:hAnsi="Times New Roman" w:cs="Times New Roman"/>
          <w:color w:val="000000"/>
          <w:sz w:val="28"/>
          <w:szCs w:val="28"/>
        </w:rPr>
        <w:t xml:space="preserve">«Культурний центр «Кінотеатр Київ» договору оренди майнового комплексу комунальної власності на вул. Великій Васильківській, 19 з обов’язковим збереженням профілю даного закладу без проведення конкурсу. </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b/>
          <w:color w:val="000000"/>
          <w:sz w:val="28"/>
          <w:szCs w:val="28"/>
        </w:rPr>
        <w:t xml:space="preserve">ГОЛОСУВАЛИ: </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За –3 , проти – 0, утримались – 1 (Осадчук А.П.)</w:t>
      </w:r>
    </w:p>
    <w:p w:rsidR="000511AB" w:rsidRDefault="000511AB" w:rsidP="000511AB">
      <w:pPr>
        <w:pStyle w:val="1"/>
        <w:pBdr>
          <w:top w:val="nil"/>
          <w:left w:val="nil"/>
          <w:bottom w:val="nil"/>
          <w:right w:val="nil"/>
          <w:between w:val="nil"/>
        </w:pBdr>
        <w:ind w:firstLine="567"/>
        <w:jc w:val="both"/>
        <w:rPr>
          <w:color w:val="000000"/>
          <w:sz w:val="22"/>
          <w:szCs w:val="22"/>
        </w:rPr>
      </w:pPr>
      <w:r>
        <w:rPr>
          <w:rFonts w:ascii="Times New Roman" w:eastAsia="Times New Roman" w:hAnsi="Times New Roman" w:cs="Times New Roman"/>
          <w:color w:val="000000"/>
          <w:sz w:val="28"/>
          <w:szCs w:val="28"/>
        </w:rPr>
        <w:t>Не голосували – 1 (Омельченко О.О.)</w:t>
      </w:r>
    </w:p>
    <w:p w:rsidR="000511AB" w:rsidRDefault="000511AB" w:rsidP="000511AB">
      <w:pPr>
        <w:pStyle w:val="1"/>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E62929" w:rsidRDefault="00E62929" w:rsidP="000511AB">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0511AB" w:rsidRDefault="000511AB" w:rsidP="000511AB">
      <w:pPr>
        <w:pStyle w:val="1"/>
        <w:tabs>
          <w:tab w:val="left" w:pos="413"/>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СЛУХАЛИ:</w:t>
      </w:r>
    </w:p>
    <w:p w:rsidR="000511AB" w:rsidRDefault="000511AB"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Бондарчука О. В., який запропонував об’єднати розгляд двох питань порядку денного, оскільки вони стосуються однієї проблематики, а саме:</w:t>
      </w:r>
    </w:p>
    <w:p w:rsidR="000511AB" w:rsidRDefault="000511AB"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Про розгляд звернення депутата Київської міської ради Сиротюка Ю.М. (вх. від 28.10.2019 № 08/1714) щодо ймовірних зловживань під час здійснення тендерних закупівель замовником реставрації об’єкту «Комунальний комплексний позашкільний навчальний заклад «Київський міський будинок учителя» на вул. Володимирській, 57 в Шевченківському районі м. Києва комунальним підприємством з питань будівництва житлових будинків «ЖИТЛОІНВЕСТБУД-УКБ».</w:t>
      </w:r>
    </w:p>
    <w:p w:rsidR="000511AB" w:rsidRDefault="000511AB"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Щодо відновлення та збереження меморіальної зони кабінетів голови Української Центральної Ради Михайла Грушевського та першого голови уряду УНР Володимира Винниченка, та забезпечення належної реставрації будівлі Київського міського будинку учителя на вул. Володимирській, 57 в Шевченківському районі м. Києва.</w:t>
      </w:r>
    </w:p>
    <w:p w:rsidR="000511AB" w:rsidRDefault="000511AB" w:rsidP="000511AB">
      <w:pPr>
        <w:pStyle w:val="1"/>
        <w:tabs>
          <w:tab w:val="left" w:pos="851"/>
        </w:tabs>
        <w:jc w:val="both"/>
        <w:rPr>
          <w:rFonts w:ascii="Times New Roman" w:eastAsia="Times New Roman" w:hAnsi="Times New Roman" w:cs="Times New Roman"/>
          <w:sz w:val="28"/>
          <w:szCs w:val="28"/>
        </w:rPr>
      </w:pPr>
    </w:p>
    <w:p w:rsidR="000511AB" w:rsidRDefault="000511AB" w:rsidP="00E62929">
      <w:pPr>
        <w:pStyle w:val="1"/>
        <w:tabs>
          <w:tab w:val="left" w:pos="851"/>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Голосування не проводилось.</w:t>
      </w:r>
    </w:p>
    <w:p w:rsidR="000511AB" w:rsidRDefault="000511AB" w:rsidP="000511AB">
      <w:pPr>
        <w:pStyle w:val="1"/>
        <w:tabs>
          <w:tab w:val="left" w:pos="851"/>
        </w:tabs>
        <w:jc w:val="both"/>
        <w:rPr>
          <w:rFonts w:ascii="Times New Roman" w:eastAsia="Times New Roman" w:hAnsi="Times New Roman" w:cs="Times New Roman"/>
          <w:sz w:val="28"/>
          <w:szCs w:val="28"/>
        </w:rPr>
      </w:pP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        </w:t>
      </w:r>
      <w:r w:rsidR="000511AB">
        <w:rPr>
          <w:rFonts w:ascii="Times New Roman" w:eastAsia="Times New Roman" w:hAnsi="Times New Roman" w:cs="Times New Roman"/>
          <w:i/>
          <w:sz w:val="28"/>
          <w:szCs w:val="28"/>
        </w:rPr>
        <w:t xml:space="preserve">7. Про розгляд звернення депутата Київської міської ради Сиротюка Ю.М. (вх. від 28.10.2019 № 08/1714) щодо ймовірних зловживань під час здійснення тендерних закупівель замовником реставрації об’єкту «Комунальний комплексний позашкільний навчальний заклад «Київський міський будинок учителя» на вул. Володимирській, 57 в Шевченківському районі м. Києва комунальним підприємством з питань будівництва житлових будинків «ЖИТЛОІНВЕСТБУД-УКБ», відновлення та збереження меморіальної зони кабінетів голови Української Центральної Ради Михайла Грушевського та першого голови уряду УНР Володимира Винниченка, та забезпечення його  належної реставрації (Доповідачі Ю. Сиротюк, В. Непоп). </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СЛУХАЛИ:</w:t>
      </w:r>
    </w:p>
    <w:p w:rsidR="000511AB" w:rsidRDefault="00E27883"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 xml:space="preserve">Сиротюка Ю. М., який поінформував про ситуацію, яка склалась навколо реконструкції Будинку учителя, колишнього будинку Центральної Ради, про </w:t>
      </w:r>
      <w:r w:rsidR="000511AB">
        <w:rPr>
          <w:rFonts w:ascii="Times New Roman" w:eastAsia="Times New Roman" w:hAnsi="Times New Roman" w:cs="Times New Roman"/>
          <w:sz w:val="28"/>
          <w:szCs w:val="28"/>
        </w:rPr>
        <w:lastRenderedPageBreak/>
        <w:t xml:space="preserve">яку йому стало відомо напередодні Нового року від представника Інституту історії Національної академії наук України Сергія Кота і директора музею Української революції. Депутат Київської міської ради звернув увагу на важливу роль цієї історичної будівлі, де розпочинався шлях Української Держави до Незалежності (прийняття доленосних Третього та Четвертого Універсалу Української Народної Республіки). Натомість, на своє усне звернення до профільного заступника голови КМДА В. Непопа він почув незрозумілу для нього аргументацію, яка полягає в тому, що за царських часів за кошти місцевих жителів був побудований Педагогічний музей, який згодом перетворився на Музей Леніна В. І., а зараз в ньому розташований публічний музей, який немає жодного відношення до історичних постатей М. Грушевського та В. Винниченка. При цьому депутат Київської міської ради наголосив на недопустимості перепланування інтер’єру та необхідності збереження історичних приміщень, де працював перший український парламент, перший голова Української Центральної Ради, перший голова уряду Української Народної Республіки. Доповідач нагадав, що указом Президента України від 22.01.2016 «Про заходи з відзначення 100-річчя подій Української революції 1917 – 1921 років» доручено забезпечити подальший розвиток Музею Української революції 1917 – 1921 років, зокрема, щодо розширення сучасної експозиції. </w:t>
      </w:r>
    </w:p>
    <w:p w:rsidR="000511AB" w:rsidRDefault="000511AB"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ВИСТУПИВ:</w:t>
      </w:r>
    </w:p>
    <w:p w:rsidR="000511AB" w:rsidRDefault="000511AB"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Осадчук А. П., зауваживши на необхідності приведення даної історичної будівлі до первинного вигляду та висловив зацікавленість у інформації стосовно планів реставрації, а також у тому, наскільки вони змінять первинний вигляд будинку Центральної Ради у порівнянні з тим, яким він був 50 – 100 років тому.</w:t>
      </w:r>
    </w:p>
    <w:p w:rsidR="000511AB" w:rsidRDefault="000511AB"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ВИСТУПИВ:</w:t>
      </w:r>
    </w:p>
    <w:p w:rsidR="000511AB" w:rsidRDefault="00E27883"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 xml:space="preserve">Городілов Є. В., зауваживши на поширенні великої кількості недостовірної інформації, надав інформацію щодо проекту реставрації пам’ятки національного значення - Будинку учителя, колишнього будинку Центральної Ради України, збудованого в 1912 році по проекту архітектора П. Альошина як Педагогічний музей, добудованого в 1932 у формі каре, на сьогодні існуючого як єдиний комплекс. Заступник директора КП «Житлоінвестбуд-УКБ» повідомив, що їх проект передбачає реставрацію цього будинку на основі первинних архітектурних (зовнішніх, внутрішніх) та інженерних кресленнях архітектора П. Альошина. Проектом передбачається повне відновлення фасадів, фундаменту, створення нових систем опалення, вентиляції, енергозабезпечення, а також відтворення інтер’єрів з урахуванням історичних довідок, які були розглянуті в установленому порядку Міністерством культури України. Відповідно до протоколу засідання Науково-методичної ради з питань охорони культурної спадщини Міністерства культури України схвалено наміри реставраційних робіт на пам’ятці історії «Будинок педагогічного музею», розширено реставраційне завдання із зазначенням робіт щодо реставрації: ремонтопристосування приміщень, в тому числі чавунної огорожі, аварійних </w:t>
      </w:r>
      <w:r w:rsidR="000511AB">
        <w:rPr>
          <w:rFonts w:ascii="Times New Roman" w:eastAsia="Times New Roman" w:hAnsi="Times New Roman" w:cs="Times New Roman"/>
          <w:sz w:val="28"/>
          <w:szCs w:val="28"/>
        </w:rPr>
        <w:lastRenderedPageBreak/>
        <w:t>стель, покриття підлоги тощо. Єдиною невирішеною проблемою залишалось розташування музею Української революції. В першому проекті планувалось створити на першому поверсі єдиний музейний простір, до складу якого увійшли б три музеї, які знаходяться зараз у Будинку учителя і розташовані на різних поверхах та забезпечити круговий прохід. На жаль, ця ідея не знайшла підтримки Інституту історії Української революції, оскільки вони наполягали на розширенні їх приміщення на 2-ому поверсі. В результаті тривалих дискусій на погоджувальній раді під головуванням Вячеслава Івановича було знайдено компромісне планувальне рішення, яким передбачено відокремлення цього музею від загального музейного простору і збереження його на 2-ому поверсі,  погоджене Музеєм історії Української революції, головою Інституту Національної пам’яті паном Вятровичем, директором Національного музею історії України. Також Городілов Є. В. повідомив, що передбачається відтворення приміщень кабінету М. Грушевського, кабінету В. Винниченка та розширення експозиції Музею історії Української революції. Вся проектна документація отримала позитивний висновок експертизи і станом на сьогодні ведуться проектні роботи.</w:t>
      </w:r>
    </w:p>
    <w:p w:rsidR="000511AB" w:rsidRDefault="00E27883"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ВИСТУПИВ:</w:t>
      </w:r>
    </w:p>
    <w:p w:rsidR="000511AB" w:rsidRDefault="000511AB"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Сиротюк Ю. М., який подякував за порозуміння та висловив сподівання на подальшу плідну співпрацю з Київською міською державною адміністрацією по поверненню незаконного відчужених об’єктів нерухомості.</w:t>
      </w:r>
    </w:p>
    <w:p w:rsidR="000511AB" w:rsidRDefault="000511AB"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ВИСТУПИВ:</w:t>
      </w:r>
    </w:p>
    <w:p w:rsidR="000511AB" w:rsidRDefault="00E27883"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 xml:space="preserve">Непоп В. І., підкресливши важливість пошуку компромісних шляхів у вирішенні спірних питань, зокрема, пролонгації договору оренди Музею Української революції та закликав Сиротюка Ю. М. продовжити участь в роботі відповідної робочої групи.  </w:t>
      </w:r>
    </w:p>
    <w:p w:rsidR="000511AB" w:rsidRDefault="00E27883"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 xml:space="preserve">ВИСТУПИВ:    </w:t>
      </w:r>
    </w:p>
    <w:p w:rsidR="000511AB" w:rsidRDefault="00E27883"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Сиротюк Ю. М., який наголосив на доцільності закріплення на законодавчому рівні (Указ Президента, Постанова Верховної Ради України) ініціативи збереження історичного профілю колишнього будинку Центральної Ради для проведення в ньому інавгурацій Президента, урочистих засідань Уряду, Верховної Ради України, а також акцентував увагу на необхідності закріплення в Конституції України тези про відновлення, а не заснувався 24 серпня 1991 року Української Держави.</w:t>
      </w:r>
    </w:p>
    <w:p w:rsidR="000511AB" w:rsidRDefault="00E27883"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ВИСТУПИВ:</w:t>
      </w:r>
    </w:p>
    <w:p w:rsidR="000511AB" w:rsidRDefault="000511AB"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Осадчук А. П., запропонувавши змінити не тільки формат, а й назву з «Будинок учителя» на «Центр патріотичного виховання «Українська революція», зауваживши при цьому, що ця проблематика має стати темою окремої дискусії.</w:t>
      </w:r>
    </w:p>
    <w:p w:rsidR="000511AB" w:rsidRDefault="00E27883"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ВИСТУПИВ:</w:t>
      </w:r>
    </w:p>
    <w:p w:rsidR="000511AB" w:rsidRDefault="000511AB"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Бондарчук О. В., який запропонував за результатами обговорення прийняти рішення про прийняття до відома інформації щодо проекту реставрації пам’ятки національного значення - «Комунального комплексного позашкільного навчального закладу «Київський міський будинок учителя» на </w:t>
      </w:r>
      <w:r>
        <w:rPr>
          <w:rFonts w:ascii="Times New Roman" w:eastAsia="Times New Roman" w:hAnsi="Times New Roman" w:cs="Times New Roman"/>
          <w:sz w:val="28"/>
          <w:szCs w:val="28"/>
        </w:rPr>
        <w:lastRenderedPageBreak/>
        <w:t xml:space="preserve">вул. Володимирській, 57 в Шевченківському районі м. Києва,наданої заступником директора комунального підприємством з питань будівництва житлових будинків «Житлоінвестбуд-УКБ» Городіловим Є. В. </w:t>
      </w:r>
    </w:p>
    <w:p w:rsidR="000511AB" w:rsidRDefault="000511AB"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ВИРІШИЛИ:</w:t>
      </w:r>
    </w:p>
    <w:p w:rsidR="000511AB" w:rsidRDefault="000511AB" w:rsidP="000511AB">
      <w:pPr>
        <w:pStyle w:val="1"/>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 Взяти до відома інформацію щодо проекту реставрації пам’ятки національного значення - «Комунального комплексного позашкільного навчального закладу «Київський міський будинок учителя» на вул. Володимирській, 57 в Шевченківському районі м. Києва,</w:t>
      </w:r>
      <w:r w:rsidR="00E6292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надану заступником директора комунального підприємством з питань будівництва житлових будинків «Житлоінвестбуд-УКБ» Городіловим Є. В.</w:t>
      </w:r>
    </w:p>
    <w:p w:rsidR="000511AB" w:rsidRDefault="000511AB" w:rsidP="000511AB">
      <w:pPr>
        <w:pStyle w:val="1"/>
        <w:jc w:val="both"/>
        <w:rPr>
          <w:sz w:val="22"/>
          <w:szCs w:val="22"/>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ГОЛОСУВАЛИ: </w:t>
      </w:r>
    </w:p>
    <w:p w:rsidR="000511AB" w:rsidRDefault="000511AB" w:rsidP="000511AB">
      <w:pPr>
        <w:pStyle w:val="1"/>
        <w:jc w:val="both"/>
        <w:rPr>
          <w:sz w:val="22"/>
          <w:szCs w:val="22"/>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За – 4, проти – 0, утримались – 0.</w:t>
      </w:r>
    </w:p>
    <w:p w:rsidR="000511AB" w:rsidRDefault="000511AB" w:rsidP="000511AB">
      <w:pPr>
        <w:pStyle w:val="1"/>
        <w:jc w:val="both"/>
        <w:rPr>
          <w:sz w:val="22"/>
          <w:szCs w:val="22"/>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 голосували – 0</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Рішення прийнято.</w:t>
      </w:r>
    </w:p>
    <w:p w:rsidR="000511AB" w:rsidRDefault="000511AB" w:rsidP="000511AB">
      <w:pPr>
        <w:pStyle w:val="1"/>
        <w:tabs>
          <w:tab w:val="left" w:pos="851"/>
        </w:tabs>
        <w:jc w:val="both"/>
        <w:rPr>
          <w:rFonts w:ascii="Times New Roman" w:eastAsia="Times New Roman" w:hAnsi="Times New Roman" w:cs="Times New Roman"/>
          <w:sz w:val="28"/>
          <w:szCs w:val="28"/>
        </w:rPr>
      </w:pP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        8</w:t>
      </w:r>
      <w:r w:rsidR="000511AB">
        <w:rPr>
          <w:rFonts w:ascii="Times New Roman" w:eastAsia="Times New Roman" w:hAnsi="Times New Roman" w:cs="Times New Roman"/>
          <w:i/>
          <w:sz w:val="28"/>
          <w:szCs w:val="28"/>
        </w:rPr>
        <w:t>.</w:t>
      </w:r>
      <w:r w:rsidR="00E630B4">
        <w:rPr>
          <w:rFonts w:ascii="Times New Roman" w:eastAsia="Times New Roman" w:hAnsi="Times New Roman" w:cs="Times New Roman"/>
          <w:i/>
          <w:sz w:val="28"/>
          <w:szCs w:val="28"/>
        </w:rPr>
        <w:t xml:space="preserve"> </w:t>
      </w:r>
      <w:r w:rsidR="000511AB">
        <w:rPr>
          <w:rFonts w:ascii="Times New Roman" w:eastAsia="Times New Roman" w:hAnsi="Times New Roman" w:cs="Times New Roman"/>
          <w:i/>
          <w:sz w:val="28"/>
          <w:szCs w:val="28"/>
        </w:rPr>
        <w:t>Про виявлення ймовірних фактів невідповідності способу життя заступника директора Департаменту охорони здоров’я виконавчого органу Київської міської ради (Київської міської державної адміністрації) Г. Лепського його фактичним видаткам, оприлюднених в статті</w:t>
      </w:r>
      <w:r w:rsidR="00E630B4">
        <w:rPr>
          <w:rFonts w:ascii="Times New Roman" w:eastAsia="Times New Roman" w:hAnsi="Times New Roman" w:cs="Times New Roman"/>
          <w:i/>
          <w:sz w:val="28"/>
          <w:szCs w:val="28"/>
        </w:rPr>
        <w:t xml:space="preserve"> Національного антикорупційного порталу АНТИКОР </w:t>
      </w:r>
      <w:hyperlink r:id="rId11">
        <w:r w:rsidR="00E630B4">
          <w:rPr>
            <w:rFonts w:ascii="Times New Roman" w:eastAsia="Times New Roman" w:hAnsi="Times New Roman" w:cs="Times New Roman"/>
            <w:i/>
            <w:color w:val="0563C1"/>
            <w:sz w:val="28"/>
            <w:szCs w:val="28"/>
            <w:u w:val="single"/>
          </w:rPr>
          <w:t>https://antikor.com.ua</w:t>
        </w:r>
      </w:hyperlink>
      <w:r w:rsidR="00E630B4">
        <w:rPr>
          <w:rFonts w:ascii="Times New Roman" w:eastAsia="Times New Roman" w:hAnsi="Times New Roman" w:cs="Times New Roman"/>
          <w:i/>
          <w:sz w:val="28"/>
          <w:szCs w:val="28"/>
        </w:rPr>
        <w:t xml:space="preserve"> </w:t>
      </w:r>
      <w:r w:rsidR="000511AB">
        <w:rPr>
          <w:rFonts w:ascii="Times New Roman" w:eastAsia="Times New Roman" w:hAnsi="Times New Roman" w:cs="Times New Roman"/>
          <w:i/>
          <w:sz w:val="28"/>
          <w:szCs w:val="28"/>
        </w:rPr>
        <w:t>«Заместитель</w:t>
      </w:r>
      <w:r w:rsidR="00E630B4">
        <w:rPr>
          <w:rFonts w:ascii="Times New Roman" w:eastAsia="Times New Roman" w:hAnsi="Times New Roman" w:cs="Times New Roman"/>
          <w:i/>
          <w:sz w:val="28"/>
          <w:szCs w:val="28"/>
        </w:rPr>
        <w:t xml:space="preserve"> </w:t>
      </w:r>
      <w:r w:rsidR="000511AB">
        <w:rPr>
          <w:rFonts w:ascii="Times New Roman" w:eastAsia="Times New Roman" w:hAnsi="Times New Roman" w:cs="Times New Roman"/>
          <w:i/>
          <w:sz w:val="28"/>
          <w:szCs w:val="28"/>
        </w:rPr>
        <w:t>департамента</w:t>
      </w:r>
      <w:r w:rsidR="00E630B4">
        <w:rPr>
          <w:rFonts w:ascii="Times New Roman" w:eastAsia="Times New Roman" w:hAnsi="Times New Roman" w:cs="Times New Roman"/>
          <w:i/>
          <w:sz w:val="28"/>
          <w:szCs w:val="28"/>
        </w:rPr>
        <w:t xml:space="preserve"> </w:t>
      </w:r>
      <w:r w:rsidR="000511AB">
        <w:rPr>
          <w:rFonts w:ascii="Times New Roman" w:eastAsia="Times New Roman" w:hAnsi="Times New Roman" w:cs="Times New Roman"/>
          <w:i/>
          <w:sz w:val="28"/>
          <w:szCs w:val="28"/>
        </w:rPr>
        <w:t>охраны</w:t>
      </w:r>
      <w:r w:rsidR="00E630B4">
        <w:rPr>
          <w:rFonts w:ascii="Times New Roman" w:eastAsia="Times New Roman" w:hAnsi="Times New Roman" w:cs="Times New Roman"/>
          <w:i/>
          <w:sz w:val="28"/>
          <w:szCs w:val="28"/>
        </w:rPr>
        <w:t xml:space="preserve"> </w:t>
      </w:r>
      <w:r w:rsidR="000511AB">
        <w:rPr>
          <w:rFonts w:ascii="Times New Roman" w:eastAsia="Times New Roman" w:hAnsi="Times New Roman" w:cs="Times New Roman"/>
          <w:i/>
          <w:sz w:val="28"/>
          <w:szCs w:val="28"/>
        </w:rPr>
        <w:t>здоровья КМДА Геннадий Лепський купил новый «Порше» за многомиллионные</w:t>
      </w:r>
      <w:r w:rsidR="00E630B4">
        <w:rPr>
          <w:rFonts w:ascii="Times New Roman" w:eastAsia="Times New Roman" w:hAnsi="Times New Roman" w:cs="Times New Roman"/>
          <w:i/>
          <w:sz w:val="28"/>
          <w:szCs w:val="28"/>
        </w:rPr>
        <w:t xml:space="preserve"> </w:t>
      </w:r>
      <w:r w:rsidR="000511AB">
        <w:rPr>
          <w:rFonts w:ascii="Times New Roman" w:eastAsia="Times New Roman" w:hAnsi="Times New Roman" w:cs="Times New Roman"/>
          <w:i/>
          <w:sz w:val="28"/>
          <w:szCs w:val="28"/>
        </w:rPr>
        <w:t xml:space="preserve">откаты» </w:t>
      </w:r>
      <w:r w:rsidR="00E630B4">
        <w:rPr>
          <w:rFonts w:ascii="Times New Roman" w:eastAsia="Times New Roman" w:hAnsi="Times New Roman" w:cs="Times New Roman"/>
          <w:i/>
          <w:sz w:val="28"/>
          <w:szCs w:val="28"/>
        </w:rPr>
        <w:t>(Д</w:t>
      </w:r>
      <w:r w:rsidR="000511AB">
        <w:rPr>
          <w:rFonts w:ascii="Times New Roman" w:eastAsia="Times New Roman" w:hAnsi="Times New Roman" w:cs="Times New Roman"/>
          <w:i/>
          <w:sz w:val="28"/>
          <w:szCs w:val="28"/>
        </w:rPr>
        <w:t>оповідач С. Красюк).</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СЛУХАЛИ:</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Бондарчук О. В., який нагадав, що зазначене питання піднімалось на засіданні постійної комісії 16.01.2019, за результатами обговорення якого було прийнято рішення про звернення до Національного агентства з питань запобігання корупції щодо перевірки відповідності способу життя заступника директора Департаменту охорони здоров’я виконавчого органу Київської міської ради (Київської міської державної адміністрації) його фактичним видаткам, оприлюдненим  в Декларації про майно, доходи, витрати та зобов’язання фінансового характеру; до управління з питань запобігання та виявлення корупції апарату виконавчого органу Київської міської ради (Київської міської державної адміністрації) щодо перевірити фактів, оприлюднених в статті «Заместитель</w:t>
      </w:r>
      <w:r w:rsidR="00E630B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департамента</w:t>
      </w:r>
      <w:r w:rsidR="00E630B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охраны</w:t>
      </w:r>
      <w:r w:rsidR="00E630B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здоровья КМДА Геннадий Лепський купил новый «Порше» за многомиллионные</w:t>
      </w:r>
      <w:r w:rsidR="00E630B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откаты» Національного антикорупційного порталу АНТИКОР </w:t>
      </w:r>
      <w:hyperlink r:id="rId12">
        <w:r>
          <w:rPr>
            <w:rFonts w:ascii="Times New Roman" w:eastAsia="Times New Roman" w:hAnsi="Times New Roman" w:cs="Times New Roman"/>
            <w:color w:val="0563C1"/>
            <w:sz w:val="28"/>
            <w:szCs w:val="28"/>
            <w:u w:val="single"/>
          </w:rPr>
          <w:t>https://antikor.com.ua</w:t>
        </w:r>
      </w:hyperlink>
      <w:r>
        <w:rPr>
          <w:rFonts w:ascii="Times New Roman" w:eastAsia="Times New Roman" w:hAnsi="Times New Roman" w:cs="Times New Roman"/>
          <w:sz w:val="28"/>
          <w:szCs w:val="28"/>
        </w:rPr>
        <w:t xml:space="preserve">, а також повідомив, що відповідей, наразі, до постійної комісії не надходило. </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ВИСТУПИВ:</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Осадчук А. П., який зазначив, що дана тема отримала величезний суспільний розголос і кидає тінь на всю Київську міську державну адміністрацію, а тому такі факти мають отримати публічну реакцію міської влади.</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ВИСТУПИВ:</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0511AB">
        <w:rPr>
          <w:rFonts w:ascii="Times New Roman" w:eastAsia="Times New Roman" w:hAnsi="Times New Roman" w:cs="Times New Roman"/>
          <w:sz w:val="28"/>
          <w:szCs w:val="28"/>
        </w:rPr>
        <w:t>Красюк С. Й., який повідомив, що 15.01.2019 в мережі Інтернет оприлюднено інформацію про покупку заступником директора-начальником управління економіки Департаменту охорони здоров’я виконавчого органу Київської міської ради (Київської міської державної адміністрації) Лепським Геннадієм Валерійовичем автомобілю Порше «Кайен». Ця публікація була прокоментована його особистим коментарем та фотографією Лепського Г. В. на фоні автомобілю в автосалоні, а потім під час поїздки в Карпати. Наступного дня, 16.01.2019, управління з питань запобігання та виявлення корупції апарату виконавчого органу Київської міської ради (Київської міської державної адміністрації) звернулось письмово до директора Департаменту охорони здоров’я виконавчого органу Київської міської ради (Київської міської державної адміністрації) Гінзбург Валентини Григорівни з пропозицією проведення перевірки вказаної інформації та включення до складу відповідної комісії працівників управління. 17.01.2019 Департаментом охорони здоров’я виконавчого органу Київської міської ради (Київської міської державної адміністрації) на підставі листа управління, керуючись статтею 68 Закону України «Про державну службу» було призначено дисциплінарну комісію та розпочато дисциплінарне провадження. За результатами роботи комісії встановлено, що Лепським Г.В. у закритому акаунті соціальної мережі «Інстаграм» свого часу були викладені приватні фото з особистого життя, на яких дійсно зображений Лепський Г.В. на фоні автомобіля Порше «Кайен». З цього приводу в усних та письмових поясненнях Лепський Г. В. повідомив, що не розміщував в соціальній мережі «Фейсбук» свої приватні публікації, фото з майном родичів не виставляв, а сам автомобіль належить його старшому брату. Відповідно до свідоцтва про реєстрацію транспортний засіб Порше «Кайен», реєстраційний номер АА7057ТХ придбаний Лепським Олексієм Валерійовичем, який є приватним підприємцем. Лепським О. В. в своїх поясненнях підтвердив, що він дозволяє користуватись своїм автомобілем Лепському Г. В., а також за власної ініціативи надав відповідну виписку з банку про проходження коштів. Красюк С. Й. також зазначив, що будь-які підстави для притягнення до кримінальної, адміністративної або дисциплінарної відповідальності заступника директора - начальника управління економіки Департаменту охорони здоров’я виконавчого органу Київської міської ради (Київської міської державної адміністрації) Лепського Г. В. відсутні.</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ВИСТУПИВ:</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Осадчук А. П., із запитанням до Красюка С. Й. щодо наявності або відсутності репутаційних втрат для Київської міської державної адміністрації внаслідок дій заступника директора - начальника управління економіки Департаменту охорони здоров’я виконавчого органу Київської міської ради (Київської міської державної адміністрації) Лепського Г. В.</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ВИСТУПИВ:</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Красюк С. Й., який, відповідаючи на запитання Осадчука А. П., повідомив, що він вбачає такі наслідки.</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ВИСТУПИВ:</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0511AB">
        <w:rPr>
          <w:rFonts w:ascii="Times New Roman" w:eastAsia="Times New Roman" w:hAnsi="Times New Roman" w:cs="Times New Roman"/>
          <w:sz w:val="28"/>
          <w:szCs w:val="28"/>
        </w:rPr>
        <w:t>Бондарчук О. В., який нагадав, що Законом України «Про запобігання корупції» передбачено здійснення моніторингу способу життя суб’єктів декларування, яким є заступник директора - начальник управління економіки Департаменту охорони здоров’я виконавчого органу Київської міської ради (Київської міської державної адміністрації) Лепський Г. В.</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ВИСТУПИВ:</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Осадчук А. П., який зазначив, що відповідно до п. 1.6. Загальних правил поведінки державного службовця, затверджених наказом ГУ державної служби України від 04.08.2010 № 214, державний службовець має дбати про позитивний авторитет органів державної влади і державної служби в цілому, дорожити своїм ім’ям і статусом, а тому дії заступника директора - начальника управління економіки Департаменту охорони здоров’я виконавчого органу Київської міської ради (Київської міської державної адміністрації) Лепського Г. В. підпадають, як мінімум, під дисциплінарне стягнення.</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ВИСТУПИВ:</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Красюк С. Й., який повідомив, що представники управління з питань запобігання та виявлення корупції апарату виконавчого органу Київської міської ради (Київської міської державної адміністрації) не були включені до складу дисциплінарної комісії, а тому у нього відсутні будь-які механізми впливу на результати перевірки, проведеної Департаментом охорони здоров’я виконавчого органу Київської міської ради (Київської міської державної адміністрації).</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ВИСТУПИЛА:</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Єсик Т. О., яка повідомила, що відповідно до Порядку проведення службового розслідування стосовно осіб, уповноважених на виконання функцій держави або місцевого самоврядування, та осіб, які для цілей Закону України «Про запобігання корупції» прирівнюються до осіб, уповноважених на виконання функцій держави або місцевого самоврядування, затвердженої Постановою Кабінету Міністрів України від 13.06.2000 № 950, службове розслідування проводиться за поданням спеціально уповноваженого суб’єкта у сфері протидії корупції, або за приписом Національного агентства з питань запобігання корупції, які були відсутні на час проведення відповідної дисциплінарної комісії.</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ВИСТУПИВ:</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Осадчук А. П., який зауважив, що для притягнення до дисциплінарної відповідальності державного службовця за порушення етичних норм не потрібно ані подання спеціально уповноваженого суб’єкта у сфері протидії корупції, ані припису Національного агентства з питань запобігання корупції.</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ВИСТУПИВ:</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Бондарчук О. В. з пропозицією за результатами розгляду зазначеного питання прийняти наступні рішення:</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1. Перенести розгляд питання про виявлення ймовірних фактів невідповідності способу життя заступника директора Департаменту охорони здоров’я виконавчого органу Київської міської ради (Київської міської </w:t>
      </w:r>
      <w:r>
        <w:rPr>
          <w:rFonts w:ascii="Times New Roman" w:eastAsia="Times New Roman" w:hAnsi="Times New Roman" w:cs="Times New Roman"/>
          <w:sz w:val="28"/>
          <w:szCs w:val="28"/>
        </w:rPr>
        <w:lastRenderedPageBreak/>
        <w:t xml:space="preserve">державної адміністрації) Г. Лепського його фактичним видаткам, оприлюднених в статті </w:t>
      </w:r>
      <w:r w:rsidR="00E630B4" w:rsidRPr="00E630B4">
        <w:rPr>
          <w:rFonts w:ascii="Times New Roman" w:eastAsia="Times New Roman" w:hAnsi="Times New Roman" w:cs="Times New Roman"/>
          <w:sz w:val="28"/>
          <w:szCs w:val="28"/>
        </w:rPr>
        <w:t>Національного антикорупційного порталу</w:t>
      </w:r>
      <w:r w:rsidR="00E630B4">
        <w:rPr>
          <w:rFonts w:ascii="Times New Roman" w:eastAsia="Times New Roman" w:hAnsi="Times New Roman" w:cs="Times New Roman"/>
          <w:i/>
          <w:sz w:val="28"/>
          <w:szCs w:val="28"/>
        </w:rPr>
        <w:t xml:space="preserve"> АНТИКОР </w:t>
      </w:r>
      <w:hyperlink r:id="rId13">
        <w:r w:rsidR="00E630B4">
          <w:rPr>
            <w:rFonts w:ascii="Times New Roman" w:eastAsia="Times New Roman" w:hAnsi="Times New Roman" w:cs="Times New Roman"/>
            <w:i/>
            <w:color w:val="0563C1"/>
            <w:sz w:val="28"/>
            <w:szCs w:val="28"/>
            <w:u w:val="single"/>
          </w:rPr>
          <w:t>https://antikor.com.ua</w:t>
        </w:r>
      </w:hyperlink>
      <w:r w:rsidR="00E630B4">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«Заместитель</w:t>
      </w:r>
      <w:r w:rsidR="00E630B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департамента</w:t>
      </w:r>
      <w:r w:rsidR="00E630B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охраны</w:t>
      </w:r>
      <w:r w:rsidR="00E630B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здоровья КМДА Геннадий Лепський купил новый «Порше» за многом</w:t>
      </w:r>
      <w:r w:rsidR="00E630B4">
        <w:rPr>
          <w:rFonts w:ascii="Times New Roman" w:eastAsia="Times New Roman" w:hAnsi="Times New Roman" w:cs="Times New Roman"/>
          <w:sz w:val="28"/>
          <w:szCs w:val="28"/>
        </w:rPr>
        <w:t xml:space="preserve">иллионные откаты» </w:t>
      </w:r>
      <w:r>
        <w:rPr>
          <w:rFonts w:ascii="Times New Roman" w:eastAsia="Times New Roman" w:hAnsi="Times New Roman" w:cs="Times New Roman"/>
          <w:sz w:val="28"/>
          <w:szCs w:val="28"/>
        </w:rPr>
        <w:t>на наступне засідання постійної комісії.</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 Звернутись до Департаменту охорони здоров’я виконавчого органу Київської міської ради (Київської міської державної адміністрації) щодо надання постійній комісії Київської міської ради з питань дотримання законності, правопорядку та запобігання корупції матеріалів дисциплінарного провадження з перевірки інформації, оприлюдненої в інтернет мережі стосовно покупки заступником директора Департаменту охорони здоров’я виконавчого органу Київської міської ради (Київської міської державної адміністрації) Лепським Геннадієм Валерійовичем автомобілю марки Porsche</w:t>
      </w:r>
      <w:r w:rsidR="00E630B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Cayenne.</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ВИРІШИЛИ:</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1. Перенести розгляд питання про виявлення ймовірних фактів невідповідності способу життя заступника директора Департаменту охорони здоров’я виконавчого органу Київської міської ради (Київської міської державної адміністрації) Г. Лепського його фактичним видаткам, оприлюднених в статті </w:t>
      </w:r>
      <w:r w:rsidR="00E630B4">
        <w:rPr>
          <w:rFonts w:ascii="Times New Roman" w:eastAsia="Times New Roman" w:hAnsi="Times New Roman" w:cs="Times New Roman"/>
          <w:i/>
          <w:sz w:val="28"/>
          <w:szCs w:val="28"/>
        </w:rPr>
        <w:t xml:space="preserve">Національного антикорупційного порталу АНТИКОР </w:t>
      </w:r>
      <w:hyperlink r:id="rId14">
        <w:r w:rsidR="00E630B4">
          <w:rPr>
            <w:rFonts w:ascii="Times New Roman" w:eastAsia="Times New Roman" w:hAnsi="Times New Roman" w:cs="Times New Roman"/>
            <w:i/>
            <w:color w:val="0563C1"/>
            <w:sz w:val="28"/>
            <w:szCs w:val="28"/>
            <w:u w:val="single"/>
          </w:rPr>
          <w:t>https://antikor.com.ua</w:t>
        </w:r>
      </w:hyperlink>
      <w:r w:rsidR="00E630B4">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«Заместитель</w:t>
      </w:r>
      <w:r w:rsidR="00E630B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департамента</w:t>
      </w:r>
      <w:r w:rsidR="00E630B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охраны</w:t>
      </w:r>
      <w:r w:rsidR="00E630B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здоровья КМДА Геннадий Лепський купил новый «Порше» за многомиллио</w:t>
      </w:r>
      <w:r w:rsidR="00E630B4">
        <w:rPr>
          <w:rFonts w:ascii="Times New Roman" w:eastAsia="Times New Roman" w:hAnsi="Times New Roman" w:cs="Times New Roman"/>
          <w:sz w:val="28"/>
          <w:szCs w:val="28"/>
        </w:rPr>
        <w:t xml:space="preserve">нные откаты» </w:t>
      </w:r>
      <w:r>
        <w:rPr>
          <w:rFonts w:ascii="Times New Roman" w:eastAsia="Times New Roman" w:hAnsi="Times New Roman" w:cs="Times New Roman"/>
          <w:sz w:val="28"/>
          <w:szCs w:val="28"/>
        </w:rPr>
        <w:t>на наступне засідання постійної комісії.</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 Звернутись до Департаменту охорони здоров’я виконавчого органу Київської міської ради (Київської міської державної адміністрації) щодо надання постійній комісії Київської міської ради з питань дотримання законності, правопорядку та запобігання корупції матеріалів дисциплінарного провадження з перевірки інформації, оприлюдненої в інтернет мережі стосовно покупки заступником директора Департаменту охорони здоров’я виконавчого органу Київської міської ради (Київської міської державної адміністрації) Лепським Геннадієм Валерійовичем автомобілю марки Porsche</w:t>
      </w:r>
      <w:r w:rsidR="00E630B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Cayenne.</w:t>
      </w:r>
    </w:p>
    <w:p w:rsidR="000511AB" w:rsidRDefault="000511AB" w:rsidP="000511AB">
      <w:pPr>
        <w:pStyle w:val="1"/>
        <w:jc w:val="both"/>
        <w:rPr>
          <w:sz w:val="22"/>
          <w:szCs w:val="22"/>
        </w:rPr>
      </w:pPr>
      <w:r>
        <w:rPr>
          <w:rFonts w:ascii="Times New Roman" w:eastAsia="Times New Roman" w:hAnsi="Times New Roman" w:cs="Times New Roman"/>
          <w:b/>
          <w:sz w:val="28"/>
          <w:szCs w:val="28"/>
        </w:rPr>
        <w:t xml:space="preserve">     </w:t>
      </w:r>
      <w:r w:rsidR="00BF1236">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ГОЛОСУВАЛИ: </w:t>
      </w:r>
    </w:p>
    <w:p w:rsidR="000511AB" w:rsidRDefault="000511AB" w:rsidP="000511AB">
      <w:pPr>
        <w:pStyle w:val="1"/>
        <w:jc w:val="both"/>
        <w:rPr>
          <w:sz w:val="22"/>
          <w:szCs w:val="22"/>
        </w:rPr>
      </w:pPr>
      <w:r>
        <w:rPr>
          <w:rFonts w:ascii="Times New Roman" w:eastAsia="Times New Roman" w:hAnsi="Times New Roman" w:cs="Times New Roman"/>
          <w:sz w:val="28"/>
          <w:szCs w:val="28"/>
        </w:rPr>
        <w:t xml:space="preserve">     </w:t>
      </w:r>
      <w:r w:rsidR="00BF12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 – 4, проти – 0, утримались – 0.</w:t>
      </w:r>
    </w:p>
    <w:p w:rsidR="000511AB" w:rsidRDefault="000511AB" w:rsidP="000511AB">
      <w:pPr>
        <w:pStyle w:val="1"/>
        <w:jc w:val="both"/>
        <w:rPr>
          <w:sz w:val="22"/>
          <w:szCs w:val="22"/>
        </w:rPr>
      </w:pPr>
      <w:r>
        <w:rPr>
          <w:rFonts w:ascii="Times New Roman" w:eastAsia="Times New Roman" w:hAnsi="Times New Roman" w:cs="Times New Roman"/>
          <w:sz w:val="28"/>
          <w:szCs w:val="28"/>
        </w:rPr>
        <w:t xml:space="preserve">     </w:t>
      </w:r>
      <w:r w:rsidR="00BF12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 голосували – 0</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BF1236">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Рішення прийнято.</w:t>
      </w:r>
    </w:p>
    <w:p w:rsidR="000511AB" w:rsidRDefault="000511AB" w:rsidP="000511AB">
      <w:pPr>
        <w:pStyle w:val="1"/>
        <w:tabs>
          <w:tab w:val="left" w:pos="851"/>
        </w:tabs>
        <w:jc w:val="both"/>
        <w:rPr>
          <w:rFonts w:ascii="Times New Roman" w:eastAsia="Times New Roman" w:hAnsi="Times New Roman" w:cs="Times New Roman"/>
          <w:sz w:val="28"/>
          <w:szCs w:val="28"/>
        </w:rPr>
      </w:pP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     </w:t>
      </w:r>
      <w:r w:rsidR="00E27883">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9.</w:t>
      </w:r>
      <w:r w:rsidR="00BF1236">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 xml:space="preserve">Про розгляд звернення ТОВ «ДІК» (від 08.02.2019 № 08/2703) щодо можливих порушень та можливого конфлікту інтересів при підготовці проектів рішень Київської міської ради «Про ініціювання розірвання договору оренди на право тимчасового довгострокового користування землею на умовах оренди на вул. Межигірській 56/63 у Подільському районі м. Києва від 07.09.1999 року № 85-5-00031 та звільнення самовільно зайнятої земельної ділянки кадастровий номер 8000000000:85:331:0023» (№ 08/231-3702/ПР від 19.10.2018) та «Про відмову у наданні дозволу на розроблення проекту землеустрою щодо відведення земельної ділянки ТОВАРИСТВУ З </w:t>
      </w:r>
      <w:r>
        <w:rPr>
          <w:rFonts w:ascii="Times New Roman" w:eastAsia="Times New Roman" w:hAnsi="Times New Roman" w:cs="Times New Roman"/>
          <w:i/>
          <w:sz w:val="28"/>
          <w:szCs w:val="28"/>
        </w:rPr>
        <w:lastRenderedPageBreak/>
        <w:t>ОБМЕЖЕНОЮ ВІДПОВІДАЛЬНІСТЮ «ДІК» на вул. Межигірській, 56/63а у Подільському районі м. Києва для будівництва та обслуговування об’єктів фізичної культури та спорту К-36476» (№ 08/231-178/ПР від 14.01.2019) (Доповідачі В. Агафонов, В. Сторожук, П. Оленич).</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СЛУХАЛИ:</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 xml:space="preserve">Бондарчук О. В., який повідомив, що дане питання стосується тенісних кортів, розташованих на Подолі біля станції метро «Тараса Шевченка». Головуючий зауважив, що в м. Києві вкрай не вистачає спортивної інфраструктури, спортивних об’єктів, а тому ініціювання Київською міською радою розірвання з ТОВ «ДІК» даного договору оренди земельної ділянки є недоцільним зважаючи на те, що на цій території вже більше 10 років розташовуються тенісні корти. Тим більше, за неперевіреною інформацію, на цю земельну ділянку претендує </w:t>
      </w:r>
      <w:r w:rsidR="000511AB">
        <w:rPr>
          <w:rFonts w:ascii="Times New Roman" w:eastAsia="Times New Roman" w:hAnsi="Times New Roman" w:cs="Times New Roman"/>
          <w:sz w:val="28"/>
          <w:szCs w:val="28"/>
          <w:highlight w:val="white"/>
        </w:rPr>
        <w:t>спортивна школа «Міжнародна тенісна академія» (м. Київ, Пуща Водиця), що створена за підтримки народного депутата України Ігоря Кононенко, а тому він виступає категорично проти.</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ВИСТУПИВ:</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Сторожук В. П., який повідомив, що він є суб’єктом подання проекту рішення Київської міської ради №08/231-3702/ПР від 19.10.2018, і в нього немає жодного конфлікту інтересів, але є єдине заперечення, яке стосується того, що з 1997 року ТОВ «ДІК» не зробило жодних реальних кроків для оформлення цієї земельної ділянки згідно з вимогами законодавства, а також для модернізації технічного оснащення тенісних кортів, розташованих на території площею 0,1 га. Депутат Київської міської ради зазначив, що за його ініціативи відбулось як мінімум дві робочі групи за участі виконавчого органу Київської міської ради (Київської міської державної адміністрації). Крім того саме він, як ініціатор цього звернення, зняв цей проект рішення на доопрацювання і відправив його на розгляд постійної комісії Київської міської ради з питань освіти, науки, сім’ї, молоді та спорту, що надавало додатковий час ТОВ «ДІК» для приведення у відповідність документів. Натомість, ТОВ «ДІК» замість того, щоб звернутись до Департаменту земельних ресурсів виконавчого органу Київської міської ради (Київської міської державної адміністрації), займалось створенням судових прецедентів, затягуванням часу. Якщо говорити про судові засідання, то всі три судові засідання винесли по суті негативні висновки по поданню цих документів. Сторожук В. П. акцентував увагу на тому, що технічний стан тенісних кортів створює загрозу для здоров’я дітей, які займаються на них спортом.</w:t>
      </w:r>
    </w:p>
    <w:p w:rsidR="000511AB" w:rsidRDefault="00E27883"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ВИСТУПИВ:</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Осадчук А. П., звернувшись з уточнюючим запитанням до Сторожука В. П. щодо мети його проекту рішення Київської міської ради, яка, якщо він правильно розуміє, полягає в приведенні у відповідність до вимог законодавства землевпорядної та технічної документації по даного об’єкту задля убезпечення дорослих і дітей, які там займаються спортом. </w:t>
      </w:r>
    </w:p>
    <w:p w:rsidR="000511AB" w:rsidRDefault="00E27883"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ВИСТУПИВ:</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Сторожук В. П., який ствердно відповів на запитання Осадчука А. П. </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ВИСТУПИВ:</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Сиротюк Ю. М. з пропозицією за результатами розгляду прийняти наступні рішення:</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1.Звернутись до ТОВ «ДІК» з рекомендацією приведення землевпорядної документації щодо земельної ділянки на вул. Межигірській 56/63 у Подільському районі м. Києва, кадастровий номер 8000000000:85:331:0023 у відповідність до вимог законодавства.</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 Звернутись до депутата Київської міської ради Сторожука В. П. щодо відкликання проекту рішення Київської міської ради «Про ініціювання розірвання договору оренди на право тимчасового довгострокового користування землею на умовах оренди на вул. Межигірській 56/63 у Подільському районі м. Києва від 07.09.1999 року № 85-5-00031 та звільнення самовільно зайнятої земельної ділянки кадастровий номер 8000000000:85:331:0023» (№ 08/231-3702/ПР від 19.10.2018).</w:t>
      </w:r>
    </w:p>
    <w:p w:rsidR="000511AB" w:rsidRDefault="00E27883"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ВИСТУПИВ:</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Осадчук А. П., зауваживши про доцільність залучення ТОВ «ДІК» до розгляду даного питання та запропонував продовжити його розгляд на наступному засіданні постійної комісії.</w:t>
      </w:r>
    </w:p>
    <w:p w:rsidR="000511AB" w:rsidRDefault="00E27883"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ВИСТУПИВ:</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Бондарчук О. В., який підтримав пропозицію Сиротюка Ю. М. та запропонував звернутись до депутата Київської міської ради Сторожука В. П. щодо не внесення на розгляд постійної комісії Київської міської ради з питань містобудування, архітектури та землекористування проекту рішення Київської міської ради «Про ініціювання розірвання договору оренди на право тимчасового довгострокового користування землею на умовах оренди на вул. Межигірській 56/63 у Подільському районі м. Києва від 07.09.1999 року № 85-5-00031 та звільнення самовільно зайнятої земельної ділянки кадастровий номер 8000000000:85:331:0023» (№ 08/231-3702/ПР від 19.10.2018).</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ВИСТУПИВ:</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Сторожук В. П., який зауважив, що цей проект рішення Київської міської ради вже був розглянутий постійною комісією Київської міської ради з питань містобудування, архітектури та землекористування, а тому відповідно до Регламенту Київської міської ради буде переданий для розгляду на найближчому засіданні сесії Київської міської ради.</w:t>
      </w:r>
    </w:p>
    <w:p w:rsidR="000511AB" w:rsidRDefault="00E27883"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ВИСТУПИВ:</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Осадчук А. П., який зауважив, що мова йде не про відкликання, а про те, щоб не вносити даний проект рішення на розгляд пленарного засідання сесії Київської міської ради до завершення обговорення цього питання постійною комісією.</w:t>
      </w:r>
    </w:p>
    <w:p w:rsidR="000511AB" w:rsidRDefault="00E27883"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ВИСТУПИВ:</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Сторожук В. П., який зауважив, що ініціативу постійної комісії доцільно спрямувати ТОВ «ДІК», а також зазначив, що на даній стадії розгляду проекту рішення Київської міської ради № 08/231-3702/ПР від 19.10.2018 визначатись будуть депутати на пленарному засіданні сесії Київської міської ради.</w:t>
      </w:r>
    </w:p>
    <w:p w:rsidR="000511AB" w:rsidRDefault="00E27883"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        </w:t>
      </w:r>
      <w:r w:rsidR="000511AB">
        <w:rPr>
          <w:rFonts w:ascii="Times New Roman" w:eastAsia="Times New Roman" w:hAnsi="Times New Roman" w:cs="Times New Roman"/>
          <w:b/>
          <w:sz w:val="28"/>
          <w:szCs w:val="28"/>
        </w:rPr>
        <w:t>ВИСТУПИВ:</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Бондарчук О. В., який зазначив, що враховуючи те, що це питання розглянуто постійною комісією Київської міської ради з питань містобудування, архітектури та землекористування і буде найближчим часом внесено до сесійної зали, запропонував звернутись до Київського міського голови Кличка В. В. щодо виключення з порядку денного засідання сесії Київської міської ради проектів рішень Київської міської ради «Про ініціювання розірвання договору оренди на право тимчасового довгострокового користування землею на умовах оренди на вул. Межигірській 56/63 у Подільському районі м. Києва від 07.09.1999 року № 85-5-00031 та звільнення самовільно зайнятої земельної ділянки кадастровий номер 8000000000:85:331:0023» № 08/231-3702/ПР від 19.10.2018 та «Про відмову у наданні дозволу на розроблення проекту землеустрою щодо відведення земельної ділянки ТОВАРИСТВУ З ОБМЕЖЕНОЮ ВІДПОВІДАЛЬНІСТЮ «ДІК» на вул. Межигірській, 56/63а у Подільському районі м. Києва для будівництва та обслуговування об’єктів фізичної культури та спорту К-36476»  № 08/231-178/ПР від 14.01.2019 до завершення розгляду постійною комісією Київської міської ради з питань дотримання законності, правопорядку та запобігання корупції звернення ТОВ «ДІК» (від 08.02.2019 № 08/2703) щодо можливих порушень та можливого конфлікту інтересів під час їх підготовки.</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ВИРІШИЛИ:</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 Перенести розгляд звернення ТОВ «ДІК» (від 08.02.2019 № 08/2703) щодо можливих порушень та можливого конфлікту інтересів при підготовці проектів рішень Київської міської ради «Про ініціювання розірвання договору оренди на право тимчасового довгострокового користування землею на умовах оренди на вул. Межигірській 56/63 у Подільському районі м. Києва від 07.09.1999 року № 85-5-00031 та звільнення самовільно зайнятої земельної ділянки кадастровий номер 8000000000:85:331:0023» (№ 08/231-3702/ПР від 19.10.2018) та «Про відмову у наданні дозволу на розроблення проекту землеустрою щодо відведення земельної ділянки ТОВАРИСТВУ З ОБМЕЖЕНОЮ ВІДПОВІДАЛЬНІСТЮ «ДІК» на вул. Межигірській, 56/63а у Подільському районі м. Києва для будівництва та обслуговування об’єктів фізичної культури та спорту К-36476» (№ 08/231-178/ПР від 14.01.2019) на наступне засідання постійної комісії за участю заявника.</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2. Звернутись до Київського міського голови Кличка В. В. щодо виключення з порядку денного пленарного засідання сесії Київської міської ради 28.02.2019 проектів рішень Київської міської ради «Про ініціювання розірвання договору оренди на право тимчасового довгострокового користування землею на умовах оренди на вул. Межигірській 56/63 у Подільському районі м. Києва від 07.09.1999 року № 85-5-00031 та звільнення самовільно зайнятої земельної ділянки кадастровий номер 8000000000:85:331:0023» (№ 08/231-3702/ПР від 19.10.2018) та «Про відмову у наданні дозволу на розроблення проекту землеустрою щодо відведення земельної ділянки ТОВАРИСТВУ З ОБМЕЖЕНОЮ ВІДПОВІДАЛЬНІСТЮ </w:t>
      </w:r>
      <w:r>
        <w:rPr>
          <w:rFonts w:ascii="Times New Roman" w:eastAsia="Times New Roman" w:hAnsi="Times New Roman" w:cs="Times New Roman"/>
          <w:sz w:val="28"/>
          <w:szCs w:val="28"/>
        </w:rPr>
        <w:lastRenderedPageBreak/>
        <w:t>«ДІК» на вул. Межигірській, 56/63а у Подільському районі м. Києва для будівництва та обслуговування об’єктів фізичної культури та спорту К-36476» (№ 08/231-178/ПР від 14.01.2019) до завершення розгляду постійною комісією Київської міської ради з питань дотримання законності, правопорядку та запобігання корупції звернення ТОВ «ДІК» (від 08.02.2019 № 08/2703) щодо можливих порушень та можливого конфлікту інтересів під час їх підготовки.</w:t>
      </w:r>
    </w:p>
    <w:p w:rsidR="000511AB" w:rsidRDefault="00E27883" w:rsidP="000511AB">
      <w:pPr>
        <w:pStyle w:val="1"/>
        <w:jc w:val="both"/>
        <w:rPr>
          <w:sz w:val="22"/>
          <w:szCs w:val="22"/>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 xml:space="preserve">ГОЛОСУВАЛИ: </w:t>
      </w:r>
    </w:p>
    <w:p w:rsidR="000511AB" w:rsidRDefault="000511AB" w:rsidP="000511AB">
      <w:pPr>
        <w:pStyle w:val="1"/>
        <w:jc w:val="both"/>
        <w:rPr>
          <w:sz w:val="22"/>
          <w:szCs w:val="22"/>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 – 4, проти – 0, утримались – 0.</w:t>
      </w:r>
    </w:p>
    <w:p w:rsidR="000511AB" w:rsidRDefault="000511AB" w:rsidP="000511AB">
      <w:pPr>
        <w:pStyle w:val="1"/>
        <w:jc w:val="both"/>
        <w:rPr>
          <w:sz w:val="22"/>
          <w:szCs w:val="22"/>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Не голосували – 1 (Омельченко О. О.)</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Рішення прийнято.</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2788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СЛУХАЛИ:</w:t>
      </w:r>
    </w:p>
    <w:p w:rsidR="000511AB" w:rsidRDefault="00E27883"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Бондарчука О. В., який надав слово для виступу присутньому на засіданні постійної комісії народному депутату України Осуховському О. І.</w:t>
      </w:r>
    </w:p>
    <w:p w:rsidR="000511AB" w:rsidRDefault="00E27883"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 xml:space="preserve">ВИСТУПИВ: </w:t>
      </w:r>
    </w:p>
    <w:p w:rsidR="000511AB" w:rsidRDefault="00E27883"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Осуховський О. І., який зазначив, що він давно спостерігає за роботою постійної комісії Київської міської ради з питань дотримання законності, правопорядку та запобігання корупції і вважає її ефективною, особливо зважаючи на широке коло питань, що розглядаються. Народний депутат зауважив, що бюджет міста Києва складає понад 2 млрд. доларів США, а тому корупційні ризики в діяльності Київської міської ради, її виконавчого органу, комунальних підприємств та організацій, що їй підпорядковуються є доволі високими, і роботи у постійної комісії «непочатий край». На жаль, у зв’язку з відсутністю політичної волі, питання запобігання та протидії корупції залишається актуальним і на рівні держави загалом. Осуховський О. І. нагадав, що він є співініціатором утворення Національного антикорупційного бюро, Спеціалізованої антикорупційної прокуратури, Антикорупційного суду, що створювались з метою зламати  корупційну, ще радянську систему п’ятої колони, але, на жаль, відбувається все навпаки - система ламає ці антикорупційні органи.  Народний депутат запевнив свою підтримку постійної комісії Київської міської ради з питань дотримання законності, правопорядку та запобігання корупції  і висловив готовність допомагати їй в роботі не тільки як голова підкомітету правового забезпечення та контролю за діяльністю спеціальних органів у сфері запобігання і протидії корупції Комітету з питань запобігання і протидії корупції Верховної Ради України, а і шляхом спрямування відповідних депутатський звернень та запитів, побажавши успіхів і натхнення.</w:t>
      </w: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p>
    <w:p w:rsidR="000511AB" w:rsidRDefault="000511AB" w:rsidP="000511AB">
      <w:pPr>
        <w:pStyle w:val="1"/>
        <w:widowControl w:val="0"/>
        <w:tabs>
          <w:tab w:val="left" w:pos="567"/>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Голосування не проводилось</w:t>
      </w:r>
    </w:p>
    <w:p w:rsidR="000511AB" w:rsidRDefault="000511AB" w:rsidP="000511AB">
      <w:pPr>
        <w:pStyle w:val="1"/>
        <w:widowControl w:val="0"/>
        <w:tabs>
          <w:tab w:val="left" w:pos="567"/>
          <w:tab w:val="left" w:pos="851"/>
        </w:tabs>
        <w:jc w:val="both"/>
        <w:rPr>
          <w:rFonts w:ascii="Times New Roman" w:eastAsia="Times New Roman" w:hAnsi="Times New Roman" w:cs="Times New Roman"/>
          <w:sz w:val="28"/>
          <w:szCs w:val="28"/>
        </w:rPr>
      </w:pPr>
    </w:p>
    <w:p w:rsidR="000511AB" w:rsidRDefault="000511AB" w:rsidP="000511AB">
      <w:pPr>
        <w:pStyle w:val="1"/>
        <w:widowControl w:val="0"/>
        <w:tabs>
          <w:tab w:val="left" w:pos="567"/>
          <w:tab w:val="left" w:pos="851"/>
        </w:tabs>
        <w:jc w:val="both"/>
        <w:rPr>
          <w:rFonts w:ascii="Times New Roman" w:eastAsia="Times New Roman" w:hAnsi="Times New Roman" w:cs="Times New Roman"/>
          <w:color w:val="00000A"/>
          <w:sz w:val="28"/>
          <w:szCs w:val="28"/>
        </w:rPr>
      </w:pPr>
      <w:r>
        <w:rPr>
          <w:rFonts w:ascii="Times New Roman" w:eastAsia="Times New Roman" w:hAnsi="Times New Roman" w:cs="Times New Roman"/>
          <w:i/>
          <w:sz w:val="28"/>
          <w:szCs w:val="28"/>
        </w:rPr>
        <w:t xml:space="preserve">   </w:t>
      </w:r>
      <w:r w:rsidR="00E27883">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 xml:space="preserve">  </w:t>
      </w:r>
      <w:r w:rsidR="00E27883">
        <w:rPr>
          <w:rFonts w:ascii="Times New Roman" w:eastAsia="Times New Roman" w:hAnsi="Times New Roman" w:cs="Times New Roman"/>
          <w:i/>
          <w:sz w:val="28"/>
          <w:szCs w:val="28"/>
        </w:rPr>
        <w:t>10</w:t>
      </w:r>
      <w:r>
        <w:rPr>
          <w:rFonts w:ascii="Times New Roman" w:eastAsia="Times New Roman" w:hAnsi="Times New Roman" w:cs="Times New Roman"/>
          <w:i/>
          <w:sz w:val="28"/>
          <w:szCs w:val="28"/>
        </w:rPr>
        <w:t xml:space="preserve">. Про оприлюднення у cистемі обліку публічної інформації на офіційному інтернет-порталі Київської міської державної адміністрації наказу Департаменту містобудування та архітектури виконавчого органу Київської міської ради (Київської міської державної адміністрації) стосовно </w:t>
      </w:r>
      <w:r>
        <w:rPr>
          <w:rFonts w:ascii="Times New Roman" w:eastAsia="Times New Roman" w:hAnsi="Times New Roman" w:cs="Times New Roman"/>
          <w:i/>
          <w:sz w:val="28"/>
          <w:szCs w:val="28"/>
        </w:rPr>
        <w:lastRenderedPageBreak/>
        <w:t>містобудівних умов та обмежень для проектування об’єкта реконструкції на вул. Генерала Жмаченка, 20 у Дніпровському районі, що має ознаки підроблення (стаття «</w:t>
      </w:r>
      <w:r>
        <w:rPr>
          <w:rFonts w:ascii="Times New Roman" w:eastAsia="Times New Roman" w:hAnsi="Times New Roman" w:cs="Times New Roman"/>
          <w:i/>
          <w:sz w:val="28"/>
          <w:szCs w:val="28"/>
          <w:highlight w:val="white"/>
        </w:rPr>
        <w:t>Як демони підробили підпис головного архітектора Києва» (</w:t>
      </w:r>
      <w:r>
        <w:rPr>
          <w:rFonts w:ascii="Times New Roman" w:eastAsia="Times New Roman" w:hAnsi="Times New Roman" w:cs="Times New Roman"/>
          <w:i/>
          <w:sz w:val="28"/>
          <w:szCs w:val="28"/>
        </w:rPr>
        <w:t>видання «Наші гроші» від 05.11.2018)</w:t>
      </w:r>
      <w:r>
        <w:rPr>
          <w:rFonts w:ascii="Times New Roman" w:eastAsia="Times New Roman" w:hAnsi="Times New Roman" w:cs="Times New Roman"/>
          <w:i/>
          <w:sz w:val="28"/>
          <w:szCs w:val="28"/>
          <w:highlight w:val="white"/>
        </w:rPr>
        <w:t>) (Доповідач А. Шаповал, питання перенесено з засідання ПК від 09.11.2018, 06.02.2019)</w:t>
      </w:r>
      <w:r>
        <w:rPr>
          <w:rFonts w:ascii="Times New Roman" w:eastAsia="Times New Roman" w:hAnsi="Times New Roman" w:cs="Times New Roman"/>
          <w:i/>
          <w:sz w:val="28"/>
          <w:szCs w:val="28"/>
        </w:rPr>
        <w:t>.</w:t>
      </w:r>
    </w:p>
    <w:p w:rsidR="000511AB" w:rsidRDefault="00E27883" w:rsidP="000511AB">
      <w:pPr>
        <w:pStyle w:val="1"/>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СЛУХАЛИ:</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Шаповала А. А., який нагадав, що за результатами розгляду зазначеного питання на засіданнях постійної комісії від 09.11.2018, 06.02.2019 було прийнято рішення про перенесення його на наступне засідання та запропонував надати слово присутньому на запрошення постійної комісії автору статті «</w:t>
      </w:r>
      <w:r w:rsidR="000511AB">
        <w:rPr>
          <w:rFonts w:ascii="Times New Roman" w:eastAsia="Times New Roman" w:hAnsi="Times New Roman" w:cs="Times New Roman"/>
          <w:sz w:val="28"/>
          <w:szCs w:val="28"/>
          <w:highlight w:val="white"/>
        </w:rPr>
        <w:t>Як демони підробили підпис головного архітектора Києва»</w:t>
      </w:r>
      <w:r w:rsidR="00E62929">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інтернет-видання «Наші гроші» Г. Могильному.</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ВИСТУПИВ:</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Могильний Г., який повідомив, що відповідно до законів «Про місцеве самоврядування в Україні», «Про місцеві державні адміністрації» акти органів та посадових осіб місцевого самоврядування, місцевих державних адміністрацій підлягають обов'язковому оприлюдненню. На офіційному веб-сайті Департамент містобудування та архітектури виконавчого органу Київської міської ради (Київської міської державної адміністрації) в перших числах листопада 201</w:t>
      </w:r>
      <w:r w:rsidR="00E62929">
        <w:rPr>
          <w:rFonts w:ascii="Times New Roman" w:eastAsia="Times New Roman" w:hAnsi="Times New Roman" w:cs="Times New Roman"/>
          <w:sz w:val="28"/>
          <w:szCs w:val="28"/>
        </w:rPr>
        <w:t>8 року оприлюднено скан наказу «</w:t>
      </w:r>
      <w:r>
        <w:rPr>
          <w:rFonts w:ascii="Times New Roman" w:eastAsia="Times New Roman" w:hAnsi="Times New Roman" w:cs="Times New Roman"/>
          <w:sz w:val="28"/>
          <w:szCs w:val="28"/>
        </w:rPr>
        <w:t xml:space="preserve">Про видачу містобудівних умов і обмежень на забудову на вул. Генерала Жмаченка, 20 у </w:t>
      </w:r>
      <w:r w:rsidR="00E62929">
        <w:rPr>
          <w:rFonts w:ascii="Times New Roman" w:eastAsia="Times New Roman" w:hAnsi="Times New Roman" w:cs="Times New Roman"/>
          <w:sz w:val="28"/>
          <w:szCs w:val="28"/>
        </w:rPr>
        <w:t>Дніпровському районі міста Києв»</w:t>
      </w:r>
      <w:r>
        <w:rPr>
          <w:rFonts w:ascii="Times New Roman" w:eastAsia="Times New Roman" w:hAnsi="Times New Roman" w:cs="Times New Roman"/>
          <w:sz w:val="28"/>
          <w:szCs w:val="28"/>
        </w:rPr>
        <w:t xml:space="preserve"> (файл був створений вперше 18.10.2018). Після суспільного розголосу та офіційних запитів громадських організацій щодо зазначеної скандальної земельної ділянки від Департаменту надійшла відповідь про те, що наказ не видавався, а паралельно з цим зникла можливість спочатку для скачування, а потім з’явився наказ під тим же номером, але вже про відмову у видачі містобудівних умов та обмежень даного об’єкту будівництва. Існують скан-копії відповідних документів, скачаних з офіційного веб-сайту Київської міської державної адміністрації. Після публікації 05.11.2018 відповідної статті в інтернет-виданні «Наші гроші» в Київській міській державній адміністрації у порушення вимог Порядку ведення реєстру містобудівних умов та обмежень, затвердженого наказом Міністерства регіонального розвитку, будівництва та житлово-комунального господарства України від 31.05.2017 № 135, яким передбачено п’ятиденний термін внесення інформації до Реєстру, повністю припинили завантажувати скан-копії наказів не тільки щодо видачі, а і щодо відмови у видачі містобудівних умов та обмежень, посилаючись на захист персональних даних, що не відповідає вимогам законодавства. Загалом, затримки термінів оприлюднення наказів про затвердження містобудівних умов та обмежень складають до півтора місяці.</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ВИСТУПИВ:</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 xml:space="preserve">Давиденко-Лісогубенко В. І., яка повідомила, що до Головного управління Національної поліції України в м. Києві та його структурних підрозділів офіційних звернень з даного приводу не надходило. Дніпровським УП ГУ НП у м. Києві за зверненням голови ГО «Твердиня» Федоренко в порядку ст. 214 </w:t>
      </w:r>
      <w:r w:rsidR="000511AB">
        <w:rPr>
          <w:rFonts w:ascii="Times New Roman" w:eastAsia="Times New Roman" w:hAnsi="Times New Roman" w:cs="Times New Roman"/>
          <w:sz w:val="28"/>
          <w:szCs w:val="28"/>
        </w:rPr>
        <w:lastRenderedPageBreak/>
        <w:t xml:space="preserve">КПК України 29.01.2019 за ознаками злочину,  передбаченого ст. 356 КК України, відкрито кримінальне провадження з приводу саме цієї земельної ділянки. Були надані відповідні документи, які досліджуються в рамках зазначеного кримінального провадження. У разі звернення журналістів з заявою про вчинення кримінального правопорушення її буде розглянуто у встановленому порядку. </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ВИСТУПИВ:</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278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Сиротюк Ю. М., який зауважив, що повідомлення в засобах масової інформації є достатньою підставою для внесення до ЄРДР відомостей про вчинення кримінального правопорушення.  </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ВИСТУПИЛА:</w:t>
      </w:r>
    </w:p>
    <w:p w:rsidR="000511AB" w:rsidRDefault="00E27883"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Давиденко-Лісогубенко В. І., яка ствердно відповіла на зауваження Сиротюка Ю. М.</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ВИСТУПИВ:</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Осадчук А. П., який запропонував за результатами обговорення прийняти наступні рішення: </w:t>
      </w:r>
    </w:p>
    <w:p w:rsidR="000511AB" w:rsidRDefault="000511AB" w:rsidP="000511AB">
      <w:pPr>
        <w:pStyle w:val="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        1. Звернутись до начальника Головного управління Національної поліції у м. Києві Крищенка А. Є. щодо перевірки фактів, викладених 05.11.2018в статті «</w:t>
      </w:r>
      <w:r>
        <w:rPr>
          <w:rFonts w:ascii="Times New Roman" w:eastAsia="Times New Roman" w:hAnsi="Times New Roman" w:cs="Times New Roman"/>
          <w:sz w:val="28"/>
          <w:szCs w:val="28"/>
          <w:highlight w:val="white"/>
        </w:rPr>
        <w:t>Як демони підробили підпис головного архітектора Києва» інтернет-</w:t>
      </w:r>
      <w:r>
        <w:rPr>
          <w:rFonts w:ascii="Times New Roman" w:eastAsia="Times New Roman" w:hAnsi="Times New Roman" w:cs="Times New Roman"/>
          <w:sz w:val="28"/>
          <w:szCs w:val="28"/>
        </w:rPr>
        <w:t xml:space="preserve">видання «Наші гроші» про оприлюднення у системі обліку публічної інформації на офіційному інтернет-порталі Київської міської державної адміністрації наказу Департаменту містобудування та архітектури виконавчого органу Київської міської ради (Київської міської державної адміністрації) стосовно містобудівних умов та обмежень для проектування об’єкта реконструкції на вул. Генерала Жмаченка, 20 у Дніпровському районі, що має ознаки підроблення </w:t>
      </w:r>
      <w:r>
        <w:rPr>
          <w:rFonts w:ascii="Times New Roman" w:eastAsia="Times New Roman" w:hAnsi="Times New Roman" w:cs="Times New Roman"/>
          <w:sz w:val="28"/>
          <w:szCs w:val="28"/>
          <w:highlight w:val="white"/>
        </w:rPr>
        <w:t>із долученням матеріалів, зібраних постійною комісією Київської міської ради з питань дотримання законності, правопорядку та запобігання корупції під час розгляду зазначеного питання, а також взяття під свій особистий контроль перебіг розслідування цієї справи.</w:t>
      </w:r>
    </w:p>
    <w:p w:rsidR="000511AB" w:rsidRDefault="00AD6B99"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511AB">
        <w:rPr>
          <w:rFonts w:ascii="Times New Roman" w:eastAsia="Times New Roman" w:hAnsi="Times New Roman" w:cs="Times New Roman"/>
          <w:sz w:val="28"/>
          <w:szCs w:val="28"/>
        </w:rPr>
        <w:t>2. Рекомендувати автору статті «</w:t>
      </w:r>
      <w:r w:rsidR="000511AB">
        <w:rPr>
          <w:rFonts w:ascii="Times New Roman" w:eastAsia="Times New Roman" w:hAnsi="Times New Roman" w:cs="Times New Roman"/>
          <w:sz w:val="28"/>
          <w:szCs w:val="28"/>
          <w:highlight w:val="white"/>
        </w:rPr>
        <w:t xml:space="preserve">Як демони підробили підпис головного архітектора Києва» </w:t>
      </w:r>
      <w:r w:rsidR="000511AB">
        <w:rPr>
          <w:rFonts w:ascii="Times New Roman" w:eastAsia="Times New Roman" w:hAnsi="Times New Roman" w:cs="Times New Roman"/>
          <w:sz w:val="28"/>
          <w:szCs w:val="28"/>
        </w:rPr>
        <w:t>від 05.11.2018</w:t>
      </w:r>
      <w:r w:rsidR="000511AB">
        <w:rPr>
          <w:rFonts w:ascii="Times New Roman" w:eastAsia="Times New Roman" w:hAnsi="Times New Roman" w:cs="Times New Roman"/>
          <w:sz w:val="28"/>
          <w:szCs w:val="28"/>
          <w:highlight w:val="white"/>
        </w:rPr>
        <w:t>інтернет-</w:t>
      </w:r>
      <w:r w:rsidR="000511AB">
        <w:rPr>
          <w:rFonts w:ascii="Times New Roman" w:eastAsia="Times New Roman" w:hAnsi="Times New Roman" w:cs="Times New Roman"/>
          <w:sz w:val="28"/>
          <w:szCs w:val="28"/>
        </w:rPr>
        <w:t xml:space="preserve">видання «Наші гроші», журналісту Г. Могильному безпосередньо звернутись до Головного управління Національної поліції у м. Києві з відповідною заявою про вчинення кримінального правопорушення із долученням підтверджуючих документів та  письмових пояснень по суті питання. </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BF1236">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ВИСТУПИВ:</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F12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Шаповал А. А., який запропонував, в тому числі, звернутись до Департаменту містобудування та архітектури виконавчого органу Київської міської ради (Київської міської державної адміністрації) щодо надання належним  чином завіреного витягу з книги реєстрації наказів про затвердження містобудівних умов та обмежень для проектування об’єкту будівництва у період з 01.10.2018 по 31.10.2018.</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BF1236">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ВИРІШИЛИ:</w:t>
      </w:r>
    </w:p>
    <w:p w:rsidR="000511AB" w:rsidRDefault="000511AB" w:rsidP="000511AB">
      <w:pPr>
        <w:pStyle w:val="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lastRenderedPageBreak/>
        <w:t xml:space="preserve">       </w:t>
      </w:r>
      <w:r w:rsidR="00BF12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1. Звернутись до начальника Головного управління Національної поліції у м. Києві Крищенка А. Є. щодо перевірки фактів викладених 05.11.2018в статті «</w:t>
      </w:r>
      <w:r>
        <w:rPr>
          <w:rFonts w:ascii="Times New Roman" w:eastAsia="Times New Roman" w:hAnsi="Times New Roman" w:cs="Times New Roman"/>
          <w:sz w:val="28"/>
          <w:szCs w:val="28"/>
          <w:highlight w:val="white"/>
        </w:rPr>
        <w:t>Як демони підробили підпис головного архітектора Києва» інтернет-</w:t>
      </w:r>
      <w:r>
        <w:rPr>
          <w:rFonts w:ascii="Times New Roman" w:eastAsia="Times New Roman" w:hAnsi="Times New Roman" w:cs="Times New Roman"/>
          <w:sz w:val="28"/>
          <w:szCs w:val="28"/>
        </w:rPr>
        <w:t xml:space="preserve">видання «Наші гроші» про оприлюднення у системі обліку публічної інформації на офіційному інтернет-порталі Київської міської державної адміністрації наказу Департаменту містобудування та архітектури виконавчого органу Київської міської ради (Київської міської державної адміністрації) стосовно містобудівних умов та обмежень для проектування об’єкта реконструкції на вул. Генерала Жмаченка, 20 у Дніпровському районі, що має ознаки підроблення </w:t>
      </w:r>
      <w:r>
        <w:rPr>
          <w:rFonts w:ascii="Times New Roman" w:eastAsia="Times New Roman" w:hAnsi="Times New Roman" w:cs="Times New Roman"/>
          <w:sz w:val="28"/>
          <w:szCs w:val="28"/>
          <w:highlight w:val="white"/>
        </w:rPr>
        <w:t>із долученням матеріалів, зібраних постійною комісією Київської міської ради з питань дотримання законності, правопорядку та запобігання корупції під час розгляду зазначеного питання та взяття під свій особистий контроль перебіг розслідування цієї справи.</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F12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 Рекомендувати автору статті «</w:t>
      </w:r>
      <w:r>
        <w:rPr>
          <w:rFonts w:ascii="Times New Roman" w:eastAsia="Times New Roman" w:hAnsi="Times New Roman" w:cs="Times New Roman"/>
          <w:sz w:val="28"/>
          <w:szCs w:val="28"/>
          <w:highlight w:val="white"/>
        </w:rPr>
        <w:t xml:space="preserve">Як демони підробили підпис головного архітектора Києва» </w:t>
      </w:r>
      <w:r>
        <w:rPr>
          <w:rFonts w:ascii="Times New Roman" w:eastAsia="Times New Roman" w:hAnsi="Times New Roman" w:cs="Times New Roman"/>
          <w:sz w:val="28"/>
          <w:szCs w:val="28"/>
        </w:rPr>
        <w:t>від 05.11.2018</w:t>
      </w:r>
      <w:r>
        <w:rPr>
          <w:rFonts w:ascii="Times New Roman" w:eastAsia="Times New Roman" w:hAnsi="Times New Roman" w:cs="Times New Roman"/>
          <w:sz w:val="28"/>
          <w:szCs w:val="28"/>
          <w:highlight w:val="white"/>
        </w:rPr>
        <w:t>інтернет-</w:t>
      </w:r>
      <w:r>
        <w:rPr>
          <w:rFonts w:ascii="Times New Roman" w:eastAsia="Times New Roman" w:hAnsi="Times New Roman" w:cs="Times New Roman"/>
          <w:sz w:val="28"/>
          <w:szCs w:val="28"/>
        </w:rPr>
        <w:t>видання «Наші гроші», журналісту Г.</w:t>
      </w:r>
      <w:r w:rsidR="00E6292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Могильному безпосередньо звернутись до Головного управління Національної поліції у м. Києві з відповідною заявою про вчинення кримінального правопорушення із долученням підтверджуючих документів та  письмових пояснень по суті питання. </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F1236">
        <w:rPr>
          <w:rFonts w:ascii="Times New Roman" w:eastAsia="Times New Roman" w:hAnsi="Times New Roman" w:cs="Times New Roman"/>
          <w:sz w:val="28"/>
          <w:szCs w:val="28"/>
        </w:rPr>
        <w:t xml:space="preserve"> </w:t>
      </w:r>
      <w:r w:rsidR="00AD6B99">
        <w:rPr>
          <w:rFonts w:ascii="Times New Roman" w:eastAsia="Times New Roman" w:hAnsi="Times New Roman" w:cs="Times New Roman"/>
          <w:sz w:val="28"/>
          <w:szCs w:val="28"/>
        </w:rPr>
        <w:t xml:space="preserve">3. </w:t>
      </w:r>
      <w:r>
        <w:rPr>
          <w:rFonts w:ascii="Times New Roman" w:eastAsia="Times New Roman" w:hAnsi="Times New Roman" w:cs="Times New Roman"/>
          <w:sz w:val="28"/>
          <w:szCs w:val="28"/>
        </w:rPr>
        <w:t xml:space="preserve">Звернутись до Департаменту містобудування та архітектури виконавчого органу Київської міської ради (Київської міської державної адміністрації) щодо надання належним  чином завіреного витягу з книги </w:t>
      </w:r>
      <w:r w:rsidR="00AD6B99">
        <w:rPr>
          <w:rFonts w:ascii="Times New Roman" w:eastAsia="Times New Roman" w:hAnsi="Times New Roman" w:cs="Times New Roman"/>
          <w:sz w:val="28"/>
          <w:szCs w:val="28"/>
        </w:rPr>
        <w:t xml:space="preserve">(журналу) </w:t>
      </w:r>
      <w:r>
        <w:rPr>
          <w:rFonts w:ascii="Times New Roman" w:eastAsia="Times New Roman" w:hAnsi="Times New Roman" w:cs="Times New Roman"/>
          <w:sz w:val="28"/>
          <w:szCs w:val="28"/>
        </w:rPr>
        <w:t xml:space="preserve">реєстрації наказів про затвердження містобудівних умов та обмежень для проектування об’єкту будівництва у період з 01.10.2018 по 31.10.2018. </w:t>
      </w:r>
    </w:p>
    <w:p w:rsidR="000511AB" w:rsidRDefault="00BF1236" w:rsidP="000511AB">
      <w:pPr>
        <w:pStyle w:val="1"/>
        <w:jc w:val="both"/>
        <w:rPr>
          <w:sz w:val="22"/>
          <w:szCs w:val="22"/>
        </w:rPr>
      </w:pPr>
      <w:r>
        <w:rPr>
          <w:rFonts w:ascii="Times New Roman" w:eastAsia="Times New Roman" w:hAnsi="Times New Roman" w:cs="Times New Roman"/>
          <w:b/>
          <w:sz w:val="28"/>
          <w:szCs w:val="28"/>
        </w:rPr>
        <w:t xml:space="preserve">        </w:t>
      </w:r>
      <w:r w:rsidR="000511AB">
        <w:rPr>
          <w:rFonts w:ascii="Times New Roman" w:eastAsia="Times New Roman" w:hAnsi="Times New Roman" w:cs="Times New Roman"/>
          <w:b/>
          <w:sz w:val="28"/>
          <w:szCs w:val="28"/>
        </w:rPr>
        <w:t xml:space="preserve">ГОЛОСУВАЛИ: </w:t>
      </w:r>
    </w:p>
    <w:p w:rsidR="000511AB" w:rsidRDefault="000511AB" w:rsidP="000511AB">
      <w:pPr>
        <w:pStyle w:val="1"/>
        <w:jc w:val="both"/>
        <w:rPr>
          <w:sz w:val="22"/>
          <w:szCs w:val="22"/>
        </w:rPr>
      </w:pPr>
      <w:r>
        <w:rPr>
          <w:rFonts w:ascii="Times New Roman" w:eastAsia="Times New Roman" w:hAnsi="Times New Roman" w:cs="Times New Roman"/>
          <w:sz w:val="28"/>
          <w:szCs w:val="28"/>
        </w:rPr>
        <w:t xml:space="preserve">     </w:t>
      </w:r>
      <w:r w:rsidR="00BF12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 –3, проти – 0, утримались – 0.</w:t>
      </w:r>
    </w:p>
    <w:p w:rsidR="000511AB" w:rsidRDefault="000511AB" w:rsidP="000511AB">
      <w:pPr>
        <w:pStyle w:val="1"/>
        <w:jc w:val="both"/>
        <w:rPr>
          <w:sz w:val="22"/>
          <w:szCs w:val="22"/>
        </w:rPr>
      </w:pPr>
      <w:r>
        <w:rPr>
          <w:rFonts w:ascii="Times New Roman" w:eastAsia="Times New Roman" w:hAnsi="Times New Roman" w:cs="Times New Roman"/>
          <w:sz w:val="28"/>
          <w:szCs w:val="28"/>
        </w:rPr>
        <w:t xml:space="preserve">     </w:t>
      </w:r>
      <w:r w:rsidR="00BF12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 голосували – 2 (Бондарчук О. В.; Омельченко О. О.)</w:t>
      </w:r>
    </w:p>
    <w:p w:rsidR="000511AB" w:rsidRDefault="000511AB" w:rsidP="000511AB">
      <w:pPr>
        <w:pStyle w:val="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AD6B99">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Рішення прийнято.</w:t>
      </w:r>
    </w:p>
    <w:p w:rsidR="000511AB" w:rsidRDefault="000511AB" w:rsidP="000511AB">
      <w:pPr>
        <w:pStyle w:val="1"/>
        <w:spacing w:line="259" w:lineRule="auto"/>
        <w:jc w:val="both"/>
        <w:rPr>
          <w:rFonts w:ascii="Times New Roman" w:eastAsia="Times New Roman" w:hAnsi="Times New Roman" w:cs="Times New Roman"/>
          <w:sz w:val="28"/>
          <w:szCs w:val="28"/>
        </w:rPr>
      </w:pPr>
    </w:p>
    <w:p w:rsidR="000511AB" w:rsidRDefault="000511AB" w:rsidP="000511AB">
      <w:pPr>
        <w:pStyle w:val="1"/>
        <w:spacing w:line="259" w:lineRule="auto"/>
        <w:jc w:val="both"/>
        <w:rPr>
          <w:rFonts w:ascii="Times New Roman" w:eastAsia="Times New Roman" w:hAnsi="Times New Roman" w:cs="Times New Roman"/>
          <w:sz w:val="28"/>
          <w:szCs w:val="28"/>
        </w:rPr>
      </w:pPr>
    </w:p>
    <w:p w:rsidR="000511AB" w:rsidRDefault="000511AB" w:rsidP="000511AB">
      <w:pPr>
        <w:pStyle w:val="1"/>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Голова комісії                                         </w:t>
      </w:r>
      <w:r w:rsidR="00BF12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BF12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 Бондарчук</w:t>
      </w:r>
    </w:p>
    <w:p w:rsidR="000511AB" w:rsidRDefault="000511AB" w:rsidP="000511AB">
      <w:pPr>
        <w:pStyle w:val="1"/>
        <w:spacing w:line="259" w:lineRule="auto"/>
        <w:jc w:val="both"/>
        <w:rPr>
          <w:rFonts w:ascii="Times New Roman" w:eastAsia="Times New Roman" w:hAnsi="Times New Roman" w:cs="Times New Roman"/>
          <w:sz w:val="28"/>
          <w:szCs w:val="28"/>
        </w:rPr>
      </w:pPr>
    </w:p>
    <w:p w:rsidR="000511AB" w:rsidRDefault="000511AB" w:rsidP="000511AB">
      <w:pPr>
        <w:pStyle w:val="1"/>
        <w:spacing w:line="259" w:lineRule="auto"/>
        <w:jc w:val="both"/>
        <w:rPr>
          <w:rFonts w:ascii="Times New Roman" w:eastAsia="Times New Roman" w:hAnsi="Times New Roman" w:cs="Times New Roman"/>
          <w:sz w:val="28"/>
          <w:szCs w:val="28"/>
        </w:rPr>
      </w:pPr>
    </w:p>
    <w:p w:rsidR="000511AB" w:rsidRPr="00BF1236" w:rsidRDefault="000511AB" w:rsidP="00BF1236">
      <w:pPr>
        <w:pStyle w:val="1"/>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Секретар комісії                                                                                       А. Осадчук</w:t>
      </w:r>
    </w:p>
    <w:sectPr w:rsidR="000511AB" w:rsidRPr="00BF1236" w:rsidSect="00E27883">
      <w:footerReference w:type="default" r:id="rId15"/>
      <w:pgSz w:w="11906" w:h="16838"/>
      <w:pgMar w:top="850" w:right="850" w:bottom="850" w:left="1417"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15C0" w:rsidRDefault="001E15C0">
      <w:r>
        <w:separator/>
      </w:r>
    </w:p>
  </w:endnote>
  <w:endnote w:type="continuationSeparator" w:id="0">
    <w:p w:rsidR="001E15C0" w:rsidRDefault="001E1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883" w:rsidRDefault="00E27883">
    <w:pPr>
      <w:pStyle w:val="1"/>
      <w:pBdr>
        <w:top w:val="nil"/>
        <w:left w:val="nil"/>
        <w:bottom w:val="nil"/>
        <w:right w:val="nil"/>
        <w:between w:val="nil"/>
      </w:pBdr>
      <w:tabs>
        <w:tab w:val="center" w:pos="4819"/>
        <w:tab w:val="right" w:pos="9639"/>
      </w:tabs>
      <w:spacing w:after="160" w:line="256" w:lineRule="auto"/>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E0732A">
      <w:rPr>
        <w:noProof/>
        <w:color w:val="000000"/>
        <w:sz w:val="22"/>
        <w:szCs w:val="22"/>
      </w:rPr>
      <w:t>21</w:t>
    </w:r>
    <w:r>
      <w:rPr>
        <w:color w:val="000000"/>
        <w:sz w:val="22"/>
        <w:szCs w:val="22"/>
      </w:rPr>
      <w:fldChar w:fldCharType="end"/>
    </w:r>
  </w:p>
  <w:p w:rsidR="00E27883" w:rsidRDefault="00E27883">
    <w:pPr>
      <w:pStyle w:val="1"/>
      <w:pBdr>
        <w:top w:val="nil"/>
        <w:left w:val="nil"/>
        <w:bottom w:val="nil"/>
        <w:right w:val="nil"/>
        <w:between w:val="nil"/>
      </w:pBdr>
      <w:tabs>
        <w:tab w:val="center" w:pos="4819"/>
        <w:tab w:val="right" w:pos="9639"/>
      </w:tabs>
      <w:spacing w:after="160" w:line="256" w:lineRule="auto"/>
      <w:rPr>
        <w:color w:val="000000"/>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15C0" w:rsidRDefault="001E15C0">
      <w:r>
        <w:separator/>
      </w:r>
    </w:p>
  </w:footnote>
  <w:footnote w:type="continuationSeparator" w:id="0">
    <w:p w:rsidR="001E15C0" w:rsidRDefault="001E15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C77371"/>
    <w:multiLevelType w:val="multilevel"/>
    <w:tmpl w:val="07EAD9B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43CE0A43"/>
    <w:multiLevelType w:val="multilevel"/>
    <w:tmpl w:val="CA70A21E"/>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 w15:restartNumberingAfterBreak="0">
    <w:nsid w:val="62E82624"/>
    <w:multiLevelType w:val="multilevel"/>
    <w:tmpl w:val="0FDCBC24"/>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3" w15:restartNumberingAfterBreak="0">
    <w:nsid w:val="70763CEE"/>
    <w:multiLevelType w:val="multilevel"/>
    <w:tmpl w:val="7E027824"/>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1AB"/>
    <w:rsid w:val="000511AB"/>
    <w:rsid w:val="001E01BA"/>
    <w:rsid w:val="001E15C0"/>
    <w:rsid w:val="00231F6F"/>
    <w:rsid w:val="002661A3"/>
    <w:rsid w:val="003B4B36"/>
    <w:rsid w:val="003C3DAA"/>
    <w:rsid w:val="003E450D"/>
    <w:rsid w:val="0080616F"/>
    <w:rsid w:val="009A11F1"/>
    <w:rsid w:val="00AD6B99"/>
    <w:rsid w:val="00B84719"/>
    <w:rsid w:val="00BF1236"/>
    <w:rsid w:val="00D12789"/>
    <w:rsid w:val="00D400F9"/>
    <w:rsid w:val="00E0732A"/>
    <w:rsid w:val="00E27883"/>
    <w:rsid w:val="00E62929"/>
    <w:rsid w:val="00E630B4"/>
    <w:rsid w:val="00F41A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A2CC7AA-A97B-4552-99B2-6E82225D6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11AB"/>
    <w:rPr>
      <w:rFonts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0511AB"/>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tikor.com.ua" TargetMode="External"/><Relationship Id="rId13" Type="http://schemas.openxmlformats.org/officeDocument/2006/relationships/hyperlink" Target="https://antikor.com.u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antikor.com.u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ntikor.com.u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uk.wikipedia.org/wiki/%D0%9A%D0%BE%D0%BC%D1%96%D1%82%D0%B5%D1%82_%D0%92%D0%B5%D1%80%D1%85%D0%BE%D0%B2%D0%BD%D0%BE%D1%97_%D0%A0%D0%B0%D0%B4%D0%B8_%D0%A3%D0%BA%D1%80%D0%B0%D1%97%D0%BD%D0%B8_%D0%B7_%D0%BF%D0%B8%D1%82%D0%B0%D0%BD%D1%8C_%D0%B7%D0%B0%D0%BF%D0%BE%D0%B1%D1%96%D0%B3%D0%B0%D0%BD%D0%BD%D1%8F_%D1%96_%D0%BF%D1%80%D0%BE%D1%82%D0%B8%D0%B4%D1%96%D1%97_%D0%BA%D0%BE%D1%80%D1%83%D0%BF%D1%86%D1%96%D1%97" TargetMode="External"/><Relationship Id="rId4" Type="http://schemas.openxmlformats.org/officeDocument/2006/relationships/webSettings" Target="webSettings.xml"/><Relationship Id="rId9" Type="http://schemas.openxmlformats.org/officeDocument/2006/relationships/hyperlink" Target="https://uk.wikipedia.org/wiki/%D0%9A%D0%BE%D0%BC%D1%96%D1%82%D0%B5%D1%82_%D0%92%D0%B5%D1%80%D1%85%D0%BE%D0%B2%D0%BD%D0%BE%D1%97_%D0%A0%D0%B0%D0%B4%D0%B8_%D0%A3%D0%BA%D1%80%D0%B0%D1%97%D0%BD%D0%B8_%D0%B7_%D0%BF%D0%B8%D1%82%D0%B0%D0%BD%D1%8C_%D0%B7%D0%B0%D0%BF%D0%BE%D0%B1%D1%96%D0%B3%D0%B0%D0%BD%D0%BD%D1%8F_%D1%96_%D0%BF%D1%80%D0%BE%D1%82%D0%B8%D0%B4%D1%96%D1%97_%D0%BA%D0%BE%D1%80%D1%83%D0%BF%D1%86%D1%96%D1%97" TargetMode="External"/><Relationship Id="rId14" Type="http://schemas.openxmlformats.org/officeDocument/2006/relationships/hyperlink" Target="https://antikor.com.ua"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48370</Words>
  <Characters>27572</Characters>
  <Application>Microsoft Office Word</Application>
  <DocSecurity>0</DocSecurity>
  <Lines>229</Lines>
  <Paragraphs>151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75791</CharactersWithSpaces>
  <SharedDoc>false</SharedDoc>
  <HLinks>
    <vt:vector size="42" baseType="variant">
      <vt:variant>
        <vt:i4>7798839</vt:i4>
      </vt:variant>
      <vt:variant>
        <vt:i4>18</vt:i4>
      </vt:variant>
      <vt:variant>
        <vt:i4>0</vt:i4>
      </vt:variant>
      <vt:variant>
        <vt:i4>5</vt:i4>
      </vt:variant>
      <vt:variant>
        <vt:lpwstr>https://antikor.com.ua/</vt:lpwstr>
      </vt:variant>
      <vt:variant>
        <vt:lpwstr/>
      </vt:variant>
      <vt:variant>
        <vt:i4>7798839</vt:i4>
      </vt:variant>
      <vt:variant>
        <vt:i4>15</vt:i4>
      </vt:variant>
      <vt:variant>
        <vt:i4>0</vt:i4>
      </vt:variant>
      <vt:variant>
        <vt:i4>5</vt:i4>
      </vt:variant>
      <vt:variant>
        <vt:lpwstr>https://antikor.com.ua/</vt:lpwstr>
      </vt:variant>
      <vt:variant>
        <vt:lpwstr/>
      </vt:variant>
      <vt:variant>
        <vt:i4>7798839</vt:i4>
      </vt:variant>
      <vt:variant>
        <vt:i4>12</vt:i4>
      </vt:variant>
      <vt:variant>
        <vt:i4>0</vt:i4>
      </vt:variant>
      <vt:variant>
        <vt:i4>5</vt:i4>
      </vt:variant>
      <vt:variant>
        <vt:lpwstr>https://antikor.com.ua/</vt:lpwstr>
      </vt:variant>
      <vt:variant>
        <vt:lpwstr/>
      </vt:variant>
      <vt:variant>
        <vt:i4>7798839</vt:i4>
      </vt:variant>
      <vt:variant>
        <vt:i4>9</vt:i4>
      </vt:variant>
      <vt:variant>
        <vt:i4>0</vt:i4>
      </vt:variant>
      <vt:variant>
        <vt:i4>5</vt:i4>
      </vt:variant>
      <vt:variant>
        <vt:lpwstr>https://antikor.com.ua/</vt:lpwstr>
      </vt:variant>
      <vt:variant>
        <vt:lpwstr/>
      </vt:variant>
      <vt:variant>
        <vt:i4>4718621</vt:i4>
      </vt:variant>
      <vt:variant>
        <vt:i4>6</vt:i4>
      </vt:variant>
      <vt:variant>
        <vt:i4>0</vt:i4>
      </vt:variant>
      <vt:variant>
        <vt:i4>5</vt:i4>
      </vt:variant>
      <vt:variant>
        <vt:lpwstr>https://uk.wikipedia.org/wiki/%D0%9A%D0%BE%D0%BC%D1%96%D1%82%D0%B5%D1%82_%D0%92%D0%B5%D1%80%D1%85%D0%BE%D0%B2%D0%BD%D0%BE%D1%97_%D0%A0%D0%B0%D0%B4%D0%B8_%D0%A3%D0%BA%D1%80%D0%B0%D1%97%D0%BD%D0%B8_%D0%B7_%D0%BF%D0%B8%D1%82%D0%B0%D0%BD%D1%8C_%D0%B7%D0%B0%D0%BF%D0%BE%D0%B1%D1%96%D0%B3%D0%B0%D0%BD%D0%BD%D1%8F_%D1%96_%D0%BF%D1%80%D0%BE%D1%82%D0%B8%D0%B4%D1%96%D1%97_%D0%BA%D0%BE%D1%80%D1%83%D0%BF%D1%86%D1%96%D1%97</vt:lpwstr>
      </vt:variant>
      <vt:variant>
        <vt:lpwstr/>
      </vt:variant>
      <vt:variant>
        <vt:i4>4718621</vt:i4>
      </vt:variant>
      <vt:variant>
        <vt:i4>3</vt:i4>
      </vt:variant>
      <vt:variant>
        <vt:i4>0</vt:i4>
      </vt:variant>
      <vt:variant>
        <vt:i4>5</vt:i4>
      </vt:variant>
      <vt:variant>
        <vt:lpwstr>https://uk.wikipedia.org/wiki/%D0%9A%D0%BE%D0%BC%D1%96%D1%82%D0%B5%D1%82_%D0%92%D0%B5%D1%80%D1%85%D0%BE%D0%B2%D0%BD%D0%BE%D1%97_%D0%A0%D0%B0%D0%B4%D0%B8_%D0%A3%D0%BA%D1%80%D0%B0%D1%97%D0%BD%D0%B8_%D0%B7_%D0%BF%D0%B8%D1%82%D0%B0%D0%BD%D1%8C_%D0%B7%D0%B0%D0%BF%D0%BE%D0%B1%D1%96%D0%B3%D0%B0%D0%BD%D0%BD%D1%8F_%D1%96_%D0%BF%D1%80%D0%BE%D1%82%D0%B8%D0%B4%D1%96%D1%97_%D0%BA%D0%BE%D1%80%D1%83%D0%BF%D1%86%D1%96%D1%97</vt:lpwstr>
      </vt:variant>
      <vt:variant>
        <vt:lpwstr/>
      </vt:variant>
      <vt:variant>
        <vt:i4>7798839</vt:i4>
      </vt:variant>
      <vt:variant>
        <vt:i4>0</vt:i4>
      </vt:variant>
      <vt:variant>
        <vt:i4>0</vt:i4>
      </vt:variant>
      <vt:variant>
        <vt:i4>5</vt:i4>
      </vt:variant>
      <vt:variant>
        <vt:lpwstr>https://antikor.com.ua/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Gogol Ludmyla</dc:creator>
  <cp:keywords/>
  <dc:description/>
  <cp:lastModifiedBy>Торопенко Тетяна Вадимівна</cp:lastModifiedBy>
  <cp:revision>2</cp:revision>
  <cp:lastPrinted>2019-02-27T06:55:00Z</cp:lastPrinted>
  <dcterms:created xsi:type="dcterms:W3CDTF">2019-10-04T08:23:00Z</dcterms:created>
  <dcterms:modified xsi:type="dcterms:W3CDTF">2019-10-04T08:23:00Z</dcterms:modified>
</cp:coreProperties>
</file>