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5E01" w:rsidRDefault="007C5E01" w:rsidP="007C5E01">
      <w:pPr>
        <w:widowControl w:val="0"/>
        <w:tabs>
          <w:tab w:val="left" w:pos="5220"/>
        </w:tabs>
        <w:spacing w:after="0" w:line="276" w:lineRule="auto"/>
        <w:ind w:left="-284"/>
        <w:jc w:val="center"/>
        <w:rPr>
          <w:b/>
        </w:rPr>
      </w:pPr>
      <w:bookmarkStart w:id="0" w:name="_GoBack"/>
      <w:bookmarkEnd w:id="0"/>
    </w:p>
    <w:p w:rsidR="007C5E01" w:rsidRDefault="007C5E01" w:rsidP="007C5E01">
      <w:pPr>
        <w:widowControl w:val="0"/>
        <w:tabs>
          <w:tab w:val="left" w:pos="5220"/>
        </w:tabs>
        <w:spacing w:after="0" w:line="276" w:lineRule="auto"/>
        <w:ind w:left="-284"/>
        <w:rPr>
          <w:rStyle w:val="a3"/>
        </w:rPr>
      </w:pPr>
    </w:p>
    <w:p w:rsidR="007C5E01" w:rsidRPr="00342974" w:rsidRDefault="007C5E01" w:rsidP="007C5E01">
      <w:pPr>
        <w:widowControl w:val="0"/>
        <w:tabs>
          <w:tab w:val="left" w:pos="5220"/>
        </w:tabs>
        <w:spacing w:after="0" w:line="276" w:lineRule="auto"/>
        <w:ind w:left="-284"/>
        <w:rPr>
          <w:rStyle w:val="a3"/>
        </w:rPr>
      </w:pPr>
    </w:p>
    <w:p w:rsidR="007C5E01" w:rsidRPr="00342974" w:rsidRDefault="00AE7C72" w:rsidP="007C5E01">
      <w:pPr>
        <w:widowControl w:val="0"/>
        <w:tabs>
          <w:tab w:val="left" w:pos="5220"/>
        </w:tabs>
        <w:spacing w:after="0" w:line="276" w:lineRule="auto"/>
        <w:ind w:left="-284"/>
        <w:rPr>
          <w:rFonts w:ascii="Times New Roman" w:eastAsia="Times New Roman" w:hAnsi="Times New Roman" w:cs="Times New Roman"/>
          <w:color w:val="000000"/>
          <w:sz w:val="24"/>
          <w:szCs w:val="24"/>
        </w:rPr>
      </w:pPr>
      <w:r>
        <w:rPr>
          <w:noProof/>
        </w:rPr>
        <w:drawing>
          <wp:anchor distT="0" distB="0" distL="133350" distR="119380" simplePos="0" relativeHeight="251657728" behindDoc="0" locked="0" layoutInCell="1" allowOverlap="1">
            <wp:simplePos x="0" y="0"/>
            <wp:positionH relativeFrom="page">
              <wp:align>center</wp:align>
            </wp:positionH>
            <wp:positionV relativeFrom="paragraph">
              <wp:posOffset>-381635</wp:posOffset>
            </wp:positionV>
            <wp:extent cx="547370" cy="723900"/>
            <wp:effectExtent l="0" t="0" r="5080" b="0"/>
            <wp:wrapNone/>
            <wp:docPr id="2"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iden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C5E01" w:rsidRDefault="007C5E01" w:rsidP="007C5E01">
      <w:pPr>
        <w:widowControl w:val="0"/>
        <w:tabs>
          <w:tab w:val="left" w:pos="5220"/>
        </w:tabs>
        <w:spacing w:after="0" w:line="276" w:lineRule="auto"/>
        <w:ind w:left="-284"/>
        <w:jc w:val="center"/>
        <w:rPr>
          <w:rFonts w:ascii="Times New Roman" w:eastAsia="Times New Roman" w:hAnsi="Times New Roman" w:cs="Times New Roman"/>
          <w:color w:val="000000"/>
          <w:sz w:val="24"/>
          <w:szCs w:val="24"/>
        </w:rPr>
      </w:pPr>
    </w:p>
    <w:p w:rsidR="007C5E01" w:rsidRDefault="007C5E01" w:rsidP="007C5E01">
      <w:pPr>
        <w:widowControl w:val="0"/>
        <w:spacing w:after="0" w:line="276" w:lineRule="auto"/>
        <w:ind w:left="-284"/>
        <w:jc w:val="center"/>
        <w:rPr>
          <w:color w:val="000000"/>
        </w:rPr>
      </w:pPr>
      <w:r>
        <w:rPr>
          <w:rFonts w:ascii="Times New Roman" w:eastAsia="Times New Roman" w:hAnsi="Times New Roman" w:cs="Times New Roman"/>
          <w:b/>
          <w:color w:val="000000"/>
          <w:sz w:val="60"/>
          <w:szCs w:val="60"/>
        </w:rPr>
        <w:t>КИЇВСЬКА МІСЬКА РАДА</w:t>
      </w:r>
    </w:p>
    <w:p w:rsidR="007C5E01" w:rsidRDefault="007C5E01" w:rsidP="007C5E01">
      <w:pPr>
        <w:widowControl w:val="0"/>
        <w:spacing w:after="0" w:line="276" w:lineRule="auto"/>
        <w:ind w:left="-284"/>
        <w:jc w:val="center"/>
        <w:rPr>
          <w:color w:val="000000"/>
        </w:rPr>
      </w:pPr>
      <w:r>
        <w:rPr>
          <w:rFonts w:ascii="Times New Roman" w:eastAsia="Times New Roman" w:hAnsi="Times New Roman" w:cs="Times New Roman"/>
          <w:b/>
          <w:color w:val="000000"/>
          <w:sz w:val="24"/>
          <w:szCs w:val="24"/>
        </w:rPr>
        <w:t>VІІІ СКЛИКАННЯ</w:t>
      </w:r>
    </w:p>
    <w:p w:rsidR="007C5E01" w:rsidRDefault="007C5E01" w:rsidP="007C5E01">
      <w:pPr>
        <w:widowControl w:val="0"/>
        <w:pBdr>
          <w:top w:val="single" w:sz="24" w:space="0" w:color="00000A"/>
        </w:pBdr>
        <w:spacing w:after="0" w:line="276" w:lineRule="auto"/>
        <w:ind w:left="-284"/>
        <w:jc w:val="center"/>
        <w:rPr>
          <w:color w:val="000000"/>
        </w:rPr>
      </w:pPr>
      <w:r>
        <w:rPr>
          <w:rFonts w:ascii="Times New Roman" w:eastAsia="Times New Roman" w:hAnsi="Times New Roman" w:cs="Times New Roman"/>
          <w:b/>
          <w:color w:val="000000"/>
          <w:sz w:val="24"/>
          <w:szCs w:val="24"/>
        </w:rPr>
        <w:t xml:space="preserve">ПОСТІЙНА КОМІСІЯ З ПИТАНЬ ДОТРИМАННЯ ЗАКОННОСТІ, ПРАВОПОРЯДКУ </w:t>
      </w:r>
    </w:p>
    <w:p w:rsidR="007C5E01" w:rsidRDefault="007C5E01" w:rsidP="007C5E01">
      <w:pPr>
        <w:widowControl w:val="0"/>
        <w:pBdr>
          <w:top w:val="single" w:sz="24" w:space="0" w:color="00000A"/>
        </w:pBdr>
        <w:spacing w:after="0" w:line="276" w:lineRule="auto"/>
        <w:ind w:left="-284"/>
        <w:jc w:val="center"/>
        <w:rPr>
          <w:color w:val="000000"/>
        </w:rPr>
      </w:pPr>
      <w:r>
        <w:rPr>
          <w:rFonts w:ascii="Times New Roman" w:eastAsia="Times New Roman" w:hAnsi="Times New Roman" w:cs="Times New Roman"/>
          <w:b/>
          <w:color w:val="000000"/>
          <w:sz w:val="24"/>
          <w:szCs w:val="24"/>
        </w:rPr>
        <w:t>ТА ЗАПОБІГАННЯ КОРУПЦІЇ</w:t>
      </w:r>
    </w:p>
    <w:p w:rsidR="007C5E01" w:rsidRPr="00C51BB6" w:rsidRDefault="007C5E01" w:rsidP="00C51BB6">
      <w:pPr>
        <w:widowControl w:val="0"/>
        <w:pBdr>
          <w:top w:val="single" w:sz="24" w:space="1" w:color="00000A"/>
        </w:pBdr>
        <w:tabs>
          <w:tab w:val="left" w:pos="6660"/>
        </w:tabs>
        <w:spacing w:after="0" w:line="276" w:lineRule="auto"/>
        <w:ind w:left="-284"/>
        <w:rPr>
          <w:color w:val="000000"/>
        </w:rPr>
      </w:pPr>
      <w:r>
        <w:rPr>
          <w:rFonts w:ascii="Times New Roman" w:eastAsia="Times New Roman" w:hAnsi="Times New Roman" w:cs="Times New Roman"/>
          <w:b/>
          <w:color w:val="000000"/>
          <w:sz w:val="24"/>
          <w:szCs w:val="24"/>
        </w:rPr>
        <w:t xml:space="preserve">01044, м. Київ, вул. Хрещатик, 36                                                                      тел./факс 202-76-88                          </w:t>
      </w:r>
    </w:p>
    <w:p w:rsidR="007C5E01" w:rsidRDefault="007C5E01" w:rsidP="007C5E01">
      <w:pPr>
        <w:spacing w:after="0" w:line="276" w:lineRule="auto"/>
        <w:rPr>
          <w:rFonts w:ascii="Times New Roman" w:eastAsia="Times New Roman" w:hAnsi="Times New Roman" w:cs="Times New Roman"/>
          <w:b/>
          <w:color w:val="000000"/>
          <w:sz w:val="28"/>
          <w:szCs w:val="28"/>
        </w:rPr>
      </w:pPr>
    </w:p>
    <w:p w:rsidR="007C5E01" w:rsidRDefault="007C5E01" w:rsidP="007C5E01">
      <w:pPr>
        <w:spacing w:after="0" w:line="276" w:lineRule="auto"/>
        <w:ind w:left="-284" w:firstLine="70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ПРОТОКОЛ № 1/82</w:t>
      </w:r>
    </w:p>
    <w:p w:rsidR="007C5E01" w:rsidRDefault="007C5E01" w:rsidP="007C5E01">
      <w:pPr>
        <w:spacing w:after="0" w:line="276" w:lineRule="auto"/>
        <w:ind w:left="-284" w:firstLine="709"/>
        <w:jc w:val="center"/>
        <w:rPr>
          <w:color w:val="000000"/>
        </w:rPr>
      </w:pPr>
      <w:r>
        <w:rPr>
          <w:rFonts w:ascii="Times New Roman" w:eastAsia="Times New Roman" w:hAnsi="Times New Roman" w:cs="Times New Roman"/>
          <w:color w:val="000000"/>
          <w:sz w:val="28"/>
          <w:szCs w:val="28"/>
        </w:rPr>
        <w:t>засідання постійної комісії Київської міської ради з питань дотримання законності, правопорядку та запобігання корупції</w:t>
      </w:r>
    </w:p>
    <w:p w:rsidR="007C5E01" w:rsidRDefault="007C5E01" w:rsidP="007C5E01">
      <w:pPr>
        <w:tabs>
          <w:tab w:val="left" w:pos="5220"/>
        </w:tabs>
        <w:spacing w:after="0" w:line="276" w:lineRule="auto"/>
        <w:ind w:left="-284" w:firstLine="70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16.01.2019</w:t>
      </w:r>
    </w:p>
    <w:p w:rsidR="007C5E01" w:rsidRDefault="007C5E01" w:rsidP="007C5E01">
      <w:pPr>
        <w:tabs>
          <w:tab w:val="left" w:pos="5220"/>
        </w:tabs>
        <w:spacing w:after="0" w:line="276" w:lineRule="auto"/>
        <w:ind w:left="-284" w:firstLine="709"/>
        <w:jc w:val="center"/>
        <w:rPr>
          <w:rFonts w:ascii="Times New Roman" w:eastAsia="Times New Roman" w:hAnsi="Times New Roman" w:cs="Times New Roman"/>
          <w:b/>
          <w:color w:val="000000"/>
          <w:sz w:val="28"/>
          <w:szCs w:val="28"/>
        </w:rPr>
      </w:pPr>
    </w:p>
    <w:tbl>
      <w:tblPr>
        <w:tblW w:w="9781" w:type="dxa"/>
        <w:tblInd w:w="-142" w:type="dxa"/>
        <w:tblLayout w:type="fixed"/>
        <w:tblLook w:val="0400" w:firstRow="0" w:lastRow="0" w:firstColumn="0" w:lastColumn="0" w:noHBand="0" w:noVBand="1"/>
      </w:tblPr>
      <w:tblGrid>
        <w:gridCol w:w="5353"/>
        <w:gridCol w:w="4428"/>
      </w:tblGrid>
      <w:tr w:rsidR="007C5E01" w:rsidTr="00853294">
        <w:trPr>
          <w:trHeight w:val="2800"/>
        </w:trPr>
        <w:tc>
          <w:tcPr>
            <w:tcW w:w="5353" w:type="dxa"/>
          </w:tcPr>
          <w:p w:rsidR="007C5E01" w:rsidRDefault="007C5E01" w:rsidP="00853294">
            <w:pPr>
              <w:spacing w:after="0" w:line="276"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Склад комісії – 5 осіб.</w:t>
            </w:r>
          </w:p>
          <w:p w:rsidR="007C5E01" w:rsidRDefault="007C5E01" w:rsidP="00853294">
            <w:pPr>
              <w:widowControl w:val="0"/>
              <w:spacing w:after="0" w:line="276" w:lineRule="auto"/>
              <w:rPr>
                <w:color w:val="000000"/>
              </w:rPr>
            </w:pPr>
            <w:r>
              <w:rPr>
                <w:rFonts w:ascii="Times New Roman" w:eastAsia="Times New Roman" w:hAnsi="Times New Roman" w:cs="Times New Roman"/>
                <w:b/>
                <w:color w:val="000000"/>
                <w:sz w:val="28"/>
                <w:szCs w:val="28"/>
              </w:rPr>
              <w:t>Присутні члени комісії – 4 особи:</w:t>
            </w:r>
          </w:p>
          <w:p w:rsidR="007C5E01" w:rsidRDefault="007C5E01" w:rsidP="00853294">
            <w:pPr>
              <w:tabs>
                <w:tab w:val="left" w:pos="570"/>
              </w:tabs>
              <w:spacing w:after="0"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Голова комісії - Бондарчук О.В.</w:t>
            </w:r>
          </w:p>
          <w:p w:rsidR="007C5E01" w:rsidRDefault="007C5E01" w:rsidP="00853294">
            <w:pPr>
              <w:tabs>
                <w:tab w:val="left" w:pos="570"/>
              </w:tabs>
              <w:spacing w:after="0"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Секретар комісії - Осадчук А.П.</w:t>
            </w:r>
          </w:p>
          <w:p w:rsidR="007C5E01" w:rsidRDefault="007C5E01" w:rsidP="00853294">
            <w:pPr>
              <w:tabs>
                <w:tab w:val="left" w:pos="570"/>
              </w:tabs>
              <w:spacing w:after="0"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Член комісії – Сиротюк Ю.М. </w:t>
            </w:r>
          </w:p>
          <w:p w:rsidR="007C5E01" w:rsidRDefault="007C5E01" w:rsidP="00853294">
            <w:pPr>
              <w:tabs>
                <w:tab w:val="left" w:pos="570"/>
              </w:tabs>
              <w:spacing w:after="0" w:line="276" w:lineRule="auto"/>
              <w:jc w:val="both"/>
              <w:rPr>
                <w:color w:val="000000"/>
              </w:rPr>
            </w:pPr>
            <w:r>
              <w:rPr>
                <w:rFonts w:ascii="Times New Roman" w:eastAsia="Times New Roman" w:hAnsi="Times New Roman" w:cs="Times New Roman"/>
                <w:color w:val="000000"/>
                <w:sz w:val="28"/>
                <w:szCs w:val="28"/>
              </w:rPr>
              <w:t>Член комісії - Омельченко О.О.</w:t>
            </w:r>
          </w:p>
          <w:p w:rsidR="007C5E01" w:rsidRDefault="007C5E01" w:rsidP="00853294">
            <w:pPr>
              <w:tabs>
                <w:tab w:val="left" w:pos="570"/>
              </w:tabs>
              <w:spacing w:after="0" w:line="276"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Відсутні члени комісії – 1 особа:</w:t>
            </w:r>
          </w:p>
          <w:p w:rsidR="007C5E01" w:rsidRDefault="007C5E01" w:rsidP="00853294">
            <w:pPr>
              <w:tabs>
                <w:tab w:val="left" w:pos="570"/>
              </w:tabs>
              <w:spacing w:after="0"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Заступник голови комісії - Шаповал А.А.</w:t>
            </w:r>
          </w:p>
        </w:tc>
        <w:tc>
          <w:tcPr>
            <w:tcW w:w="4428" w:type="dxa"/>
          </w:tcPr>
          <w:p w:rsidR="007C5E01" w:rsidRDefault="007C5E01" w:rsidP="00853294">
            <w:pPr>
              <w:tabs>
                <w:tab w:val="left" w:pos="5220"/>
              </w:tabs>
              <w:spacing w:after="0" w:line="276" w:lineRule="auto"/>
              <w:ind w:left="-284" w:firstLine="709"/>
              <w:jc w:val="right"/>
              <w:rPr>
                <w:color w:val="000000"/>
              </w:rPr>
            </w:pPr>
            <w:r>
              <w:rPr>
                <w:rFonts w:ascii="Times New Roman" w:eastAsia="Times New Roman" w:hAnsi="Times New Roman" w:cs="Times New Roman"/>
                <w:color w:val="000000"/>
                <w:sz w:val="28"/>
                <w:szCs w:val="28"/>
              </w:rPr>
              <w:t xml:space="preserve">вул. Хрещатик, 36 </w:t>
            </w:r>
          </w:p>
          <w:p w:rsidR="007C5E01" w:rsidRDefault="007C5E01" w:rsidP="00853294">
            <w:pPr>
              <w:tabs>
                <w:tab w:val="left" w:pos="5220"/>
              </w:tabs>
              <w:spacing w:after="0" w:line="276" w:lineRule="auto"/>
              <w:ind w:left="-284" w:firstLine="709"/>
              <w:jc w:val="right"/>
              <w:rPr>
                <w:color w:val="000000"/>
              </w:rPr>
            </w:pPr>
            <w:r>
              <w:rPr>
                <w:rFonts w:ascii="Times New Roman" w:eastAsia="Times New Roman" w:hAnsi="Times New Roman" w:cs="Times New Roman"/>
                <w:color w:val="000000"/>
                <w:sz w:val="28"/>
                <w:szCs w:val="28"/>
              </w:rPr>
              <w:t xml:space="preserve"> (каб. 1017, 10-й  поверх) </w:t>
            </w:r>
          </w:p>
          <w:p w:rsidR="007C5E01" w:rsidRDefault="007C5E01" w:rsidP="00853294">
            <w:pPr>
              <w:widowControl w:val="0"/>
              <w:tabs>
                <w:tab w:val="left" w:pos="5220"/>
              </w:tabs>
              <w:spacing w:after="0" w:line="276" w:lineRule="auto"/>
              <w:ind w:left="-284"/>
              <w:jc w:val="right"/>
              <w:rPr>
                <w:color w:val="000000"/>
              </w:rPr>
            </w:pPr>
            <w:r>
              <w:rPr>
                <w:rFonts w:ascii="Times New Roman" w:eastAsia="Times New Roman" w:hAnsi="Times New Roman" w:cs="Times New Roman"/>
                <w:sz w:val="28"/>
                <w:szCs w:val="28"/>
              </w:rPr>
              <w:t>10</w:t>
            </w:r>
            <w:r>
              <w:rPr>
                <w:rFonts w:ascii="Times New Roman" w:eastAsia="Times New Roman" w:hAnsi="Times New Roman" w:cs="Times New Roman"/>
                <w:color w:val="000000"/>
                <w:sz w:val="28"/>
                <w:szCs w:val="28"/>
              </w:rPr>
              <w:t>-30</w:t>
            </w:r>
          </w:p>
        </w:tc>
      </w:tr>
    </w:tbl>
    <w:p w:rsidR="007C5E01" w:rsidRDefault="007C5E01" w:rsidP="007C5E01">
      <w:pPr>
        <w:spacing w:after="0" w:line="276" w:lineRule="auto"/>
        <w:jc w:val="center"/>
        <w:rPr>
          <w:rFonts w:ascii="Times New Roman" w:eastAsia="Times New Roman" w:hAnsi="Times New Roman" w:cs="Times New Roman"/>
          <w:b/>
          <w:color w:val="000000"/>
          <w:sz w:val="28"/>
          <w:szCs w:val="28"/>
        </w:rPr>
      </w:pPr>
    </w:p>
    <w:p w:rsidR="007C5E01" w:rsidRDefault="007C5E01" w:rsidP="007C5E01">
      <w:pPr>
        <w:spacing w:after="0" w:line="276"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Запрошені та присутні:</w:t>
      </w:r>
    </w:p>
    <w:p w:rsidR="007C5E01" w:rsidRDefault="007C5E01" w:rsidP="007C5E01">
      <w:pPr>
        <w:spacing w:after="0" w:line="276" w:lineRule="auto"/>
        <w:jc w:val="center"/>
        <w:rPr>
          <w:rFonts w:ascii="Times New Roman" w:eastAsia="Times New Roman" w:hAnsi="Times New Roman" w:cs="Times New Roman"/>
          <w:b/>
          <w:color w:val="000000"/>
          <w:sz w:val="28"/>
          <w:szCs w:val="28"/>
        </w:rPr>
      </w:pPr>
    </w:p>
    <w:tbl>
      <w:tblPr>
        <w:tblW w:w="9781"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2977"/>
        <w:gridCol w:w="6804"/>
      </w:tblGrid>
      <w:tr w:rsidR="007C5E01" w:rsidTr="007C5E01">
        <w:tc>
          <w:tcPr>
            <w:tcW w:w="2977" w:type="dxa"/>
            <w:tcBorders>
              <w:top w:val="nil"/>
              <w:left w:val="nil"/>
              <w:bottom w:val="nil"/>
              <w:right w:val="nil"/>
            </w:tcBorders>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Руголь Ю.Б. </w:t>
            </w:r>
          </w:p>
        </w:tc>
        <w:tc>
          <w:tcPr>
            <w:tcW w:w="6804" w:type="dxa"/>
            <w:tcBorders>
              <w:top w:val="nil"/>
              <w:left w:val="nil"/>
              <w:bottom w:val="nil"/>
              <w:right w:val="nil"/>
            </w:tcBorders>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Громадян України;</w:t>
            </w:r>
          </w:p>
        </w:tc>
      </w:tr>
      <w:tr w:rsidR="007C5E01" w:rsidTr="007C5E01">
        <w:tc>
          <w:tcPr>
            <w:tcW w:w="2977" w:type="dxa"/>
            <w:tcBorders>
              <w:top w:val="nil"/>
              <w:left w:val="nil"/>
              <w:bottom w:val="nil"/>
              <w:right w:val="nil"/>
            </w:tcBorders>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Кондратенко В.М. </w:t>
            </w:r>
          </w:p>
        </w:tc>
        <w:tc>
          <w:tcPr>
            <w:tcW w:w="6804" w:type="dxa"/>
            <w:tcBorders>
              <w:top w:val="nil"/>
              <w:left w:val="nil"/>
              <w:bottom w:val="nil"/>
              <w:right w:val="nil"/>
            </w:tcBorders>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Представник гр. Руголя Ю.Б.</w:t>
            </w:r>
          </w:p>
        </w:tc>
      </w:tr>
      <w:tr w:rsidR="007C5E01" w:rsidTr="007C5E01">
        <w:tc>
          <w:tcPr>
            <w:tcW w:w="2977" w:type="dxa"/>
            <w:tcBorders>
              <w:top w:val="nil"/>
              <w:left w:val="nil"/>
              <w:bottom w:val="nil"/>
              <w:right w:val="nil"/>
            </w:tcBorders>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Завірюка М.І.</w:t>
            </w:r>
          </w:p>
        </w:tc>
        <w:tc>
          <w:tcPr>
            <w:tcW w:w="6804" w:type="dxa"/>
            <w:tcBorders>
              <w:top w:val="nil"/>
              <w:left w:val="nil"/>
              <w:bottom w:val="nil"/>
              <w:right w:val="nil"/>
            </w:tcBorders>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Представник ТОВ «Шейк»</w:t>
            </w:r>
          </w:p>
        </w:tc>
      </w:tr>
      <w:tr w:rsidR="007C5E01" w:rsidTr="007C5E01">
        <w:tc>
          <w:tcPr>
            <w:tcW w:w="2977" w:type="dxa"/>
            <w:tcBorders>
              <w:top w:val="nil"/>
              <w:left w:val="nil"/>
              <w:bottom w:val="nil"/>
              <w:right w:val="nil"/>
            </w:tcBorders>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Пахолок Т.П. </w:t>
            </w:r>
          </w:p>
        </w:tc>
        <w:tc>
          <w:tcPr>
            <w:tcW w:w="6804" w:type="dxa"/>
            <w:tcBorders>
              <w:top w:val="nil"/>
              <w:left w:val="nil"/>
              <w:bottom w:val="nil"/>
              <w:right w:val="nil"/>
            </w:tcBorders>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Представник ТОВ «Шейк»</w:t>
            </w:r>
          </w:p>
        </w:tc>
      </w:tr>
      <w:tr w:rsidR="007C5E01" w:rsidTr="007C5E01">
        <w:tc>
          <w:tcPr>
            <w:tcW w:w="2977" w:type="dxa"/>
            <w:tcBorders>
              <w:top w:val="nil"/>
              <w:left w:val="nil"/>
              <w:bottom w:val="nil"/>
              <w:right w:val="nil"/>
            </w:tcBorders>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Святенко О.В. </w:t>
            </w:r>
          </w:p>
        </w:tc>
        <w:tc>
          <w:tcPr>
            <w:tcW w:w="6804" w:type="dxa"/>
            <w:tcBorders>
              <w:top w:val="nil"/>
              <w:left w:val="nil"/>
              <w:bottom w:val="nil"/>
              <w:right w:val="nil"/>
            </w:tcBorders>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Представник Департаменту міського благоустрою виконавчого органу </w:t>
            </w:r>
            <w:r>
              <w:rPr>
                <w:rFonts w:ascii="Times New Roman" w:eastAsia="Times New Roman" w:hAnsi="Times New Roman" w:cs="Times New Roman"/>
                <w:sz w:val="28"/>
                <w:szCs w:val="28"/>
              </w:rPr>
              <w:t>Київської</w:t>
            </w:r>
            <w:r>
              <w:rPr>
                <w:rFonts w:ascii="Times New Roman" w:eastAsia="Times New Roman" w:hAnsi="Times New Roman" w:cs="Times New Roman"/>
                <w:color w:val="000000"/>
                <w:sz w:val="28"/>
                <w:szCs w:val="28"/>
              </w:rPr>
              <w:t xml:space="preserve"> міської ради (Київської міської державної адміністрації);</w:t>
            </w:r>
          </w:p>
        </w:tc>
      </w:tr>
      <w:tr w:rsidR="007C5E01" w:rsidTr="007C5E01">
        <w:tc>
          <w:tcPr>
            <w:tcW w:w="2977" w:type="dxa"/>
            <w:tcBorders>
              <w:top w:val="nil"/>
              <w:left w:val="nil"/>
              <w:bottom w:val="nil"/>
              <w:right w:val="nil"/>
            </w:tcBorders>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Маланчук В.М. </w:t>
            </w:r>
          </w:p>
        </w:tc>
        <w:tc>
          <w:tcPr>
            <w:tcW w:w="6804" w:type="dxa"/>
            <w:tcBorders>
              <w:top w:val="nil"/>
              <w:left w:val="nil"/>
              <w:bottom w:val="nil"/>
              <w:right w:val="nil"/>
            </w:tcBorders>
          </w:tcPr>
          <w:p w:rsidR="007C5E01" w:rsidRDefault="007C5E01" w:rsidP="00853294">
            <w:pPr>
              <w:pStyle w:val="3"/>
              <w:shd w:val="clear" w:color="auto" w:fill="FFFFFF"/>
              <w:spacing w:before="1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Представник 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w:t>
            </w:r>
          </w:p>
        </w:tc>
      </w:tr>
      <w:tr w:rsidR="007C5E01" w:rsidTr="007C5E01">
        <w:tc>
          <w:tcPr>
            <w:tcW w:w="2977" w:type="dxa"/>
            <w:tcBorders>
              <w:top w:val="nil"/>
            </w:tcBorders>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Лахматов С.Ю.</w:t>
            </w:r>
          </w:p>
        </w:tc>
        <w:tc>
          <w:tcPr>
            <w:tcW w:w="6804" w:type="dxa"/>
            <w:tcBorders>
              <w:top w:val="nil"/>
            </w:tcBorders>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Начальник управління ринку землі Департаменту земельних ресурсів виконавчого органу </w:t>
            </w:r>
            <w:r>
              <w:rPr>
                <w:rFonts w:ascii="Times New Roman" w:eastAsia="Times New Roman" w:hAnsi="Times New Roman" w:cs="Times New Roman"/>
                <w:sz w:val="28"/>
                <w:szCs w:val="28"/>
              </w:rPr>
              <w:t>Київської</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lastRenderedPageBreak/>
              <w:t>міської ради (Київської міської державної адміністрації);</w:t>
            </w:r>
          </w:p>
        </w:tc>
      </w:tr>
      <w:tr w:rsidR="007C5E01" w:rsidTr="00853294">
        <w:tc>
          <w:tcPr>
            <w:tcW w:w="2977"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Свистунов О.В. </w:t>
            </w:r>
          </w:p>
        </w:tc>
        <w:tc>
          <w:tcPr>
            <w:tcW w:w="6804"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Директор Департаменту містобудування та архітектури виконавчого органу </w:t>
            </w:r>
            <w:r>
              <w:rPr>
                <w:rFonts w:ascii="Times New Roman" w:eastAsia="Times New Roman" w:hAnsi="Times New Roman" w:cs="Times New Roman"/>
                <w:sz w:val="28"/>
                <w:szCs w:val="28"/>
              </w:rPr>
              <w:t>Київської</w:t>
            </w:r>
            <w:r>
              <w:rPr>
                <w:rFonts w:ascii="Times New Roman" w:eastAsia="Times New Roman" w:hAnsi="Times New Roman" w:cs="Times New Roman"/>
                <w:color w:val="000000"/>
                <w:sz w:val="28"/>
                <w:szCs w:val="28"/>
              </w:rPr>
              <w:t xml:space="preserve"> міської ради (Київської міської державної адміністрації);</w:t>
            </w:r>
          </w:p>
        </w:tc>
      </w:tr>
      <w:tr w:rsidR="007C5E01" w:rsidTr="00853294">
        <w:tc>
          <w:tcPr>
            <w:tcW w:w="2977"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Семибратов О.Ю.</w:t>
            </w:r>
          </w:p>
        </w:tc>
        <w:tc>
          <w:tcPr>
            <w:tcW w:w="6804"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Представник журналу «Корупціонер в Україні»;</w:t>
            </w:r>
          </w:p>
        </w:tc>
      </w:tr>
      <w:tr w:rsidR="007C5E01" w:rsidTr="00853294">
        <w:tc>
          <w:tcPr>
            <w:tcW w:w="2977"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Варицький Є.В.</w:t>
            </w:r>
          </w:p>
        </w:tc>
        <w:tc>
          <w:tcPr>
            <w:tcW w:w="6804"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Представник ПрАТ «ХК «Київміськбуд»;</w:t>
            </w:r>
          </w:p>
        </w:tc>
      </w:tr>
      <w:tr w:rsidR="007C5E01" w:rsidTr="00853294">
        <w:tc>
          <w:tcPr>
            <w:tcW w:w="2977"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Коляденко В.М. </w:t>
            </w:r>
          </w:p>
        </w:tc>
        <w:tc>
          <w:tcPr>
            <w:tcW w:w="6804" w:type="dxa"/>
          </w:tcPr>
          <w:p w:rsidR="007C5E01" w:rsidRDefault="007C5E01" w:rsidP="00853294">
            <w:pPr>
              <w:tabs>
                <w:tab w:val="left" w:pos="1560"/>
              </w:tabs>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Представник Департаменту містобудування та архітектури виконавчого органу Київської міської ради (Київської міської державної адміністрації);</w:t>
            </w:r>
          </w:p>
        </w:tc>
      </w:tr>
      <w:tr w:rsidR="007C5E01" w:rsidTr="00853294">
        <w:tc>
          <w:tcPr>
            <w:tcW w:w="2977"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Василик В.О. </w:t>
            </w:r>
          </w:p>
        </w:tc>
        <w:tc>
          <w:tcPr>
            <w:tcW w:w="6804"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Головний спеціаліст управління </w:t>
            </w:r>
            <w:r>
              <w:rPr>
                <w:rFonts w:ascii="Times New Roman" w:eastAsia="Times New Roman" w:hAnsi="Times New Roman" w:cs="Times New Roman"/>
                <w:sz w:val="28"/>
                <w:szCs w:val="28"/>
                <w:highlight w:val="white"/>
              </w:rPr>
              <w:t>з питань контролю та запобігання і протидії корупції секретаріату Київської міської ради;</w:t>
            </w:r>
          </w:p>
        </w:tc>
      </w:tr>
      <w:tr w:rsidR="007C5E01" w:rsidTr="00853294">
        <w:tc>
          <w:tcPr>
            <w:tcW w:w="2977"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Победінський М.Р. </w:t>
            </w:r>
          </w:p>
        </w:tc>
        <w:tc>
          <w:tcPr>
            <w:tcW w:w="6804"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Начальник управління </w:t>
            </w:r>
            <w:r>
              <w:rPr>
                <w:rFonts w:ascii="Times New Roman" w:eastAsia="Times New Roman" w:hAnsi="Times New Roman" w:cs="Times New Roman"/>
                <w:sz w:val="28"/>
                <w:szCs w:val="28"/>
                <w:highlight w:val="white"/>
              </w:rPr>
              <w:t>з питань контролю та запобігання і протидії корупції секретаріату Київської міської ради</w:t>
            </w:r>
          </w:p>
        </w:tc>
      </w:tr>
      <w:tr w:rsidR="007C5E01" w:rsidTr="00853294">
        <w:tc>
          <w:tcPr>
            <w:tcW w:w="2977"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Деревянченко В.Л. </w:t>
            </w:r>
          </w:p>
        </w:tc>
        <w:tc>
          <w:tcPr>
            <w:tcW w:w="6804"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Представник ГО ВМФСК «Видубецький»;</w:t>
            </w:r>
          </w:p>
        </w:tc>
      </w:tr>
      <w:tr w:rsidR="007C5E01" w:rsidTr="00853294">
        <w:tc>
          <w:tcPr>
            <w:tcW w:w="2977"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Береговий Ю.М. </w:t>
            </w:r>
          </w:p>
        </w:tc>
        <w:tc>
          <w:tcPr>
            <w:tcW w:w="6804"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Заступник директора Департаменту власності виконавчого органу Київської міської ради (Київської міської державної адміністрації);</w:t>
            </w:r>
          </w:p>
        </w:tc>
      </w:tr>
      <w:tr w:rsidR="007C5E01" w:rsidTr="00853294">
        <w:tc>
          <w:tcPr>
            <w:tcW w:w="2977"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Гасанов Р.А. </w:t>
            </w:r>
          </w:p>
        </w:tc>
        <w:tc>
          <w:tcPr>
            <w:tcW w:w="6804"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Заступник директора КП «Київтранспарксервіс»;</w:t>
            </w:r>
          </w:p>
        </w:tc>
      </w:tr>
      <w:tr w:rsidR="007C5E01" w:rsidTr="00853294">
        <w:tc>
          <w:tcPr>
            <w:tcW w:w="2977"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Шелест Л.О.</w:t>
            </w:r>
          </w:p>
        </w:tc>
        <w:tc>
          <w:tcPr>
            <w:tcW w:w="6804"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Помічник-консультант депутата Київської міської ради Гончарова О.В.</w:t>
            </w:r>
          </w:p>
        </w:tc>
      </w:tr>
      <w:tr w:rsidR="007C5E01" w:rsidTr="00853294">
        <w:tc>
          <w:tcPr>
            <w:tcW w:w="2977"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Гончаров О. В.</w:t>
            </w:r>
          </w:p>
        </w:tc>
        <w:tc>
          <w:tcPr>
            <w:tcW w:w="6804"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Депутат Київської міської ради;</w:t>
            </w:r>
          </w:p>
        </w:tc>
      </w:tr>
      <w:tr w:rsidR="007C5E01" w:rsidTr="00853294">
        <w:tc>
          <w:tcPr>
            <w:tcW w:w="2977"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Кізленко М.А. </w:t>
            </w:r>
          </w:p>
        </w:tc>
        <w:tc>
          <w:tcPr>
            <w:tcW w:w="6804"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Член ініціативної групи</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w:t>
            </w:r>
          </w:p>
        </w:tc>
      </w:tr>
      <w:tr w:rsidR="007C5E01" w:rsidTr="00853294">
        <w:tc>
          <w:tcPr>
            <w:tcW w:w="2977"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Степаненко Ю.В. </w:t>
            </w:r>
          </w:p>
        </w:tc>
        <w:tc>
          <w:tcPr>
            <w:tcW w:w="6804"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Член ініціативної групи;</w:t>
            </w:r>
          </w:p>
        </w:tc>
      </w:tr>
      <w:tr w:rsidR="007C5E01" w:rsidTr="00853294">
        <w:tc>
          <w:tcPr>
            <w:tcW w:w="2977"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Дмитренко Ю.В. </w:t>
            </w:r>
          </w:p>
        </w:tc>
        <w:tc>
          <w:tcPr>
            <w:tcW w:w="6804"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Член ініціативної групи;</w:t>
            </w:r>
          </w:p>
        </w:tc>
      </w:tr>
      <w:tr w:rsidR="007C5E01" w:rsidTr="007C5E01">
        <w:tc>
          <w:tcPr>
            <w:tcW w:w="2977" w:type="dxa"/>
            <w:tcBorders>
              <w:bottom w:val="nil"/>
            </w:tcBorders>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Гарас О.С. </w:t>
            </w:r>
          </w:p>
        </w:tc>
        <w:tc>
          <w:tcPr>
            <w:tcW w:w="6804" w:type="dxa"/>
            <w:tcBorders>
              <w:bottom w:val="nil"/>
            </w:tcBorders>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Член ініціативної групи;</w:t>
            </w:r>
          </w:p>
        </w:tc>
      </w:tr>
      <w:tr w:rsidR="007C5E01" w:rsidTr="007C5E01">
        <w:tc>
          <w:tcPr>
            <w:tcW w:w="2977" w:type="dxa"/>
            <w:tcBorders>
              <w:top w:val="nil"/>
              <w:left w:val="nil"/>
              <w:bottom w:val="nil"/>
              <w:right w:val="nil"/>
            </w:tcBorders>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Діденко К.А. </w:t>
            </w:r>
          </w:p>
        </w:tc>
        <w:tc>
          <w:tcPr>
            <w:tcW w:w="6804" w:type="dxa"/>
            <w:tcBorders>
              <w:top w:val="nil"/>
              <w:left w:val="nil"/>
              <w:bottom w:val="nil"/>
              <w:right w:val="nil"/>
            </w:tcBorders>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Член ініціативної групи;</w:t>
            </w:r>
          </w:p>
        </w:tc>
      </w:tr>
      <w:tr w:rsidR="007C5E01" w:rsidTr="007C5E01">
        <w:tc>
          <w:tcPr>
            <w:tcW w:w="2977" w:type="dxa"/>
            <w:tcBorders>
              <w:top w:val="nil"/>
              <w:left w:val="nil"/>
              <w:bottom w:val="nil"/>
              <w:right w:val="nil"/>
            </w:tcBorders>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Бітюкова Н.В. </w:t>
            </w:r>
          </w:p>
        </w:tc>
        <w:tc>
          <w:tcPr>
            <w:tcW w:w="6804" w:type="dxa"/>
            <w:tcBorders>
              <w:top w:val="nil"/>
              <w:left w:val="nil"/>
              <w:bottom w:val="nil"/>
              <w:right w:val="nil"/>
            </w:tcBorders>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Член ініціативної групи;</w:t>
            </w:r>
          </w:p>
        </w:tc>
      </w:tr>
      <w:tr w:rsidR="007C5E01" w:rsidTr="007C5E01">
        <w:tc>
          <w:tcPr>
            <w:tcW w:w="2977" w:type="dxa"/>
            <w:tcBorders>
              <w:top w:val="nil"/>
            </w:tcBorders>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Кравчук Т.М. </w:t>
            </w:r>
          </w:p>
        </w:tc>
        <w:tc>
          <w:tcPr>
            <w:tcW w:w="6804" w:type="dxa"/>
            <w:tcBorders>
              <w:top w:val="nil"/>
            </w:tcBorders>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Член ініціативної групи;</w:t>
            </w:r>
          </w:p>
        </w:tc>
      </w:tr>
      <w:tr w:rsidR="007C5E01" w:rsidTr="00853294">
        <w:tc>
          <w:tcPr>
            <w:tcW w:w="2977"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Мартан І.В. </w:t>
            </w:r>
          </w:p>
        </w:tc>
        <w:tc>
          <w:tcPr>
            <w:tcW w:w="6804"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Член ініціативної групи;</w:t>
            </w:r>
          </w:p>
        </w:tc>
      </w:tr>
      <w:tr w:rsidR="007C5E01" w:rsidTr="00853294">
        <w:tc>
          <w:tcPr>
            <w:tcW w:w="2977"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Ні Н.Ф </w:t>
            </w:r>
          </w:p>
        </w:tc>
        <w:tc>
          <w:tcPr>
            <w:tcW w:w="6804"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Пенсіонер;</w:t>
            </w:r>
          </w:p>
        </w:tc>
      </w:tr>
      <w:tr w:rsidR="007C5E01" w:rsidTr="00853294">
        <w:tc>
          <w:tcPr>
            <w:tcW w:w="2977"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Постол І.І. </w:t>
            </w:r>
          </w:p>
        </w:tc>
        <w:tc>
          <w:tcPr>
            <w:tcW w:w="6804"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Лікар ЗПСН;</w:t>
            </w:r>
          </w:p>
        </w:tc>
      </w:tr>
      <w:tr w:rsidR="007C5E01" w:rsidTr="00853294">
        <w:tc>
          <w:tcPr>
            <w:tcW w:w="2977"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Круглова Л.А.</w:t>
            </w:r>
          </w:p>
        </w:tc>
        <w:tc>
          <w:tcPr>
            <w:tcW w:w="6804"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Член ініціативної групи;</w:t>
            </w:r>
          </w:p>
        </w:tc>
      </w:tr>
      <w:tr w:rsidR="007C5E01" w:rsidTr="00853294">
        <w:tc>
          <w:tcPr>
            <w:tcW w:w="2977"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Слесаренко Д.С.</w:t>
            </w:r>
          </w:p>
        </w:tc>
        <w:tc>
          <w:tcPr>
            <w:tcW w:w="6804"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Член ініціативної групи;</w:t>
            </w:r>
          </w:p>
        </w:tc>
      </w:tr>
      <w:tr w:rsidR="007C5E01" w:rsidTr="00853294">
        <w:tc>
          <w:tcPr>
            <w:tcW w:w="2977"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Абрамова А.В. </w:t>
            </w:r>
          </w:p>
        </w:tc>
        <w:tc>
          <w:tcPr>
            <w:tcW w:w="6804"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Член ініціативної групи;</w:t>
            </w:r>
          </w:p>
        </w:tc>
      </w:tr>
      <w:tr w:rsidR="007C5E01" w:rsidTr="00853294">
        <w:tc>
          <w:tcPr>
            <w:tcW w:w="2977"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Троднішенко В.М. </w:t>
            </w:r>
          </w:p>
        </w:tc>
        <w:tc>
          <w:tcPr>
            <w:tcW w:w="6804"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Головний спеціаліст Департаменту освіти і науки виконавчого органу Київської міської ради (Київської міської державної адміністрації);</w:t>
            </w:r>
          </w:p>
        </w:tc>
      </w:tr>
      <w:tr w:rsidR="007C5E01" w:rsidTr="00853294">
        <w:tc>
          <w:tcPr>
            <w:tcW w:w="2977"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Сергеєв О.М. </w:t>
            </w:r>
          </w:p>
        </w:tc>
        <w:tc>
          <w:tcPr>
            <w:tcW w:w="6804"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Головний спеціаліст Департаменту освіти і науки виконавчого органу Київської міської ради (Київської міської державної адміністрації);</w:t>
            </w:r>
          </w:p>
        </w:tc>
      </w:tr>
      <w:tr w:rsidR="007C5E01" w:rsidTr="00853294">
        <w:tc>
          <w:tcPr>
            <w:tcW w:w="2977"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Лагутіна І.І. </w:t>
            </w:r>
          </w:p>
        </w:tc>
        <w:tc>
          <w:tcPr>
            <w:tcW w:w="6804"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Начальник служби відеоспостереження КП «Інформатика»;</w:t>
            </w:r>
          </w:p>
        </w:tc>
      </w:tr>
      <w:tr w:rsidR="007C5E01" w:rsidTr="00853294">
        <w:tc>
          <w:tcPr>
            <w:tcW w:w="2977"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Шелестов Є.В.</w:t>
            </w:r>
          </w:p>
        </w:tc>
        <w:tc>
          <w:tcPr>
            <w:tcW w:w="6804"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Член ініціативної групи;</w:t>
            </w:r>
          </w:p>
        </w:tc>
      </w:tr>
      <w:tr w:rsidR="007C5E01" w:rsidTr="00853294">
        <w:tc>
          <w:tcPr>
            <w:tcW w:w="2977"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Тупчієнко Н.Л.</w:t>
            </w:r>
          </w:p>
        </w:tc>
        <w:tc>
          <w:tcPr>
            <w:tcW w:w="6804"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Начальник відділу Департаменту охорони </w:t>
            </w:r>
            <w:r>
              <w:rPr>
                <w:rFonts w:ascii="Times New Roman" w:eastAsia="Times New Roman" w:hAnsi="Times New Roman" w:cs="Times New Roman"/>
                <w:sz w:val="28"/>
                <w:szCs w:val="28"/>
              </w:rPr>
              <w:t>культурної</w:t>
            </w:r>
            <w:r>
              <w:rPr>
                <w:rFonts w:ascii="Times New Roman" w:eastAsia="Times New Roman" w:hAnsi="Times New Roman" w:cs="Times New Roman"/>
                <w:color w:val="000000"/>
                <w:sz w:val="28"/>
                <w:szCs w:val="28"/>
              </w:rPr>
              <w:t xml:space="preserve"> спадщини виконавчого органу Київської міської ради (Київської міської державної адміністрації);</w:t>
            </w:r>
          </w:p>
        </w:tc>
      </w:tr>
      <w:tr w:rsidR="007C5E01" w:rsidTr="00853294">
        <w:tc>
          <w:tcPr>
            <w:tcW w:w="2977"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Купрієнко Є.І.</w:t>
            </w:r>
          </w:p>
        </w:tc>
        <w:tc>
          <w:tcPr>
            <w:tcW w:w="6804"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Головний спеціаліст відділу Департаменту охорони </w:t>
            </w:r>
            <w:r>
              <w:rPr>
                <w:rFonts w:ascii="Times New Roman" w:eastAsia="Times New Roman" w:hAnsi="Times New Roman" w:cs="Times New Roman"/>
                <w:sz w:val="28"/>
                <w:szCs w:val="28"/>
              </w:rPr>
              <w:t>культурної</w:t>
            </w:r>
            <w:r>
              <w:rPr>
                <w:rFonts w:ascii="Times New Roman" w:eastAsia="Times New Roman" w:hAnsi="Times New Roman" w:cs="Times New Roman"/>
                <w:color w:val="000000"/>
                <w:sz w:val="28"/>
                <w:szCs w:val="28"/>
              </w:rPr>
              <w:t xml:space="preserve"> спадщини виконавчого органу Київської міської ради (Київської міської державної адміністрації);</w:t>
            </w:r>
          </w:p>
        </w:tc>
      </w:tr>
      <w:tr w:rsidR="007C5E01" w:rsidTr="00853294">
        <w:tc>
          <w:tcPr>
            <w:tcW w:w="2977"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Федоренко О.В. </w:t>
            </w:r>
          </w:p>
        </w:tc>
        <w:tc>
          <w:tcPr>
            <w:tcW w:w="6804"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Голова ГО «Твердиня»; </w:t>
            </w:r>
          </w:p>
        </w:tc>
      </w:tr>
      <w:tr w:rsidR="007C5E01" w:rsidTr="00853294">
        <w:tc>
          <w:tcPr>
            <w:tcW w:w="2977"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Тугай О.В. </w:t>
            </w:r>
          </w:p>
        </w:tc>
        <w:tc>
          <w:tcPr>
            <w:tcW w:w="6804"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Громадянин України;</w:t>
            </w:r>
          </w:p>
        </w:tc>
      </w:tr>
      <w:tr w:rsidR="007C5E01" w:rsidTr="00853294">
        <w:tc>
          <w:tcPr>
            <w:tcW w:w="2977"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Червінський В.О. </w:t>
            </w:r>
          </w:p>
        </w:tc>
        <w:tc>
          <w:tcPr>
            <w:tcW w:w="6804"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Громадянин України;</w:t>
            </w:r>
          </w:p>
        </w:tc>
      </w:tr>
      <w:tr w:rsidR="007C5E01" w:rsidTr="00853294">
        <w:tc>
          <w:tcPr>
            <w:tcW w:w="2977"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Торопенко Т.В.</w:t>
            </w:r>
          </w:p>
        </w:tc>
        <w:tc>
          <w:tcPr>
            <w:tcW w:w="6804"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Головний спеціаліст відділу з питань регламенту, правопорядку та запобігання корупції управління забезпечення діяльності постійних комісій Київської міської ради;</w:t>
            </w:r>
          </w:p>
        </w:tc>
      </w:tr>
      <w:tr w:rsidR="007C5E01" w:rsidTr="00853294">
        <w:tc>
          <w:tcPr>
            <w:tcW w:w="2977"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Тверітнєва О.О. </w:t>
            </w:r>
          </w:p>
        </w:tc>
        <w:tc>
          <w:tcPr>
            <w:tcW w:w="6804" w:type="dxa"/>
          </w:tcPr>
          <w:p w:rsidR="007C5E01" w:rsidRDefault="007C5E01" w:rsidP="00853294">
            <w:pPr>
              <w:tabs>
                <w:tab w:val="left" w:pos="1560"/>
              </w:tabs>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Головний спеціаліст відділу з питань регламенту, правопорядку та запобігання корупції управління забезпечення діяльності постійних комісій Київської міської ради.</w:t>
            </w:r>
          </w:p>
        </w:tc>
      </w:tr>
    </w:tbl>
    <w:p w:rsidR="007C5E01" w:rsidRDefault="007C5E01" w:rsidP="007C5E01">
      <w:pPr>
        <w:spacing w:after="0" w:line="276" w:lineRule="auto"/>
        <w:rPr>
          <w:rFonts w:ascii="Times New Roman" w:eastAsia="Times New Roman" w:hAnsi="Times New Roman" w:cs="Times New Roman"/>
          <w:b/>
          <w:sz w:val="28"/>
          <w:szCs w:val="28"/>
        </w:rPr>
      </w:pPr>
    </w:p>
    <w:p w:rsidR="007C5E01" w:rsidRDefault="007C5E01" w:rsidP="007C5E01">
      <w:pPr>
        <w:spacing w:after="0" w:line="276" w:lineRule="auto"/>
        <w:ind w:firstLine="567"/>
        <w:rPr>
          <w:rFonts w:ascii="Times New Roman" w:eastAsia="Times New Roman" w:hAnsi="Times New Roman" w:cs="Times New Roman"/>
          <w:b/>
          <w:sz w:val="28"/>
          <w:szCs w:val="28"/>
        </w:rPr>
      </w:pPr>
    </w:p>
    <w:p w:rsidR="007C5E01" w:rsidRDefault="007C5E01" w:rsidP="007C5E01">
      <w:pPr>
        <w:spacing w:after="0"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СЛУХАЛИ:</w:t>
      </w:r>
    </w:p>
    <w:p w:rsidR="007C5E01" w:rsidRDefault="007C5E01" w:rsidP="007C5E01">
      <w:pPr>
        <w:spacing w:after="0" w:line="240" w:lineRule="auto"/>
        <w:jc w:val="both"/>
        <w:rPr>
          <w:color w:val="000000"/>
        </w:rPr>
      </w:pPr>
      <w:r>
        <w:rPr>
          <w:rFonts w:ascii="Times New Roman" w:eastAsia="Times New Roman" w:hAnsi="Times New Roman" w:cs="Times New Roman"/>
          <w:color w:val="000000"/>
          <w:sz w:val="28"/>
          <w:szCs w:val="28"/>
        </w:rPr>
        <w:t xml:space="preserve">     Бондарчука О.В., який запропонував прийняти за основу порядок денний засідання постійної комісії від 16.01.2019.</w:t>
      </w:r>
    </w:p>
    <w:p w:rsidR="007C5E01" w:rsidRDefault="007C5E01" w:rsidP="007C5E01">
      <w:pPr>
        <w:spacing w:after="0" w:line="240" w:lineRule="auto"/>
        <w:jc w:val="both"/>
        <w:rPr>
          <w:color w:val="000000"/>
        </w:rPr>
      </w:pPr>
      <w:r>
        <w:rPr>
          <w:rFonts w:ascii="Times New Roman" w:eastAsia="Times New Roman" w:hAnsi="Times New Roman" w:cs="Times New Roman"/>
          <w:b/>
          <w:color w:val="000000"/>
          <w:sz w:val="28"/>
          <w:szCs w:val="28"/>
        </w:rPr>
        <w:t xml:space="preserve">     ВИРІШИЛИ:</w:t>
      </w:r>
    </w:p>
    <w:p w:rsidR="007C5E01" w:rsidRDefault="007C5E01" w:rsidP="007C5E01">
      <w:pPr>
        <w:spacing w:after="0" w:line="240" w:lineRule="auto"/>
        <w:jc w:val="both"/>
        <w:rPr>
          <w:color w:val="000000"/>
        </w:rPr>
      </w:pPr>
      <w:r>
        <w:rPr>
          <w:rFonts w:ascii="Times New Roman" w:eastAsia="Times New Roman" w:hAnsi="Times New Roman" w:cs="Times New Roman"/>
          <w:color w:val="000000"/>
          <w:sz w:val="28"/>
          <w:szCs w:val="28"/>
        </w:rPr>
        <w:t xml:space="preserve">     Прийняти за основу порядок денний засідання постійної комісії Київської міської ради з питань дотримання законності, правопорядку та запобігання корупції від 16.01.2019.</w:t>
      </w:r>
    </w:p>
    <w:p w:rsidR="007C5E01" w:rsidRDefault="007C5E01" w:rsidP="007C5E01">
      <w:pPr>
        <w:spacing w:after="0" w:line="240" w:lineRule="auto"/>
        <w:jc w:val="both"/>
        <w:rPr>
          <w:color w:val="000000"/>
        </w:rPr>
      </w:pPr>
      <w:r>
        <w:rPr>
          <w:rFonts w:ascii="Times New Roman" w:eastAsia="Times New Roman" w:hAnsi="Times New Roman" w:cs="Times New Roman"/>
          <w:b/>
          <w:color w:val="000000"/>
          <w:sz w:val="28"/>
          <w:szCs w:val="28"/>
        </w:rPr>
        <w:t xml:space="preserve">     ГОЛОСУВАЛИ: </w:t>
      </w:r>
    </w:p>
    <w:p w:rsidR="007C5E01" w:rsidRDefault="007C5E01" w:rsidP="007C5E01">
      <w:pPr>
        <w:spacing w:after="0" w:line="240" w:lineRule="auto"/>
        <w:jc w:val="both"/>
        <w:rPr>
          <w:color w:val="000000"/>
        </w:rPr>
      </w:pPr>
      <w:r>
        <w:rPr>
          <w:rFonts w:ascii="Times New Roman" w:eastAsia="Times New Roman" w:hAnsi="Times New Roman" w:cs="Times New Roman"/>
          <w:color w:val="000000"/>
          <w:sz w:val="28"/>
          <w:szCs w:val="28"/>
        </w:rPr>
        <w:t xml:space="preserve">     За – 3, проти – 0, утримались – 0.</w:t>
      </w:r>
    </w:p>
    <w:p w:rsidR="007C5E01" w:rsidRDefault="007C5E01" w:rsidP="007C5E01">
      <w:pPr>
        <w:spacing w:after="0" w:line="240" w:lineRule="auto"/>
        <w:jc w:val="both"/>
        <w:rPr>
          <w:color w:val="000000"/>
        </w:rPr>
      </w:pPr>
      <w:r>
        <w:rPr>
          <w:rFonts w:ascii="Times New Roman" w:eastAsia="Times New Roman" w:hAnsi="Times New Roman" w:cs="Times New Roman"/>
          <w:color w:val="000000"/>
          <w:sz w:val="28"/>
          <w:szCs w:val="28"/>
        </w:rPr>
        <w:t xml:space="preserve">     Не голосували – 1</w:t>
      </w:r>
    </w:p>
    <w:p w:rsidR="007C5E01" w:rsidRDefault="007C5E01" w:rsidP="007C5E01">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Рішення прийнято.</w:t>
      </w:r>
    </w:p>
    <w:p w:rsidR="007C5E01" w:rsidRDefault="007C5E01" w:rsidP="007C5E01">
      <w:pPr>
        <w:spacing w:after="0" w:line="240" w:lineRule="auto"/>
        <w:jc w:val="both"/>
        <w:rPr>
          <w:rFonts w:ascii="Times New Roman" w:eastAsia="Times New Roman" w:hAnsi="Times New Roman" w:cs="Times New Roman"/>
          <w:b/>
          <w:color w:val="000000"/>
          <w:sz w:val="28"/>
          <w:szCs w:val="28"/>
        </w:rPr>
      </w:pPr>
    </w:p>
    <w:p w:rsidR="007C5E01" w:rsidRDefault="007C5E01" w:rsidP="007C5E01">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СЛУХАЛИ:</w:t>
      </w:r>
    </w:p>
    <w:p w:rsidR="007C5E01" w:rsidRDefault="007C5E01" w:rsidP="007C5E01">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Бондарчука О.В. щодо наповнення та зняття з розгляду питань порядку денного. </w:t>
      </w:r>
    </w:p>
    <w:p w:rsidR="007C5E01" w:rsidRDefault="007C5E01" w:rsidP="007C5E01">
      <w:pPr>
        <w:widowControl w:val="0"/>
        <w:tabs>
          <w:tab w:val="left" w:pos="851"/>
          <w:tab w:val="left" w:pos="993"/>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Головуючий запропонував виключити з порядку денного питання про оприлюднення у Системі обліку публічної інформації на офіційному інтернет-порталі Київської міської державної адміністрації Наказу Департаменту містобудування та архітектури виконавчого органу Київської міської ради (Київської міської державної адміністрації) стосовно містобудівних умов та обмежень для проектування об’єкта реконструкції на вул. Генерала Жмаченка, 20 у Дніпровському районі, що має ознаки підроблення (стаття </w:t>
      </w:r>
      <w:r>
        <w:rPr>
          <w:rFonts w:ascii="Times New Roman" w:eastAsia="Times New Roman" w:hAnsi="Times New Roman" w:cs="Times New Roman"/>
          <w:b/>
          <w:color w:val="000000"/>
          <w:sz w:val="28"/>
          <w:szCs w:val="28"/>
        </w:rPr>
        <w:t>«</w:t>
      </w:r>
      <w:r>
        <w:rPr>
          <w:rFonts w:ascii="Times New Roman" w:eastAsia="Times New Roman" w:hAnsi="Times New Roman" w:cs="Times New Roman"/>
          <w:color w:val="000000"/>
          <w:sz w:val="28"/>
          <w:szCs w:val="28"/>
          <w:highlight w:val="white"/>
        </w:rPr>
        <w:t xml:space="preserve">Як демони підробили підпис головного архітектора Києва»; </w:t>
      </w:r>
      <w:r>
        <w:rPr>
          <w:rFonts w:ascii="Times New Roman" w:eastAsia="Times New Roman" w:hAnsi="Times New Roman" w:cs="Times New Roman"/>
          <w:color w:val="000000"/>
          <w:sz w:val="28"/>
          <w:szCs w:val="28"/>
        </w:rPr>
        <w:t>видання «Наші гроші» від 05.11.2018</w:t>
      </w:r>
      <w:r>
        <w:rPr>
          <w:rFonts w:ascii="Times New Roman" w:eastAsia="Times New Roman" w:hAnsi="Times New Roman" w:cs="Times New Roman"/>
          <w:b/>
          <w:color w:val="000000"/>
          <w:sz w:val="28"/>
          <w:szCs w:val="28"/>
          <w:highlight w:val="white"/>
        </w:rPr>
        <w:t xml:space="preserve">) </w:t>
      </w:r>
      <w:r>
        <w:rPr>
          <w:rFonts w:ascii="Times New Roman" w:eastAsia="Times New Roman" w:hAnsi="Times New Roman" w:cs="Times New Roman"/>
          <w:color w:val="000000"/>
          <w:sz w:val="28"/>
          <w:szCs w:val="28"/>
          <w:highlight w:val="white"/>
        </w:rPr>
        <w:t>у зв’язку з відсутністю</w:t>
      </w:r>
      <w:r>
        <w:rPr>
          <w:rFonts w:ascii="Times New Roman" w:eastAsia="Times New Roman" w:hAnsi="Times New Roman" w:cs="Times New Roman"/>
          <w:color w:val="000000"/>
          <w:sz w:val="28"/>
          <w:szCs w:val="28"/>
        </w:rPr>
        <w:t xml:space="preserve"> доповідача з поважних причин </w:t>
      </w:r>
      <w:r>
        <w:rPr>
          <w:rFonts w:ascii="Times New Roman" w:eastAsia="Times New Roman" w:hAnsi="Times New Roman" w:cs="Times New Roman"/>
          <w:i/>
          <w:color w:val="000000"/>
          <w:sz w:val="28"/>
          <w:szCs w:val="28"/>
          <w:highlight w:val="white"/>
        </w:rPr>
        <w:t>(Доповідач</w:t>
      </w:r>
      <w:r>
        <w:rPr>
          <w:rFonts w:ascii="Times New Roman" w:eastAsia="Times New Roman" w:hAnsi="Times New Roman" w:cs="Times New Roman"/>
          <w:i/>
          <w:sz w:val="28"/>
          <w:szCs w:val="28"/>
          <w:highlight w:val="white"/>
        </w:rPr>
        <w:t xml:space="preserve"> Шаповал</w:t>
      </w:r>
      <w:r>
        <w:rPr>
          <w:rFonts w:ascii="Times New Roman" w:eastAsia="Times New Roman" w:hAnsi="Times New Roman" w:cs="Times New Roman"/>
          <w:i/>
          <w:color w:val="000000"/>
          <w:sz w:val="28"/>
          <w:szCs w:val="28"/>
          <w:highlight w:val="white"/>
        </w:rPr>
        <w:t xml:space="preserve"> А. А.)</w:t>
      </w:r>
      <w:r>
        <w:rPr>
          <w:rFonts w:ascii="Times New Roman" w:eastAsia="Times New Roman" w:hAnsi="Times New Roman" w:cs="Times New Roman"/>
          <w:color w:val="000000"/>
          <w:sz w:val="28"/>
          <w:szCs w:val="28"/>
        </w:rPr>
        <w:t>.</w:t>
      </w:r>
    </w:p>
    <w:p w:rsidR="007C5E01" w:rsidRDefault="007C5E01" w:rsidP="007C5E01">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ВИСТУПИВ:</w:t>
      </w:r>
    </w:p>
    <w:p w:rsidR="007C5E01" w:rsidRDefault="007C5E01" w:rsidP="007C5E01">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Омельченко О. О. який запропонував доповнити порядок денний питанням щодо розкрадання бюджетних коштів</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виділених для проведення ремонтів шкіл в одному з районів міста за інформацією, оприлюдненою в статті під назвою «В Киеве на ремонтах школ расхищались миллионы гривен – ГФС»  щоденної української російськомовної газети «Вести» (1331) від 16.01.2019 та надати протокольне доручення відповідних структурним підрозділам виконавчого органу Київської міської ради (Київської міської державної адміністрації) для з’ясування більш детальної інформації.</w:t>
      </w:r>
    </w:p>
    <w:p w:rsidR="007C5E01" w:rsidRDefault="007C5E01" w:rsidP="007C5E01">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ВИСТУПИВ:</w:t>
      </w:r>
    </w:p>
    <w:p w:rsidR="007C5E01" w:rsidRDefault="007C5E01" w:rsidP="007C5E01">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Сиротюк Ю. М., який запропонував до порядку денного наступного засідання постійної комісії включити наступні питання:</w:t>
      </w:r>
    </w:p>
    <w:p w:rsidR="007C5E01" w:rsidRPr="00C51BB6" w:rsidRDefault="007C5E01" w:rsidP="007C5E01">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C51BB6">
        <w:rPr>
          <w:rFonts w:ascii="Times New Roman" w:eastAsia="Times New Roman" w:hAnsi="Times New Roman" w:cs="Times New Roman"/>
          <w:color w:val="000000"/>
          <w:sz w:val="28"/>
          <w:szCs w:val="28"/>
        </w:rPr>
        <w:t>1. Щодо закриття кінотеатру «Київ» за участі Департаменту культури виконавчого органу Київської міської ради (Київської міської державної адміністрації).</w:t>
      </w:r>
    </w:p>
    <w:p w:rsidR="007C5E01" w:rsidRPr="00C51BB6" w:rsidRDefault="007C5E01" w:rsidP="007C5E01">
      <w:pPr>
        <w:spacing w:after="0" w:line="240" w:lineRule="auto"/>
        <w:jc w:val="both"/>
        <w:rPr>
          <w:rFonts w:ascii="Times New Roman" w:eastAsia="Times New Roman" w:hAnsi="Times New Roman" w:cs="Times New Roman"/>
          <w:color w:val="000000"/>
          <w:sz w:val="28"/>
          <w:szCs w:val="28"/>
        </w:rPr>
      </w:pPr>
      <w:r w:rsidRPr="00C51BB6">
        <w:rPr>
          <w:rFonts w:ascii="Times New Roman" w:eastAsia="Times New Roman" w:hAnsi="Times New Roman" w:cs="Times New Roman"/>
          <w:color w:val="000000"/>
          <w:sz w:val="28"/>
          <w:szCs w:val="28"/>
        </w:rPr>
        <w:t xml:space="preserve">     2. Щодо збереження меморіального кабінету голови Центральної Ради УНР Михайла Грушевського під час проведення реконструкції будівлі Київського міського будинку учителя за участі профільного заступника голови Київської міської державної адміністрації Непопа В. І.</w:t>
      </w:r>
    </w:p>
    <w:p w:rsidR="007C5E01" w:rsidRPr="00C51BB6" w:rsidRDefault="007C5E01" w:rsidP="007C5E01">
      <w:pPr>
        <w:spacing w:after="0" w:line="240" w:lineRule="auto"/>
        <w:jc w:val="both"/>
        <w:rPr>
          <w:rFonts w:ascii="Times New Roman" w:eastAsia="Times New Roman" w:hAnsi="Times New Roman" w:cs="Times New Roman"/>
          <w:color w:val="000000"/>
          <w:sz w:val="28"/>
          <w:szCs w:val="28"/>
        </w:rPr>
      </w:pPr>
      <w:r w:rsidRPr="00C51BB6">
        <w:rPr>
          <w:rFonts w:ascii="Times New Roman" w:eastAsia="Times New Roman" w:hAnsi="Times New Roman" w:cs="Times New Roman"/>
          <w:color w:val="000000"/>
          <w:sz w:val="28"/>
          <w:szCs w:val="28"/>
        </w:rPr>
        <w:lastRenderedPageBreak/>
        <w:t xml:space="preserve">     3. Щодо стану та якості проведення ремонту доріг в м. Києві за участі відповідних посадових осіб виконавчого органу Київської міської ради (Київської міської державної адміністрації), керівника комунальної корпорації «Київавтодор» Густєлєва О. О., представників ЗМІ та громадськості.</w:t>
      </w:r>
    </w:p>
    <w:p w:rsidR="007C5E01" w:rsidRDefault="007C5E01" w:rsidP="007C5E01">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ВИСТУПИВ:</w:t>
      </w:r>
    </w:p>
    <w:p w:rsidR="007C5E01" w:rsidRPr="00F1708A" w:rsidRDefault="007C5E01" w:rsidP="007C5E01">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Осадчук А. П., підтримавши Сиротюка Ю. М., нагадав, що Київською міською радою було створено відповідну тимчасову контрольну комісію з питання перевірки якості проведення ремонту доріг в місті Києві та запропонував включити до порядку денного наступного засідання постійної комісії питання щодо стану виконання рішення Київської міської ради від 17.05.2018 № 829/4892 «Про затвердження звіту тимчасової контрольної комісії Київської міської ради з питань перевірки дотримання будівельних норм, державних стандартів і правил, порядку здійснення процедур закупівель та виконання договорів підряду при проектуванні, будівництві, реконструкції, ремонті та утриманні вулиць і доріг міста Києва за кошти бюджету міста Києва у 2016 році» та запропонував офіційно </w:t>
      </w:r>
      <w:r w:rsidRPr="00F1708A">
        <w:rPr>
          <w:rFonts w:ascii="Times New Roman" w:eastAsia="Times New Roman" w:hAnsi="Times New Roman" w:cs="Times New Roman"/>
          <w:color w:val="000000"/>
          <w:sz w:val="28"/>
          <w:szCs w:val="28"/>
        </w:rPr>
        <w:t>звернутись до Департаменту транспортної інфраструктури виконавчого органу Київської міської ради (Київської міської державної адміністрації) про надання інформації щодо стану виконання даного рішення Київської міської ради.</w:t>
      </w:r>
    </w:p>
    <w:p w:rsidR="007C5E01" w:rsidRDefault="007C5E01" w:rsidP="007C5E01">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sz w:val="28"/>
          <w:szCs w:val="28"/>
        </w:rPr>
        <w:t>ВИСТУПИВ:</w:t>
      </w:r>
    </w:p>
    <w:p w:rsidR="007C5E01" w:rsidRDefault="007C5E01" w:rsidP="007C5E01">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Бондарчука О.В. </w:t>
      </w:r>
      <w:r>
        <w:rPr>
          <w:rFonts w:ascii="Times New Roman" w:eastAsia="Times New Roman" w:hAnsi="Times New Roman" w:cs="Times New Roman"/>
          <w:color w:val="000000"/>
          <w:sz w:val="28"/>
          <w:szCs w:val="28"/>
          <w:highlight w:val="white"/>
        </w:rPr>
        <w:t>з пропозицією щодо зміни черговості та  розгляду питань і затвердження порядку денного засідання постійної комісії від 16.01.2019 в цілому.</w:t>
      </w:r>
    </w:p>
    <w:p w:rsidR="007C5E01" w:rsidRDefault="007C5E01" w:rsidP="007C5E01">
      <w:pPr>
        <w:tabs>
          <w:tab w:val="left" w:pos="567"/>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ВИРІШИЛИ:</w:t>
      </w:r>
    </w:p>
    <w:p w:rsidR="007C5E01" w:rsidRDefault="007C5E01" w:rsidP="007C5E01">
      <w:pPr>
        <w:tabs>
          <w:tab w:val="left" w:pos="567"/>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Прийняти в цілому порядок денний засідання постійної комісії від 16.01.2019 з урахуванням озвучених членами постійної комісії пропозицій.</w:t>
      </w:r>
    </w:p>
    <w:p w:rsidR="007C5E01" w:rsidRDefault="007C5E01" w:rsidP="007C5E01">
      <w:pPr>
        <w:spacing w:after="0" w:line="240" w:lineRule="auto"/>
        <w:ind w:firstLine="567"/>
        <w:jc w:val="both"/>
        <w:rPr>
          <w:rFonts w:ascii="Times New Roman" w:eastAsia="Times New Roman" w:hAnsi="Times New Roman" w:cs="Times New Roman"/>
          <w:color w:val="000000"/>
          <w:sz w:val="28"/>
          <w:szCs w:val="28"/>
        </w:rPr>
      </w:pPr>
    </w:p>
    <w:p w:rsidR="007C5E01" w:rsidRDefault="007C5E01" w:rsidP="007C5E01">
      <w:pPr>
        <w:widowControl w:val="0"/>
        <w:tabs>
          <w:tab w:val="left" w:pos="5220"/>
        </w:tabs>
        <w:spacing w:after="0" w:line="240" w:lineRule="auto"/>
        <w:jc w:val="center"/>
        <w:rPr>
          <w:rFonts w:ascii="Times New Roman" w:eastAsia="Times New Roman" w:hAnsi="Times New Roman" w:cs="Times New Roman"/>
          <w:color w:val="00000A"/>
          <w:sz w:val="28"/>
          <w:szCs w:val="28"/>
        </w:rPr>
      </w:pPr>
      <w:r>
        <w:rPr>
          <w:rFonts w:ascii="Times New Roman" w:eastAsia="Times New Roman" w:hAnsi="Times New Roman" w:cs="Times New Roman"/>
          <w:b/>
          <w:color w:val="000000"/>
          <w:sz w:val="28"/>
          <w:szCs w:val="28"/>
        </w:rPr>
        <w:t>Порядок денний</w:t>
      </w:r>
    </w:p>
    <w:p w:rsidR="007C5E01" w:rsidRDefault="007C5E01" w:rsidP="007C5E01">
      <w:pPr>
        <w:widowControl w:val="0"/>
        <w:tabs>
          <w:tab w:val="left" w:pos="5220"/>
        </w:tabs>
        <w:spacing w:after="0" w:line="240" w:lineRule="auto"/>
        <w:jc w:val="center"/>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засідання постійної комісії Київської міської ради з питань дотримання законності, правопорядку та запобігання корупції</w:t>
      </w:r>
    </w:p>
    <w:p w:rsidR="007C5E01" w:rsidRDefault="007C5E01" w:rsidP="007C5E01">
      <w:pPr>
        <w:widowControl w:val="0"/>
        <w:tabs>
          <w:tab w:val="left" w:pos="5220"/>
        </w:tabs>
        <w:spacing w:after="0" w:line="240" w:lineRule="auto"/>
        <w:jc w:val="center"/>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16.01.2019</w:t>
      </w:r>
    </w:p>
    <w:p w:rsidR="007C5E01" w:rsidRDefault="007C5E01" w:rsidP="007C5E01">
      <w:pPr>
        <w:widowControl w:val="0"/>
        <w:tabs>
          <w:tab w:val="left" w:pos="5220"/>
        </w:tabs>
        <w:spacing w:after="0" w:line="240" w:lineRule="auto"/>
        <w:jc w:val="center"/>
        <w:rPr>
          <w:rFonts w:ascii="Times New Roman" w:eastAsia="Times New Roman" w:hAnsi="Times New Roman" w:cs="Times New Roman"/>
          <w:color w:val="00000A"/>
          <w:sz w:val="28"/>
          <w:szCs w:val="28"/>
        </w:rPr>
      </w:pPr>
    </w:p>
    <w:p w:rsidR="007C5E01" w:rsidRDefault="007C5E01" w:rsidP="007C5E01">
      <w:pPr>
        <w:widowControl w:val="0"/>
        <w:tabs>
          <w:tab w:val="left" w:pos="851"/>
          <w:tab w:val="left" w:pos="5220"/>
        </w:tabs>
        <w:spacing w:after="0" w:line="240" w:lineRule="auto"/>
        <w:jc w:val="both"/>
        <w:rPr>
          <w:rFonts w:ascii="Times New Roman" w:eastAsia="Times New Roman" w:hAnsi="Times New Roman" w:cs="Times New Roman"/>
          <w:i/>
          <w:color w:val="000000"/>
          <w:sz w:val="28"/>
          <w:szCs w:val="28"/>
          <w:highlight w:val="white"/>
        </w:rPr>
      </w:pPr>
      <w:r>
        <w:rPr>
          <w:rFonts w:ascii="Times New Roman" w:eastAsia="Times New Roman" w:hAnsi="Times New Roman" w:cs="Times New Roman"/>
          <w:sz w:val="28"/>
          <w:szCs w:val="28"/>
        </w:rPr>
        <w:t xml:space="preserve">     1. Про затвердження плану роботи постійної комісії Київської міської ради з питань дотримання законності, правопорядку та запобігання корупції на 2019 рік </w:t>
      </w:r>
      <w:r>
        <w:rPr>
          <w:rFonts w:ascii="Times New Roman" w:eastAsia="Times New Roman" w:hAnsi="Times New Roman" w:cs="Times New Roman"/>
          <w:i/>
          <w:sz w:val="28"/>
          <w:szCs w:val="28"/>
        </w:rPr>
        <w:t>(Доповідач О. Бондарчук).</w:t>
      </w:r>
    </w:p>
    <w:p w:rsidR="007C5E01" w:rsidRDefault="007C5E01" w:rsidP="007C5E01">
      <w:pPr>
        <w:widowControl w:val="0"/>
        <w:tabs>
          <w:tab w:val="left" w:pos="851"/>
          <w:tab w:val="left" w:pos="5220"/>
        </w:tabs>
        <w:spacing w:after="0" w:line="240" w:lineRule="auto"/>
        <w:jc w:val="both"/>
        <w:rPr>
          <w:rFonts w:ascii="Times New Roman" w:eastAsia="Times New Roman" w:hAnsi="Times New Roman" w:cs="Times New Roman"/>
          <w:i/>
          <w:color w:val="000000"/>
          <w:sz w:val="28"/>
          <w:szCs w:val="28"/>
          <w:highlight w:val="white"/>
        </w:rPr>
      </w:pPr>
      <w:r>
        <w:rPr>
          <w:rFonts w:ascii="Times New Roman" w:eastAsia="Times New Roman" w:hAnsi="Times New Roman" w:cs="Times New Roman"/>
          <w:sz w:val="28"/>
          <w:szCs w:val="28"/>
        </w:rPr>
        <w:t xml:space="preserve">     2. Про розгляд проекту рішення Київської міської ради «Про приватизацію земельної ділянки громадянину Руголю Юрію Борисовичу для будівництва і обслуговування жилого будинку, господарських будівель і споруд на вул. Коперника, 7 у Шевченківському районі м. Києва» від 23.10.2017 № 08/231-2626/ПР; кадастрова справа П-9678, ПР-14538 від 17.10.2017 </w:t>
      </w:r>
      <w:r>
        <w:rPr>
          <w:rFonts w:ascii="Times New Roman" w:eastAsia="Times New Roman" w:hAnsi="Times New Roman" w:cs="Times New Roman"/>
          <w:i/>
          <w:sz w:val="28"/>
          <w:szCs w:val="28"/>
        </w:rPr>
        <w:t>(Доповідач О. Міщенко, витяг з протоколу засідання постійної комісії Київської міської ради з питань містобудування, архітектури та землекористування № 21/83 від 10.10.2018, питання перенесено з засідання ПК від 09.11.2018).</w:t>
      </w:r>
    </w:p>
    <w:p w:rsidR="007C5E01" w:rsidRDefault="007C5E01" w:rsidP="007C5E01">
      <w:pPr>
        <w:widowControl w:val="0"/>
        <w:tabs>
          <w:tab w:val="left" w:pos="851"/>
          <w:tab w:val="left" w:pos="5220"/>
        </w:tabs>
        <w:spacing w:after="0" w:line="240" w:lineRule="auto"/>
        <w:jc w:val="both"/>
        <w:rPr>
          <w:rFonts w:ascii="Times New Roman" w:eastAsia="Times New Roman" w:hAnsi="Times New Roman" w:cs="Times New Roman"/>
          <w:i/>
          <w:color w:val="000000"/>
          <w:sz w:val="28"/>
          <w:szCs w:val="28"/>
          <w:highlight w:val="white"/>
        </w:rPr>
      </w:pPr>
      <w:r>
        <w:rPr>
          <w:rFonts w:ascii="Times New Roman" w:eastAsia="Times New Roman" w:hAnsi="Times New Roman" w:cs="Times New Roman"/>
          <w:color w:val="000000"/>
          <w:sz w:val="28"/>
          <w:szCs w:val="28"/>
        </w:rPr>
        <w:t xml:space="preserve">     3. Про розгляд протокольного доручення</w:t>
      </w:r>
      <w:r>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color w:val="000000"/>
          <w:sz w:val="28"/>
          <w:szCs w:val="28"/>
        </w:rPr>
        <w:t xml:space="preserve">заступника міського голови – секретаря Київської міської ради від 10.12.2018 № 225-ПД-106 щодо напрацювання пропозицій щодо розподілу повноважень між Київською </w:t>
      </w:r>
      <w:r>
        <w:rPr>
          <w:rFonts w:ascii="Times New Roman" w:eastAsia="Times New Roman" w:hAnsi="Times New Roman" w:cs="Times New Roman"/>
          <w:color w:val="000000"/>
          <w:sz w:val="28"/>
          <w:szCs w:val="28"/>
        </w:rPr>
        <w:lastRenderedPageBreak/>
        <w:t xml:space="preserve">міською радою, районними в місті Києві радами та районними в місті Києві державними адміністраціями </w:t>
      </w:r>
      <w:r>
        <w:rPr>
          <w:rFonts w:ascii="Times New Roman" w:eastAsia="Times New Roman" w:hAnsi="Times New Roman" w:cs="Times New Roman"/>
          <w:i/>
          <w:color w:val="000000"/>
          <w:sz w:val="28"/>
          <w:szCs w:val="28"/>
        </w:rPr>
        <w:t>(Доповідач О. Бондарчук).</w:t>
      </w:r>
    </w:p>
    <w:p w:rsidR="007C5E01" w:rsidRDefault="007C5E01" w:rsidP="007C5E01">
      <w:pPr>
        <w:widowControl w:val="0"/>
        <w:tabs>
          <w:tab w:val="left" w:pos="851"/>
          <w:tab w:val="left" w:pos="5220"/>
        </w:tabs>
        <w:spacing w:after="0" w:line="240" w:lineRule="auto"/>
        <w:jc w:val="both"/>
        <w:rPr>
          <w:rFonts w:ascii="Times New Roman" w:eastAsia="Times New Roman" w:hAnsi="Times New Roman" w:cs="Times New Roman"/>
          <w:i/>
          <w:color w:val="000000"/>
          <w:sz w:val="28"/>
          <w:szCs w:val="28"/>
          <w:highlight w:val="white"/>
        </w:rPr>
      </w:pPr>
      <w:r>
        <w:rPr>
          <w:rFonts w:ascii="Times New Roman" w:eastAsia="Times New Roman" w:hAnsi="Times New Roman" w:cs="Times New Roman"/>
          <w:sz w:val="28"/>
          <w:szCs w:val="28"/>
        </w:rPr>
        <w:t xml:space="preserve">     4. Про розгляд за дорученням заступника міського голови-секретаря Київської міської ради Прокопіва В. В. місцевої ініціативи (вх. від 27.12.2018 №08/КО-5554) щодо забезпечення загальноосвітніх, дошкільних закладів освіти фізичною охороною та відеоспостереженням за рахунок міського бюджету</w:t>
      </w:r>
      <w:r>
        <w:rPr>
          <w:rFonts w:ascii="Times New Roman" w:eastAsia="Times New Roman" w:hAnsi="Times New Roman" w:cs="Times New Roman"/>
          <w:i/>
          <w:sz w:val="28"/>
          <w:szCs w:val="28"/>
        </w:rPr>
        <w:t xml:space="preserve"> (Доповідачі М. Кізленко, Ю. Степаненко, Ю. Дмитренко, М. Федотова, Т. Кравчук, О. Гарас).</w:t>
      </w:r>
    </w:p>
    <w:p w:rsidR="007C5E01" w:rsidRDefault="007C5E01" w:rsidP="007C5E01">
      <w:pPr>
        <w:widowControl w:val="0"/>
        <w:tabs>
          <w:tab w:val="left" w:pos="851"/>
          <w:tab w:val="left" w:pos="5220"/>
        </w:tabs>
        <w:spacing w:after="0" w:line="240" w:lineRule="auto"/>
        <w:jc w:val="both"/>
        <w:rPr>
          <w:rFonts w:ascii="Times New Roman" w:eastAsia="Times New Roman" w:hAnsi="Times New Roman" w:cs="Times New Roman"/>
          <w:i/>
          <w:color w:val="000000"/>
          <w:sz w:val="28"/>
          <w:szCs w:val="28"/>
          <w:highlight w:val="white"/>
        </w:rPr>
      </w:pPr>
      <w:r>
        <w:rPr>
          <w:rFonts w:ascii="Times New Roman" w:eastAsia="Times New Roman" w:hAnsi="Times New Roman" w:cs="Times New Roman"/>
          <w:sz w:val="28"/>
          <w:szCs w:val="28"/>
        </w:rPr>
        <w:t xml:space="preserve">     5. Щодо стану здійснення контролю за виконанням рішень Київської міської ради управлінням з питань запобігання корупції та контрольно-аналітичної роботи секретаріату Київської міської ради </w:t>
      </w:r>
      <w:r>
        <w:rPr>
          <w:rFonts w:ascii="Times New Roman" w:eastAsia="Times New Roman" w:hAnsi="Times New Roman" w:cs="Times New Roman"/>
          <w:i/>
          <w:sz w:val="28"/>
          <w:szCs w:val="28"/>
        </w:rPr>
        <w:t>(Доповідач М.Победінський).</w:t>
      </w:r>
    </w:p>
    <w:p w:rsidR="007C5E01" w:rsidRDefault="007C5E01" w:rsidP="007C5E01">
      <w:pPr>
        <w:tabs>
          <w:tab w:val="left" w:pos="567"/>
          <w:tab w:val="left" w:pos="851"/>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     6.</w:t>
      </w:r>
      <w:r>
        <w:rPr>
          <w:rFonts w:ascii="Times New Roman" w:eastAsia="Times New Roman" w:hAnsi="Times New Roman" w:cs="Times New Roman"/>
          <w:i/>
          <w:sz w:val="28"/>
          <w:szCs w:val="28"/>
        </w:rPr>
        <w:t xml:space="preserve"> </w:t>
      </w:r>
      <w:r>
        <w:rPr>
          <w:rFonts w:ascii="Times New Roman" w:eastAsia="Times New Roman" w:hAnsi="Times New Roman" w:cs="Times New Roman"/>
          <w:color w:val="000000"/>
          <w:sz w:val="28"/>
          <w:szCs w:val="28"/>
        </w:rPr>
        <w:t>Про підготовку і розгляд проекту рішення «Про внесення  змін до додатку у рішення  Київської міської  ради  від  16.03.2017  №5/2227 «Про затвердження   списку присяжних</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Дарницького районного суду міста Києва»</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sz w:val="28"/>
          <w:szCs w:val="28"/>
        </w:rPr>
        <w:t>(Доповідач О. Бондарчук).</w:t>
      </w:r>
    </w:p>
    <w:p w:rsidR="007C5E01" w:rsidRDefault="007C5E01" w:rsidP="007C5E01">
      <w:pPr>
        <w:tabs>
          <w:tab w:val="left" w:pos="567"/>
          <w:tab w:val="left" w:pos="851"/>
        </w:tabs>
        <w:spacing w:after="0" w:line="240" w:lineRule="auto"/>
        <w:jc w:val="both"/>
        <w:rPr>
          <w:rFonts w:ascii="Times New Roman" w:eastAsia="Times New Roman" w:hAnsi="Times New Roman" w:cs="Times New Roman"/>
          <w:i/>
          <w:sz w:val="28"/>
          <w:szCs w:val="28"/>
        </w:rPr>
      </w:pPr>
      <w:r>
        <w:rPr>
          <w:rFonts w:ascii="Times New Roman" w:eastAsia="Times New Roman" w:hAnsi="Times New Roman" w:cs="Times New Roman"/>
          <w:color w:val="000000"/>
          <w:sz w:val="28"/>
          <w:szCs w:val="28"/>
        </w:rPr>
        <w:t xml:space="preserve">     7. Про підготовку і розгляд проекту рішення «</w:t>
      </w:r>
      <w:r>
        <w:rPr>
          <w:rFonts w:ascii="Times New Roman" w:eastAsia="Times New Roman" w:hAnsi="Times New Roman" w:cs="Times New Roman"/>
          <w:sz w:val="28"/>
          <w:szCs w:val="28"/>
        </w:rPr>
        <w:t>Про внесення змін до додатку у рішення Київської міської ради</w:t>
      </w:r>
      <w:r>
        <w:rPr>
          <w:rFonts w:ascii="Times New Roman" w:eastAsia="Times New Roman" w:hAnsi="Times New Roman" w:cs="Times New Roman"/>
          <w:sz w:val="24"/>
          <w:szCs w:val="24"/>
        </w:rPr>
        <w:t xml:space="preserve"> </w:t>
      </w:r>
      <w:r>
        <w:rPr>
          <w:rFonts w:ascii="Times New Roman" w:eastAsia="Times New Roman" w:hAnsi="Times New Roman" w:cs="Times New Roman"/>
          <w:sz w:val="28"/>
          <w:szCs w:val="28"/>
        </w:rPr>
        <w:t>від</w:t>
      </w:r>
      <w:r>
        <w:rPr>
          <w:rFonts w:ascii="Times New Roman" w:eastAsia="Times New Roman" w:hAnsi="Times New Roman" w:cs="Times New Roman"/>
          <w:sz w:val="28"/>
          <w:szCs w:val="28"/>
          <w:highlight w:val="white"/>
        </w:rPr>
        <w:t xml:space="preserve"> 08.12.2016 № 550/1554 «</w:t>
      </w:r>
      <w:r>
        <w:rPr>
          <w:rFonts w:ascii="Times New Roman" w:eastAsia="Times New Roman" w:hAnsi="Times New Roman" w:cs="Times New Roman"/>
          <w:color w:val="000000"/>
          <w:sz w:val="28"/>
          <w:szCs w:val="28"/>
        </w:rPr>
        <w:t>Про затвердження списку присяжних</w:t>
      </w:r>
      <w:r>
        <w:rPr>
          <w:rFonts w:ascii="Times New Roman" w:eastAsia="Times New Roman" w:hAnsi="Times New Roman" w:cs="Times New Roman"/>
          <w:color w:val="000000"/>
          <w:sz w:val="28"/>
          <w:szCs w:val="28"/>
          <w:highlight w:val="white"/>
        </w:rPr>
        <w:t xml:space="preserve"> Голосіївського районного суду міста Києва» </w:t>
      </w:r>
      <w:r>
        <w:rPr>
          <w:rFonts w:ascii="Times New Roman" w:eastAsia="Times New Roman" w:hAnsi="Times New Roman" w:cs="Times New Roman"/>
          <w:i/>
          <w:color w:val="000000"/>
          <w:sz w:val="28"/>
          <w:szCs w:val="28"/>
          <w:highlight w:val="white"/>
        </w:rPr>
        <w:t>(Доповідач О.Бондарчук).</w:t>
      </w:r>
    </w:p>
    <w:p w:rsidR="007C5E01" w:rsidRDefault="007C5E01" w:rsidP="007C5E01">
      <w:pPr>
        <w:widowControl w:val="0"/>
        <w:tabs>
          <w:tab w:val="left" w:pos="851"/>
          <w:tab w:val="left" w:pos="993"/>
        </w:tabs>
        <w:spacing w:after="0" w:line="240" w:lineRule="auto"/>
        <w:jc w:val="both"/>
        <w:rPr>
          <w:rFonts w:ascii="Times New Roman" w:eastAsia="Times New Roman" w:hAnsi="Times New Roman" w:cs="Times New Roman"/>
          <w:i/>
          <w:color w:val="000000"/>
          <w:sz w:val="28"/>
          <w:szCs w:val="28"/>
        </w:rPr>
      </w:pPr>
      <w:r>
        <w:rPr>
          <w:rFonts w:ascii="Times New Roman" w:eastAsia="Times New Roman" w:hAnsi="Times New Roman" w:cs="Times New Roman"/>
          <w:color w:val="000000"/>
          <w:sz w:val="28"/>
          <w:szCs w:val="28"/>
        </w:rPr>
        <w:t xml:space="preserve">     8. Про розгляд звернення ТОВ «ШЕЙК» (вх. від 03.12.2018 № 08/22728) щодо дотримання законодавства України під час підготовки та попереднього розгляду проекту рішення Київської міської ради (ПР-18650) «Про передачу акціонерному товариству «СБЕРБАНК» земельної ділянки для експлуатації громадського центру на просп. Академіка Глушкова, 13/2 у Голосіївському районі м. Києва» (кадастрова справа А-26150), що надійшов до Київської міської ради за поданням виконавчого органу Київської міської ради (Київської міської державної адміністрації </w:t>
      </w:r>
      <w:r>
        <w:rPr>
          <w:rFonts w:ascii="Times New Roman" w:eastAsia="Times New Roman" w:hAnsi="Times New Roman" w:cs="Times New Roman"/>
          <w:i/>
          <w:color w:val="000000"/>
          <w:sz w:val="28"/>
          <w:szCs w:val="28"/>
        </w:rPr>
        <w:t>(Доповідач Ю.Коржук).</w:t>
      </w:r>
    </w:p>
    <w:p w:rsidR="007C5E01" w:rsidRDefault="007C5E01" w:rsidP="007C5E01">
      <w:pPr>
        <w:widowControl w:val="0"/>
        <w:tabs>
          <w:tab w:val="left" w:pos="851"/>
          <w:tab w:val="left" w:pos="993"/>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9. Про розгляд звернення ГО «Водно-моторний спортивно-фізкультурний клуб «Видубицький» (вх. від 10.12.2018 № 08/23339) щодо можливого порушення законодавства України Департаментом комунальної власності виконавчого органу Київської міської ради (Київської міської державної адміністрації) під час приватизації нежилої будівлі (громадської вбиральні) площею 90,6 кв. м за адресою: вул. Грушевського, 3-в, літ. «А» в Печерському районі (парк Міський сад), розірвання договору купівлі-продажу від 05.08.2010 № 15/16, укладеного з ТОВ «КАДАНС КОМПАНІ» (м. Київ, 01103, вул. Професора Підвисоцького, 6 - а) та повернення вказаного об’єкту до комунальної власності територіальної громади міста Києва </w:t>
      </w:r>
      <w:r>
        <w:rPr>
          <w:rFonts w:ascii="Times New Roman" w:eastAsia="Times New Roman" w:hAnsi="Times New Roman" w:cs="Times New Roman"/>
          <w:i/>
          <w:color w:val="000000"/>
          <w:sz w:val="28"/>
          <w:szCs w:val="28"/>
        </w:rPr>
        <w:t>(Доповідач В. Стріла).</w:t>
      </w:r>
    </w:p>
    <w:p w:rsidR="007C5E01" w:rsidRDefault="007C5E01" w:rsidP="007C5E01">
      <w:pPr>
        <w:widowControl w:val="0"/>
        <w:tabs>
          <w:tab w:val="left" w:pos="851"/>
          <w:tab w:val="left" w:pos="993"/>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10. Про розгляд за дорученням заступника міського голови-секретаря Київської міської ради Прокопіва В. В. від 11.12.2018 №45335 звернення ПрАТ «Виробничо-комерційна компанія «СТС» («Шпалерний ринок» м. Київ, вул. Зодчих, 74) (вх. від 06.12.2018 № 45335) в частині можливої корупційної змови між депутатами Київської міської ради Пишняком В. П., Борозенцем М. І. та керівництвом КП «Київтранспарксервіс» під час вирішення питання подальшої експлуатації фіксованих місць паркування на вул. Зодчих, 66-68 в Святошинському районі </w:t>
      </w:r>
      <w:r>
        <w:rPr>
          <w:rFonts w:ascii="Times New Roman" w:eastAsia="Times New Roman" w:hAnsi="Times New Roman" w:cs="Times New Roman"/>
          <w:i/>
          <w:color w:val="000000"/>
          <w:sz w:val="28"/>
          <w:szCs w:val="28"/>
        </w:rPr>
        <w:t>(Доповідач О. Тугай).</w:t>
      </w:r>
    </w:p>
    <w:p w:rsidR="007C5E01" w:rsidRDefault="007C5E01" w:rsidP="007C5E01">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     11. Про розкрадання бюджетних коштів виділених для проведення ремонтів шкіл в одному з районів міста за інформацією оприлюдненою в статті під назвою «В Киеве на ремонтах школ расхищались миллионы гривен – ГФС» щоденної української російськомовної газети «Вести» (1331) від 16.01.2019. </w:t>
      </w:r>
    </w:p>
    <w:p w:rsidR="007C5E01" w:rsidRDefault="007C5E01" w:rsidP="007C5E01">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12. Про діяльність </w:t>
      </w:r>
      <w:r>
        <w:rPr>
          <w:rFonts w:ascii="Times New Roman" w:eastAsia="Times New Roman" w:hAnsi="Times New Roman" w:cs="Times New Roman"/>
          <w:sz w:val="28"/>
          <w:szCs w:val="28"/>
        </w:rPr>
        <w:t>Антикорупційної ради при Київському міському голові очолюваної Київським міським головою.</w:t>
      </w:r>
    </w:p>
    <w:p w:rsidR="007C5E01" w:rsidRDefault="007C5E01" w:rsidP="007C5E01">
      <w:pPr>
        <w:spacing w:after="0" w:line="240" w:lineRule="auto"/>
        <w:jc w:val="both"/>
        <w:rPr>
          <w:rFonts w:ascii="Times New Roman" w:eastAsia="Times New Roman" w:hAnsi="Times New Roman" w:cs="Times New Roman"/>
          <w:color w:val="000000"/>
          <w:sz w:val="28"/>
          <w:szCs w:val="28"/>
        </w:rPr>
      </w:pPr>
    </w:p>
    <w:p w:rsidR="007C5E01" w:rsidRDefault="007C5E01" w:rsidP="007C5E01">
      <w:pPr>
        <w:spacing w:after="0" w:line="240" w:lineRule="auto"/>
        <w:jc w:val="both"/>
        <w:rPr>
          <w:color w:val="000000"/>
        </w:rPr>
      </w:pPr>
      <w:r>
        <w:rPr>
          <w:rFonts w:ascii="Times New Roman" w:eastAsia="Times New Roman" w:hAnsi="Times New Roman" w:cs="Times New Roman"/>
          <w:b/>
          <w:color w:val="000000"/>
          <w:sz w:val="28"/>
          <w:szCs w:val="28"/>
        </w:rPr>
        <w:t xml:space="preserve">     ГОЛОСУВАЛИ: </w:t>
      </w:r>
    </w:p>
    <w:p w:rsidR="007C5E01" w:rsidRDefault="007C5E01" w:rsidP="007C5E01">
      <w:pPr>
        <w:spacing w:after="0" w:line="240" w:lineRule="auto"/>
        <w:jc w:val="both"/>
        <w:rPr>
          <w:color w:val="000000"/>
        </w:rPr>
      </w:pPr>
      <w:r>
        <w:rPr>
          <w:rFonts w:ascii="Times New Roman" w:eastAsia="Times New Roman" w:hAnsi="Times New Roman" w:cs="Times New Roman"/>
          <w:color w:val="000000"/>
          <w:sz w:val="28"/>
          <w:szCs w:val="28"/>
        </w:rPr>
        <w:t xml:space="preserve">     За – 4, проти – 0, утримались – 0.</w:t>
      </w:r>
    </w:p>
    <w:p w:rsidR="007C5E01" w:rsidRDefault="007C5E01" w:rsidP="007C5E01">
      <w:pPr>
        <w:spacing w:after="0" w:line="240" w:lineRule="auto"/>
        <w:jc w:val="both"/>
        <w:rPr>
          <w:color w:val="000000"/>
        </w:rPr>
      </w:pPr>
      <w:r>
        <w:rPr>
          <w:rFonts w:ascii="Times New Roman" w:eastAsia="Times New Roman" w:hAnsi="Times New Roman" w:cs="Times New Roman"/>
          <w:color w:val="000000"/>
          <w:sz w:val="28"/>
          <w:szCs w:val="28"/>
        </w:rPr>
        <w:t xml:space="preserve">     Не голосували – 0</w:t>
      </w:r>
    </w:p>
    <w:p w:rsidR="007C5E01" w:rsidRDefault="007C5E01" w:rsidP="007C5E01">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Рішення прийнято.</w:t>
      </w:r>
    </w:p>
    <w:p w:rsidR="007C5E01" w:rsidRDefault="007C5E01" w:rsidP="007C5E01"/>
    <w:p w:rsidR="007C5E01" w:rsidRDefault="007C5E01" w:rsidP="007C5E01">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РОЗГЛЯД ПИТАНЬ ПОРЯДКУ ДЕННОГО</w:t>
      </w:r>
    </w:p>
    <w:p w:rsidR="007C5E01" w:rsidRDefault="007C5E01" w:rsidP="007C5E01">
      <w:pPr>
        <w:widowControl w:val="0"/>
        <w:tabs>
          <w:tab w:val="left" w:pos="851"/>
          <w:tab w:val="left" w:pos="5220"/>
        </w:tabs>
        <w:spacing w:after="0" w:line="24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1. Про затвердження плану роботи постійної комісії Київської міської ради з питань дотримання законності, правопорядку та запобігання корупції на 2019 рік (Доповідач О. Бондарчук).</w:t>
      </w:r>
    </w:p>
    <w:p w:rsidR="007C5E01" w:rsidRDefault="007C5E01" w:rsidP="007C5E01">
      <w:pPr>
        <w:widowControl w:val="0"/>
        <w:tabs>
          <w:tab w:val="left" w:pos="851"/>
          <w:tab w:val="left" w:pos="5220"/>
        </w:tabs>
        <w:spacing w:after="0" w:line="24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Pr>
          <w:rFonts w:ascii="Times New Roman" w:eastAsia="Times New Roman" w:hAnsi="Times New Roman" w:cs="Times New Roman"/>
          <w:b/>
          <w:color w:val="000000"/>
          <w:sz w:val="28"/>
          <w:szCs w:val="28"/>
        </w:rPr>
        <w:t>СЛУХАЛИ:</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color w:val="000000"/>
          <w:sz w:val="28"/>
          <w:szCs w:val="28"/>
        </w:rPr>
      </w:pPr>
      <w:r>
        <w:rPr>
          <w:rFonts w:ascii="Times New Roman" w:eastAsia="Times New Roman" w:hAnsi="Times New Roman" w:cs="Times New Roman"/>
          <w:i/>
          <w:sz w:val="28"/>
          <w:szCs w:val="28"/>
        </w:rPr>
        <w:t xml:space="preserve">       </w:t>
      </w:r>
      <w:r>
        <w:rPr>
          <w:rFonts w:ascii="Times New Roman" w:eastAsia="Times New Roman" w:hAnsi="Times New Roman" w:cs="Times New Roman"/>
          <w:color w:val="000000"/>
          <w:sz w:val="28"/>
          <w:szCs w:val="28"/>
        </w:rPr>
        <w:t xml:space="preserve">Бондарчука О. В., який повідомив, що </w:t>
      </w:r>
      <w:r>
        <w:rPr>
          <w:rFonts w:ascii="Times New Roman" w:eastAsia="Times New Roman" w:hAnsi="Times New Roman" w:cs="Times New Roman"/>
          <w:sz w:val="28"/>
          <w:szCs w:val="28"/>
          <w:highlight w:val="white"/>
        </w:rPr>
        <w:t xml:space="preserve">План роботи постійної комісії підготовлений з урахуванням завдань на 2019 рік та був надісланий для опрацювання та врахування пропозицій членів комісії. </w:t>
      </w:r>
      <w:r>
        <w:rPr>
          <w:rFonts w:ascii="Times New Roman" w:eastAsia="Times New Roman" w:hAnsi="Times New Roman" w:cs="Times New Roman"/>
          <w:color w:val="000000"/>
          <w:sz w:val="28"/>
          <w:szCs w:val="28"/>
        </w:rPr>
        <w:t>Головуючий нагадав, що засідання постійної комісії відбуваються два рази на місяць по середах та запропонував запровадити розгляд антикорупційних питань на окремому засіданні постійної комісії один раз на 2 місяці (за необхідності один раз на місяць) за участі представників правоохоронних органів, ЗМІ, громадськості.</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ВИСТУПИВ:</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Сиротюк Ю. М., підтримавши головуючого, запропонував звернутись до антикорупційних органів, громадських організацій, ЗМІ, які займаються реальним моніторингом, виявленням фактів корупції для їх залучення до процесу формування порядків денних спеціальних засідань постійної комісії з антикорупційних питань та обговорення резонансних питань під час їх проведення один раз на місяць. Також депутат зазначив, що не може залишатися поза увагою постійної комісії факт аморальної поведінки, не сумісний з роботою в правоохоронних органах начальника управління патрульної поліції м. Києва Ю. Зозулі, який в нетверезому стані, перебуваючи в одному з нічних клубів м. Києва, двома слова пояснив роль і значення роботи поліції та запропонував:</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 Включити до порядку денного наступного засідання постійної комісії питання аморальної поведінки начальника управління патрульної поліції м. Києва Ю. Зозулі, несумісної з продовженням служби в правоохоронних органах.</w:t>
      </w:r>
    </w:p>
    <w:p w:rsidR="007C5E01" w:rsidRPr="0003605A"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color w:val="000000"/>
          <w:sz w:val="28"/>
          <w:szCs w:val="28"/>
        </w:rPr>
      </w:pPr>
      <w:r w:rsidRPr="0003605A">
        <w:rPr>
          <w:rFonts w:ascii="Times New Roman" w:eastAsia="Times New Roman" w:hAnsi="Times New Roman" w:cs="Times New Roman"/>
          <w:color w:val="000000"/>
          <w:sz w:val="28"/>
          <w:szCs w:val="28"/>
        </w:rPr>
        <w:t xml:space="preserve">     2. Звернутись до Міністерства внутрішній справ України з метою надання пояснень щодо аморальної поведінки начальника управління патрульної поліції м. Києва Ю. Зозулі, несумісної з продовженням служби в правоохоронних органах.</w:t>
      </w:r>
    </w:p>
    <w:p w:rsidR="007C5E01" w:rsidRDefault="00DB2252"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3. </w:t>
      </w:r>
      <w:r w:rsidR="007C5E01">
        <w:rPr>
          <w:rFonts w:ascii="Times New Roman" w:eastAsia="Times New Roman" w:hAnsi="Times New Roman" w:cs="Times New Roman"/>
          <w:color w:val="000000"/>
          <w:sz w:val="28"/>
          <w:szCs w:val="28"/>
        </w:rPr>
        <w:t xml:space="preserve">Запросити на наступне засідання постійної комісії начальника Департаменту патрульної поліції Національної поліції України, начальника управління патрульної поліції м. Києва Ю. Зозулі для участі в розгляді питання </w:t>
      </w:r>
      <w:r w:rsidR="007C5E01">
        <w:rPr>
          <w:rFonts w:ascii="Times New Roman" w:eastAsia="Times New Roman" w:hAnsi="Times New Roman" w:cs="Times New Roman"/>
          <w:color w:val="000000"/>
          <w:sz w:val="28"/>
          <w:szCs w:val="28"/>
        </w:rPr>
        <w:lastRenderedPageBreak/>
        <w:t>аморальної поведінки останнього, несумісної з продовженням служби в правоохоронних органах.</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ВИСТУПИВ:</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 xml:space="preserve">Осадчук А. П. із пропозицією під час погоджувальної ради включити до порядку денного наступного засідання сесії Київської міської ради питання заслуховування щорічних звітів  начальника Головного управління Національної поліції у місті Києві та начальника управління патрульної поліції м. Києва про діяльність територіальних органів поліції на виконання вимог Закону України «Про Національну поліцію». </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Також секретар постійної комісії</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запропонував в межах затверджуваного Плану роботи постійної комісії на 2019 рік надати протокольне доручення щодо звернення до основних громадських організацій, діяльність яких пов’язана із запобіганням корупції, з метою їх залучення до участі в спеціальних засіданнях постійної комісії з антикорупційних питань, які згідно з затвердженим Планом роботи постійної комісії з питань дотримання законності, правопорядку та запобігання корупції на 2019 рік проводитимуться щонайменше один раз на місяць.</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color w:val="000000"/>
          <w:sz w:val="28"/>
          <w:szCs w:val="28"/>
        </w:rPr>
        <w:t>ВИСТУПИВ:</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Бондарчук О. В. підтримавши Осадчука А. П., зазначив, що зважаючи на те, що Антикорупційна рада при Київському міському голові провалила свою роботу, доцільно створити платформу на базі постійної комісії для обговорення антикорупційних питань за участі представників правоохоронних органів, засобів масової інформації, громадських організацій.</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color w:val="000000"/>
          <w:sz w:val="28"/>
          <w:szCs w:val="28"/>
        </w:rPr>
        <w:t>ВИСТУПИВ:</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 xml:space="preserve">Осадчук А. П. з пропозицією </w:t>
      </w:r>
      <w:r w:rsidRPr="00C51BB6">
        <w:rPr>
          <w:rFonts w:ascii="Times New Roman" w:eastAsia="Times New Roman" w:hAnsi="Times New Roman" w:cs="Times New Roman"/>
          <w:color w:val="000000"/>
          <w:sz w:val="28"/>
          <w:szCs w:val="28"/>
        </w:rPr>
        <w:t>д</w:t>
      </w:r>
      <w:r w:rsidRPr="00C51BB6">
        <w:rPr>
          <w:rFonts w:ascii="Times New Roman" w:eastAsia="Times New Roman" w:hAnsi="Times New Roman" w:cs="Times New Roman"/>
          <w:sz w:val="28"/>
          <w:szCs w:val="28"/>
        </w:rPr>
        <w:t>оповнити План роботи постійної комісії на 2019 рік окремим пунктом: Здійснення заходів контролю за виконанням рішення Київської міської ради  від 08.12.2016 № 541/1545 “Про затвердження Рамкової програми управлінських реформ та впровадження заходів із запобігання корупції для міста Києва”,</w:t>
      </w:r>
      <w:r>
        <w:rPr>
          <w:rFonts w:ascii="Times New Roman" w:eastAsia="Times New Roman" w:hAnsi="Times New Roman" w:cs="Times New Roman"/>
          <w:sz w:val="28"/>
          <w:szCs w:val="28"/>
        </w:rPr>
        <w:t xml:space="preserve"> при цьому нагадав, що даною Програмою було передбачено більше 200 заходів, переважна більшість з яких й досі не виконана. </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ВИСТУПИВ:</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Бондарчук О. В. з пропозицією </w:t>
      </w:r>
      <w:r>
        <w:rPr>
          <w:rFonts w:ascii="Times New Roman" w:eastAsia="Times New Roman" w:hAnsi="Times New Roman" w:cs="Times New Roman"/>
          <w:sz w:val="28"/>
          <w:szCs w:val="28"/>
          <w:highlight w:val="white"/>
        </w:rPr>
        <w:t xml:space="preserve">за результатами розгляду затвердити План роботи постійної комісії Київської міської ради з питань дотримання законності, правопорядку та запобігання корупції на 2019 рік </w:t>
      </w:r>
      <w:r>
        <w:rPr>
          <w:rFonts w:ascii="Times New Roman" w:eastAsia="Times New Roman" w:hAnsi="Times New Roman" w:cs="Times New Roman"/>
          <w:sz w:val="28"/>
          <w:szCs w:val="28"/>
        </w:rPr>
        <w:t>з правкою секретаря постійної комісії Осадчука А. П.</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ВИРІШИЛИ:</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 </w:t>
      </w:r>
      <w:r>
        <w:rPr>
          <w:rFonts w:ascii="Times New Roman" w:eastAsia="Times New Roman" w:hAnsi="Times New Roman" w:cs="Times New Roman"/>
          <w:sz w:val="28"/>
          <w:szCs w:val="28"/>
          <w:highlight w:val="white"/>
        </w:rPr>
        <w:t xml:space="preserve">Затвердити План роботи постійної комісії Київської міської ради з питань дотримання законності, правопорядку та запобігання корупції на 2019 рік </w:t>
      </w:r>
      <w:r>
        <w:rPr>
          <w:rFonts w:ascii="Times New Roman" w:eastAsia="Times New Roman" w:hAnsi="Times New Roman" w:cs="Times New Roman"/>
          <w:sz w:val="28"/>
          <w:szCs w:val="28"/>
        </w:rPr>
        <w:t>з правкою секретаря постійної комісії Осадчука А. П.</w:t>
      </w:r>
    </w:p>
    <w:p w:rsidR="007C5E01" w:rsidRPr="0003605A"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color w:val="000000"/>
          <w:sz w:val="28"/>
          <w:szCs w:val="28"/>
        </w:rPr>
      </w:pPr>
      <w:r w:rsidRPr="0003605A">
        <w:rPr>
          <w:rFonts w:ascii="Times New Roman" w:eastAsia="Times New Roman" w:hAnsi="Times New Roman" w:cs="Times New Roman"/>
          <w:sz w:val="28"/>
          <w:szCs w:val="28"/>
        </w:rPr>
        <w:t xml:space="preserve">     2. </w:t>
      </w:r>
      <w:r w:rsidRPr="0003605A">
        <w:rPr>
          <w:rFonts w:ascii="Times New Roman" w:eastAsia="Times New Roman" w:hAnsi="Times New Roman" w:cs="Times New Roman"/>
          <w:color w:val="000000"/>
          <w:sz w:val="28"/>
          <w:szCs w:val="28"/>
        </w:rPr>
        <w:t>Звернутись до громадських організацій, діяльність яких пов’язана із запобіганням корупції, з метою їх системного залучення до участі в спеціальних засіданнях постійної комісії з антикорупційних питань, які згідно з затвердженим Планом роботи постійної комісії з питань дотримання законності, правопорядку та запобігання корупції на 2019 рік проводитимуться щонайменше один раз на місяць.</w:t>
      </w:r>
    </w:p>
    <w:p w:rsidR="007C5E01" w:rsidRPr="0003605A"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sz w:val="28"/>
          <w:szCs w:val="28"/>
        </w:rPr>
      </w:pPr>
      <w:r w:rsidRPr="0003605A">
        <w:rPr>
          <w:rFonts w:ascii="Times New Roman" w:eastAsia="Times New Roman" w:hAnsi="Times New Roman" w:cs="Times New Roman"/>
          <w:sz w:val="28"/>
          <w:szCs w:val="28"/>
        </w:rPr>
        <w:t xml:space="preserve">     </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Pr>
          <w:rFonts w:ascii="Times New Roman" w:eastAsia="Times New Roman" w:hAnsi="Times New Roman" w:cs="Times New Roman"/>
          <w:b/>
          <w:color w:val="000000"/>
          <w:sz w:val="28"/>
          <w:szCs w:val="28"/>
        </w:rPr>
        <w:t xml:space="preserve">ГОЛОСУВАЛИ: </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За – 4, проти – 0, утримались – 0.</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Не голосували – 0</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color w:val="000000"/>
          <w:sz w:val="28"/>
          <w:szCs w:val="28"/>
        </w:rPr>
        <w:t>Рішення прийнято.</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i/>
          <w:sz w:val="28"/>
          <w:szCs w:val="28"/>
        </w:rPr>
        <w:t>2. Про розгляд проекту рішення Київської міської ради «Про приватизацію земельної ділянки громадянину Руголю Юрію Борисовичу для будівництва і обслуговування жилого будинку, господарських будівель і споруд на вул. Коперника, 7 у Шевченківському районі м. Києва» від 23.10.2017 № 08/231-2626/ПР; кадастрова справа П-9678, ПР-14538 від 17.10.2017.</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Pr>
          <w:rFonts w:ascii="Times New Roman" w:eastAsia="Times New Roman" w:hAnsi="Times New Roman" w:cs="Times New Roman"/>
          <w:b/>
          <w:sz w:val="28"/>
          <w:szCs w:val="28"/>
        </w:rPr>
        <w:t>СЛУХАЛИ:</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Руголя Ю. Б.,</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який повідомив, що його рідний дід, у якого було четверо дітей,  в 1895 році придбав цю ділянку і побудував на ній будинок на чотири квартири. В подальшому відбулось виділення та об’єднання часток в родинному майні. Також Руголь</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Ю. Б.</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зазначив, що даний будинок є об’єктом культурної спадщини та розташований на земельній ділянці, якою він більше сорока років користується, сплачує податки та є її єдиним спадкоємцем. Доповідач повідомив, що на прилеглій до його садибної ділянки в порушення протипожежних та санітарних норм АТ «ХК «Київміськбуд» побудувало багатоповерховий будинок. Надалі доповідач зазнчив, що з дозволу Київської міської ради, на підставі угоди, укладеної з АТ «ХК «Київміськбуд» (коли його очолював В. Поляченко), поруч був збудований будинок, в якому доповідачем було отримано три квартири, хоча йому пропонувалось 20%, а тому він не вбачає в своїх діях жодних порушень законодавства. В тому числі доповідач проінформував про наявність судових рішень, якими зобов’язано АТ «ХК «Київміськбуд» виконати ремонт будинку, збудованого в порушення протипожежних норм та демонтувати консольну ферму. Руголь Ю. Б. зазначив, що він має законне право на приватизацію земельної ділянки під родинним будинком, в межах, передбачених законом норм, а також про те, що необхідна для цього землевпорядна документація погоджена усіма відповідними службами міста. </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Pr>
          <w:rFonts w:ascii="Times New Roman" w:eastAsia="Times New Roman" w:hAnsi="Times New Roman" w:cs="Times New Roman"/>
          <w:b/>
          <w:sz w:val="28"/>
          <w:szCs w:val="28"/>
        </w:rPr>
        <w:t>ВИСТУПИВ:</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Бондарчук О. В., який нагадав, що рішенням постійної комісії Київської міської ради з питань містобудування, архітектури та землекористування даний проект рішення Київської міської ради був повернутий до Департаменту земельних ресурсів для надання акта обстеження земельної ділянки та підготовки Висновку щодо надання земельної ділянки, а також був направлений на розгляд до постійної комісії Київської міської ради з питань дотримання законності, правопорядку та запобігання корупції.</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Pr>
          <w:rFonts w:ascii="Times New Roman" w:eastAsia="Times New Roman" w:hAnsi="Times New Roman" w:cs="Times New Roman"/>
          <w:b/>
          <w:sz w:val="28"/>
          <w:szCs w:val="28"/>
        </w:rPr>
        <w:t>ВИСТУПИВ:</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Гуляницький В. В.,</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який повідомив, що на зазначеній території знаходиться «хрухощовка», поруч розташований двоповерховий жилий будинок Руголя, в одній з квартир (квартира № 4) якого проживає багатодітна родина. Руголь запропонував мешканцям на прилеглій до будинку території, яка належить до комунальної власності, влаштувати футбольне поле, але після збору підписів на підтримку будівництва футбольного поля, на підставі угоди, укладеної між фірмою «Промінь» (директор Ю. Руголь</w:t>
      </w:r>
      <w:r>
        <w:rPr>
          <w:rFonts w:ascii="Times New Roman" w:eastAsia="Times New Roman" w:hAnsi="Times New Roman" w:cs="Times New Roman"/>
          <w:b/>
          <w:sz w:val="28"/>
          <w:szCs w:val="28"/>
        </w:rPr>
        <w:t>)</w:t>
      </w:r>
      <w:r>
        <w:rPr>
          <w:rFonts w:ascii="Times New Roman" w:eastAsia="Times New Roman" w:hAnsi="Times New Roman" w:cs="Times New Roman"/>
          <w:sz w:val="28"/>
          <w:szCs w:val="28"/>
        </w:rPr>
        <w:t xml:space="preserve"> та АТ «ХК «Київміськбуд» (президент </w:t>
      </w:r>
      <w:r>
        <w:rPr>
          <w:rFonts w:ascii="Times New Roman" w:eastAsia="Times New Roman" w:hAnsi="Times New Roman" w:cs="Times New Roman"/>
          <w:sz w:val="28"/>
          <w:szCs w:val="28"/>
        </w:rPr>
        <w:lastRenderedPageBreak/>
        <w:t>В. Поляченко), збудував замість футбольного поля багатоквартирний будинок бізнес класу, що має ознаки шахрайський дій. В результаті Руголь стає власником окремо розташованого нежитлового приміщення площею 807 кв.м., нежитлового приміщення площею 80 кв.м., квартири № 3 загальною площею 224 кв.м., квартири № 4 – 118 кв.м, квартири № 28 – 150 кв.м., та ще п’ятьох квартир на загальну суму, за підрахунками реєлторів, більше 3 млн. доларів США, за рахунок комунальної власності територіальної громади міста Києва. Надалі Руголь в будинку, який він вважає родинним, викупає ще три квартири. А також огорожує металевим парканом земельну ділянку площею 16,26 соток, яка належить до комунальної форми власності, що є грубим порушенням ст.121 Земельного кодексу України. Також, доповідач наголосив, що внаслідок зазначеного будівництва, «хрущовка» по вул. Коперника, 13-15 зруйнована та потребує капітального ремонту. Враховуючи викладене, територіальна громада виступає проти приватизації земельної ділянки на вул. Коперника, 7,</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яка впритул прилягає до новозбудованого за кошти інвесторів жилого будинку, що порушує вимоги п. 3.3.25 ДБН 360.</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ВИСТУПИВ:</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Лохматов С. Ю., який повідомив, що згідно Витягу з Державного реєстру речових прав на нерухоме майно від 24.02.2017 № 192-591-66 багатоквартирний будинок по вул. Коперника, 7 є приватним та належить гр. Руголю, який викупив усі частки і йому належить 100% власності.</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Pr>
          <w:rFonts w:ascii="Times New Roman" w:eastAsia="Times New Roman" w:hAnsi="Times New Roman" w:cs="Times New Roman"/>
          <w:b/>
          <w:sz w:val="28"/>
          <w:szCs w:val="28"/>
        </w:rPr>
        <w:t>ВИСТУПИВ:</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Руголь Ю. Б., який повідомив, що він нічого не викупав, а зазначений будинок належить йому на праві спадкового майна.</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Pr>
          <w:rFonts w:ascii="Times New Roman" w:eastAsia="Times New Roman" w:hAnsi="Times New Roman" w:cs="Times New Roman"/>
          <w:b/>
          <w:sz w:val="28"/>
          <w:szCs w:val="28"/>
        </w:rPr>
        <w:t>ВИСТУПИВ:</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Сиротюк Ю. М., який нагадав, що держава Україна не приймала закон про реституцію, а тому він не діє на території України.</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Pr>
          <w:rFonts w:ascii="Times New Roman" w:eastAsia="Times New Roman" w:hAnsi="Times New Roman" w:cs="Times New Roman"/>
          <w:b/>
          <w:sz w:val="28"/>
          <w:szCs w:val="28"/>
        </w:rPr>
        <w:t>ВИСТУПИВ:</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Лохматов С. Ю., який зазначив, що згідно Земельного кодексу України є три форми власності: державна, комунальна та приватна. На сьогоднішній день земельна ділянка, яка обліковується за громадянином Руголем, належить до комунальної власності і Київська міська рада, в особі депутатів, вирішує, чи надавати дану земельну ділянку у власність, чи не надавати.</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Pr>
          <w:rFonts w:ascii="Times New Roman" w:eastAsia="Times New Roman" w:hAnsi="Times New Roman" w:cs="Times New Roman"/>
          <w:b/>
          <w:sz w:val="28"/>
          <w:szCs w:val="28"/>
        </w:rPr>
        <w:t>ВИСТУПИВ:</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Омельченко О.О., який запропонував рекомендувати постійній комісії Київської міської ради з питань містобудування, архітектури та землекористування створити робочу групу для вивчення цього питання, а також рекомендувати мешканцям прилеглого до земельної ділянки на вул. Коперника, 7 будинку паралельно звернутися до слідчих органів (Прокуратури, НАБУ, НАЗК).</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Pr>
          <w:rFonts w:ascii="Times New Roman" w:eastAsia="Times New Roman" w:hAnsi="Times New Roman" w:cs="Times New Roman"/>
          <w:b/>
          <w:sz w:val="28"/>
          <w:szCs w:val="28"/>
        </w:rPr>
        <w:t>ВИСТУПИВ:</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Кондратенко В. М.,</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повідомивши про те, що зазначений проект рішення розглядається півтора роки, що порушує строки, передбачені Регламентом Київської міської ради, а також статтю 19 Конституції України.</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Pr>
          <w:rFonts w:ascii="Times New Roman" w:eastAsia="Times New Roman" w:hAnsi="Times New Roman" w:cs="Times New Roman"/>
          <w:b/>
          <w:sz w:val="28"/>
          <w:szCs w:val="28"/>
        </w:rPr>
        <w:t>ВИСТУПИВ:</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 xml:space="preserve">Осадчук А. П., який зазначив, що згідно Регламенту Київської міської ради </w:t>
      </w:r>
      <w:r>
        <w:rPr>
          <w:rFonts w:ascii="Times New Roman" w:eastAsia="Times New Roman" w:hAnsi="Times New Roman" w:cs="Times New Roman"/>
          <w:sz w:val="28"/>
          <w:szCs w:val="28"/>
        </w:rPr>
        <w:lastRenderedPageBreak/>
        <w:t>будь-який проект рішення може бути внесений на розгляд Київської міської ради за мовчазної згоди.</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Pr>
          <w:rFonts w:ascii="Times New Roman" w:eastAsia="Times New Roman" w:hAnsi="Times New Roman" w:cs="Times New Roman"/>
          <w:b/>
          <w:sz w:val="28"/>
          <w:szCs w:val="28"/>
        </w:rPr>
        <w:t>ВИРІШИЛИ:</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1. Рекомендувати постійній комісії Київської міської ради з питань містобудування, архітектури та землекористування створити робочу групу</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для</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комплексного вивчення питання можливої приватизації земельної ділянки для будівництва і обслуговування жилого будинку, господарських будівель і споруд на вул. Коперника, 7 у Шевченківському районі м. Києва» (від 23.10.2017 № 08/231-2626/ПР; кадастрова справа П-9678, ПР-14538 від 17.10.2017) з урахуванням правового статусу прилеглих до неї земельних ділянок та внести зміни до цільового призначення земельної ділянки на вул. Коперника, 7 у Шевченківському районі м. Києва шляхом вилучення слова «будівництво».</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color w:val="000000"/>
          <w:sz w:val="28"/>
          <w:szCs w:val="28"/>
        </w:rPr>
        <w:t xml:space="preserve">ГОЛОСУВАЛИ: </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За – 4, проти – 0, утримались – 0.</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Не голосували – 0</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color w:val="000000"/>
          <w:sz w:val="28"/>
          <w:szCs w:val="28"/>
        </w:rPr>
        <w:t>Рішення прийнято.</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sz w:val="28"/>
          <w:szCs w:val="28"/>
        </w:rPr>
      </w:pP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i/>
          <w:color w:val="000000"/>
          <w:sz w:val="28"/>
          <w:szCs w:val="28"/>
        </w:rPr>
        <w:t>3. Про розгляд протокольного доручення заступника міського голови – секретаря Київської міської ради від 10.12.2018 № 225-ПД-106 щодо напрацювання пропозицій щодо розподілу повноважень між Київською міською радою, районними в місті Києві радами та районними в місті Києві державними адміністраціями (Доповідач О.Бондарчук).</w:t>
      </w:r>
      <w:r>
        <w:rPr>
          <w:rFonts w:ascii="Times New Roman" w:eastAsia="Times New Roman" w:hAnsi="Times New Roman" w:cs="Times New Roman"/>
          <w:sz w:val="28"/>
          <w:szCs w:val="28"/>
        </w:rPr>
        <w:t xml:space="preserve">     </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СЛУХАЛИ:</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Бондарчука О. В., який нагадав, що у зв’язку з виступом Бродського О.А. під час розгляду проекту рішення Київської міської ради «Щодо посилення впливу громади на процес прийняття рішень у районах столиці» всім постійним комісіям було надано протокольне доручення напрацювати пропозиції щодо розподілу повноважень між Київською міською радою, районними в місті Києві державними адміністраціями, районними в місті Києві радами та направити дані пропозиції до постійної комісії Київської міської ради з питань торгівлі, підприємництва та регуляторної політики та запропонував створити відповідну робочу групу.</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ВИСТУПИВ:</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Осадчук А. П., підтримавши пропозицію головуючого, підкреслив важливість створення районних в місті Києві рад, зазначивши при цьому, що Київська міська рада має займатись стратегічними питаннями, такими як Генеральний план міста, розвиток транспортної інфраструктури, Статут територіальної громади та нагадав, що з зазначеного питання два роки тому вже була створена комісія по напрацюванню розподілу повноважень між міською і районними радами.</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ВИРІШИЛИ:</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 Створити робочу групу з питання напрацювання пропозиції щодо розподілу повноважень між Київською міською радою, районними в місті Києві державними адміністраціями, районними в місті Києві радами у складі всіх членів постійної комісії під головуванням Осадчука А. П.</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Pr>
          <w:rFonts w:ascii="Times New Roman" w:eastAsia="Times New Roman" w:hAnsi="Times New Roman" w:cs="Times New Roman"/>
          <w:b/>
          <w:color w:val="000000"/>
          <w:sz w:val="28"/>
          <w:szCs w:val="28"/>
        </w:rPr>
        <w:t xml:space="preserve">ГОЛОСУВАЛИ: </w:t>
      </w:r>
    </w:p>
    <w:p w:rsidR="007C5E01" w:rsidRDefault="007C5E01" w:rsidP="007C5E01">
      <w:pPr>
        <w:spacing w:after="0" w:line="240" w:lineRule="auto"/>
        <w:jc w:val="both"/>
        <w:rPr>
          <w:color w:val="000000"/>
        </w:rPr>
      </w:pPr>
      <w:r>
        <w:rPr>
          <w:rFonts w:ascii="Times New Roman" w:eastAsia="Times New Roman" w:hAnsi="Times New Roman" w:cs="Times New Roman"/>
          <w:color w:val="000000"/>
          <w:sz w:val="28"/>
          <w:szCs w:val="28"/>
        </w:rPr>
        <w:t xml:space="preserve">   За – 4, проти – 0, утримались – 0.</w:t>
      </w:r>
    </w:p>
    <w:p w:rsidR="007C5E01" w:rsidRDefault="007C5E01" w:rsidP="007C5E01">
      <w:pPr>
        <w:spacing w:after="0" w:line="240" w:lineRule="auto"/>
        <w:jc w:val="both"/>
        <w:rPr>
          <w:color w:val="000000"/>
        </w:rPr>
      </w:pPr>
      <w:r>
        <w:rPr>
          <w:rFonts w:ascii="Times New Roman" w:eastAsia="Times New Roman" w:hAnsi="Times New Roman" w:cs="Times New Roman"/>
          <w:color w:val="000000"/>
          <w:sz w:val="28"/>
          <w:szCs w:val="28"/>
        </w:rPr>
        <w:t xml:space="preserve">   Не голосували – 0</w:t>
      </w:r>
    </w:p>
    <w:p w:rsidR="007C5E01" w:rsidRDefault="007C5E01" w:rsidP="007C5E01">
      <w:pPr>
        <w:jc w:val="both"/>
        <w:rPr>
          <w:rFonts w:ascii="Times New Roman" w:eastAsia="Times New Roman" w:hAnsi="Times New Roman" w:cs="Times New Roman"/>
          <w:b/>
          <w:sz w:val="28"/>
          <w:szCs w:val="28"/>
        </w:rPr>
      </w:pPr>
      <w:r>
        <w:rPr>
          <w:rFonts w:ascii="Times New Roman" w:eastAsia="Times New Roman" w:hAnsi="Times New Roman" w:cs="Times New Roman"/>
          <w:b/>
          <w:color w:val="000000"/>
          <w:sz w:val="28"/>
          <w:szCs w:val="28"/>
        </w:rPr>
        <w:t xml:space="preserve">   Рішення прийнято.</w:t>
      </w:r>
      <w:r>
        <w:rPr>
          <w:rFonts w:ascii="Times New Roman" w:eastAsia="Times New Roman" w:hAnsi="Times New Roman" w:cs="Times New Roman"/>
          <w:b/>
          <w:sz w:val="28"/>
          <w:szCs w:val="28"/>
        </w:rPr>
        <w:t xml:space="preserve">    </w:t>
      </w:r>
    </w:p>
    <w:p w:rsidR="007C5E01" w:rsidRDefault="007C5E01" w:rsidP="007C5E01">
      <w:pPr>
        <w:spacing w:after="0" w:line="24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4. </w:t>
      </w:r>
      <w:r>
        <w:rPr>
          <w:rFonts w:ascii="Times New Roman" w:eastAsia="Times New Roman" w:hAnsi="Times New Roman" w:cs="Times New Roman"/>
          <w:i/>
          <w:color w:val="000000"/>
          <w:sz w:val="28"/>
          <w:szCs w:val="28"/>
        </w:rPr>
        <w:t>Про розгляд за дорученням заступника міського голови-секретаря Київської міської ради Прокопіва В. В. місцевої ініціативи (вх. від 27.12.2018 №08/КО-5554) щодо забезпечення загальноосвітніх, дошкільних закладів освіти фізичною охороною та відеоспостереженням за рахунок міського бюджету (Доповідачі М. Кізленко, Ю. Степаненко, Ю. Дмитренко, М. Федотова, Т. Кравчук, О. Гарас).</w:t>
      </w:r>
    </w:p>
    <w:p w:rsidR="007C5E01" w:rsidRDefault="007C5E01" w:rsidP="007C5E01">
      <w:pPr>
        <w:spacing w:after="0" w:line="24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Pr>
          <w:rFonts w:ascii="Times New Roman" w:eastAsia="Times New Roman" w:hAnsi="Times New Roman" w:cs="Times New Roman"/>
          <w:b/>
          <w:sz w:val="28"/>
          <w:szCs w:val="28"/>
        </w:rPr>
        <w:t>СЛУХАЛИ:</w:t>
      </w:r>
    </w:p>
    <w:p w:rsidR="007C5E01" w:rsidRDefault="007C5E01" w:rsidP="007C5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Кізленко М. А., яка повідомила, що ситуація зі шкільною безпекою дуже складна, особливо враховуючи останню подію, пов’язану з обстрілом в Святошинському районі, змушує батьків шукати шляхи вирішення даної проблеми терміново і власними силами. Тому актив батьків міста Києва ініціював місцеву ініціативу щодо забезпечення навчальних закладів та дитячих садків фізичною охороною та системою відеоспостереження за рахунок коштів міського бюджету. Доповідач просила підтримати дану місцеву ініціативу.</w:t>
      </w:r>
    </w:p>
    <w:p w:rsidR="007C5E01" w:rsidRDefault="007C5E01" w:rsidP="007C5E01">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ВИСТУПИВ:</w:t>
      </w:r>
    </w:p>
    <w:p w:rsidR="007C5E01" w:rsidRDefault="007C5E01" w:rsidP="007C5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Гончаров О. В.,</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який зазначив, що дане питання є актуальним та має вирішуватись комплексно: наявністю тривожної кнопки, відеокамер, фізичної охорони, а також пропускної системи, при цьому сама фізична охорона має здійснюватися фахово, кваліфіковано та оперативно, для чого необхідно передбачити фінансування за рахунок місцевого бюджету. </w:t>
      </w:r>
    </w:p>
    <w:p w:rsidR="007C5E01" w:rsidRDefault="007C5E01" w:rsidP="007C5E01">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ВИСТУПИВ:  </w:t>
      </w:r>
    </w:p>
    <w:p w:rsidR="007C5E01" w:rsidRDefault="007C5E01" w:rsidP="007C5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Осадчук А. П., який нагадав, що Київською міською радою в минулому році</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було прийнято рішення Київської міської ради «Про затвердження Положення про комплексну систему відеоспостереження міста Києва», на розбудову якої вже витрачено 500 млн. гривень, при цьому не затвердженого жодного плану розвитку цієї системи, а тому актуальним питанням є якість виконання зазначеного рішення. Щодо фізичної охорони, то на останньому засіданні Київської міської ради було ухвалено рішення, яке викликає дуже багато юридичних питань, особливо щодо конкуренції на ринку охоронних послуг, але комунальне підприємство «Муніципальна варта» отримало ексклюзив на надання охоронних послуг всім комунальним підприємствам і установам міста Києва, в тому числі, закладам освіти. Таким чином, обидва пункти, зазначені в даній місцевій ініціативі, формально вже виконані і на них витрачаються кошти, і вже виділені кошти з місцевого бюджету.</w:t>
      </w:r>
    </w:p>
    <w:p w:rsidR="007C5E01" w:rsidRDefault="007C5E01" w:rsidP="007C5E01">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 xml:space="preserve">В ОБГОВОРЕННІ ВЗЯЛИ УЧАСТЬ: </w:t>
      </w:r>
    </w:p>
    <w:p w:rsidR="007C5E01" w:rsidRDefault="007C5E01" w:rsidP="007C5E01">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  Сиротюк Ю. М., Омельченко О. О., Гончаров О. В.,</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Кізленко М. А., Гарас О.С.</w:t>
      </w:r>
    </w:p>
    <w:p w:rsidR="007C5E01" w:rsidRDefault="007C5E01" w:rsidP="007C5E01">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ВИСТУПИВ:</w:t>
      </w:r>
    </w:p>
    <w:p w:rsidR="007C5E01" w:rsidRDefault="007C5E01" w:rsidP="007C5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Лагутіна І. І.,</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яка повідомила, що камери, які встановлені в закладах освіти, не мають жодного відношення до Департаменту інформаційно-телекомунікаційних технологій і до КП «Інформатика» тому, що кошти виділялись безпосередньо закладам освіти і управління освіти закуповувало ці </w:t>
      </w:r>
      <w:r>
        <w:rPr>
          <w:rFonts w:ascii="Times New Roman" w:eastAsia="Times New Roman" w:hAnsi="Times New Roman" w:cs="Times New Roman"/>
          <w:sz w:val="28"/>
          <w:szCs w:val="28"/>
        </w:rPr>
        <w:lastRenderedPageBreak/>
        <w:t xml:space="preserve">камери і вони є балансоутримувачами, КП «Інформатика» є адміністратором і сигнал з камер відеоспостереження потрапляє до його центру. КП «Інформатика» неодноразово зверталось з пропозицією укладення з ним договорів на технічне обслуговування цих камер. Наразі є відповідне доручення керівництва про передачу на баланс КП «Інформатика» камер відеоспостереження закладів освіти. </w:t>
      </w:r>
    </w:p>
    <w:p w:rsidR="007C5E01" w:rsidRDefault="007C5E01" w:rsidP="007C5E01">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 xml:space="preserve">   ВИРІШИЛИ:</w:t>
      </w:r>
    </w:p>
    <w:p w:rsidR="007C5E01" w:rsidRDefault="007C5E01" w:rsidP="007C5E01">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1.</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Підтримати місцеву ініціативу </w:t>
      </w:r>
      <w:r>
        <w:rPr>
          <w:rFonts w:ascii="Times New Roman" w:eastAsia="Times New Roman" w:hAnsi="Times New Roman" w:cs="Times New Roman"/>
          <w:color w:val="000000"/>
          <w:sz w:val="28"/>
          <w:szCs w:val="28"/>
        </w:rPr>
        <w:t>щодо забезпечення загальноосвітніх, дошкільних закладів освіти фізичною охороною та відеоспостереженням за рахунок міського бюджету (вх. від 27.12.2018 №08/КО-5554).</w:t>
      </w:r>
    </w:p>
    <w:p w:rsidR="007C5E01" w:rsidRDefault="007C5E01" w:rsidP="007C5E01">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2.</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Звернутись до постійної комісії Київської міської ради з питань бюджету та соціально-економічного розвитку розглянути можливість фінансування для </w:t>
      </w:r>
      <w:r>
        <w:rPr>
          <w:rFonts w:ascii="Times New Roman" w:eastAsia="Times New Roman" w:hAnsi="Times New Roman" w:cs="Times New Roman"/>
          <w:color w:val="000000"/>
          <w:sz w:val="28"/>
          <w:szCs w:val="28"/>
        </w:rPr>
        <w:t>забезпечення загальноосвітніх, дошкільних закладів освіти фізичною охороною та відеоспостереженням за рахунок міського бюджету</w:t>
      </w:r>
      <w:r>
        <w:rPr>
          <w:rFonts w:ascii="Times New Roman" w:eastAsia="Times New Roman" w:hAnsi="Times New Roman" w:cs="Times New Roman"/>
          <w:sz w:val="28"/>
          <w:szCs w:val="28"/>
        </w:rPr>
        <w:t>.</w:t>
      </w:r>
    </w:p>
    <w:p w:rsidR="007C5E01" w:rsidRDefault="007C5E01" w:rsidP="007C5E01">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3.</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Звернутись до Київського міського голови з вимогою невідкладно розробити технічні критерії для систем відеоспостереження, в тому числі у шкільних і дошкільних навчальних закладах, та затвердити відповідний поадресний перелік об’єктів на підставі рішення Київської міської ради від 18.12.2018 № 462/6513 «Про затвердження міської цільової комплексної програми профілактики та протидії злочинності в місті Києві «Безпечна столиця» на 2019 - 2021 роки».</w:t>
      </w:r>
    </w:p>
    <w:p w:rsidR="007C5E01" w:rsidRDefault="007C5E01" w:rsidP="007C5E01">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rsidR="007C5E01" w:rsidRDefault="007C5E01" w:rsidP="007C5E01">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ГОЛОСУВАЛИ:</w:t>
      </w:r>
    </w:p>
    <w:p w:rsidR="007C5E01" w:rsidRDefault="007C5E01" w:rsidP="007C5E01">
      <w:pPr>
        <w:spacing w:after="0" w:line="240" w:lineRule="auto"/>
        <w:jc w:val="both"/>
        <w:rPr>
          <w:color w:val="000000"/>
        </w:rPr>
      </w:pPr>
      <w:r>
        <w:rPr>
          <w:rFonts w:ascii="Times New Roman" w:eastAsia="Times New Roman" w:hAnsi="Times New Roman" w:cs="Times New Roman"/>
          <w:b/>
          <w:sz w:val="28"/>
          <w:szCs w:val="28"/>
        </w:rPr>
        <w:t xml:space="preserve">     </w:t>
      </w:r>
      <w:r>
        <w:rPr>
          <w:rFonts w:ascii="Times New Roman" w:eastAsia="Times New Roman" w:hAnsi="Times New Roman" w:cs="Times New Roman"/>
          <w:color w:val="000000"/>
          <w:sz w:val="28"/>
          <w:szCs w:val="28"/>
        </w:rPr>
        <w:t>За – 4, проти – 0, утримались – 0.</w:t>
      </w:r>
    </w:p>
    <w:p w:rsidR="007C5E01" w:rsidRDefault="007C5E01" w:rsidP="007C5E01">
      <w:pPr>
        <w:spacing w:after="0" w:line="240" w:lineRule="auto"/>
        <w:jc w:val="both"/>
        <w:rPr>
          <w:color w:val="000000"/>
        </w:rPr>
      </w:pPr>
      <w:r>
        <w:rPr>
          <w:rFonts w:ascii="Times New Roman" w:eastAsia="Times New Roman" w:hAnsi="Times New Roman" w:cs="Times New Roman"/>
          <w:color w:val="000000"/>
          <w:sz w:val="28"/>
          <w:szCs w:val="28"/>
        </w:rPr>
        <w:t xml:space="preserve">     Не голосували – 0</w:t>
      </w:r>
    </w:p>
    <w:p w:rsidR="007C5E01" w:rsidRDefault="007C5E01" w:rsidP="007C5E01">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Рішення прийнято.</w:t>
      </w:r>
    </w:p>
    <w:p w:rsidR="007C5E01" w:rsidRDefault="007C5E01" w:rsidP="007C5E01">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p>
    <w:p w:rsidR="007C5E01" w:rsidRDefault="007C5E01" w:rsidP="007C5E01">
      <w:pPr>
        <w:spacing w:after="0" w:line="240" w:lineRule="auto"/>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 xml:space="preserve">     5. Щодо стану здійснення контролю за виконанням рішень Київської міської ради управлінням з питань запобігання корупції та контрольно-аналітичної роботи секретаріату Київської міської ради (Доповідач М. Победінський).</w:t>
      </w:r>
    </w:p>
    <w:p w:rsidR="007C5E01" w:rsidRDefault="007C5E01" w:rsidP="007C5E01">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sz w:val="28"/>
          <w:szCs w:val="28"/>
        </w:rPr>
        <w:t>СЛУХАЛИ:</w:t>
      </w:r>
    </w:p>
    <w:p w:rsidR="007C5E01" w:rsidRDefault="007C5E01" w:rsidP="007C5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Бондарчука О. В., який нагадав, що в грудні 2018 року Київська міська рада прийняла рішення “Про затвердження структури і загальної чисельності секретаріату Київської міської ради”, були змінені назви управлінь, зокрема, «управління з питань запобігання корупції та контрольно-аналітичної роботи», а тому викликає стурбованість здійснення контролю за виконанням рішень Київради, наприклад, всім відоме рішення Київської міської ради від 21.06.2018 № 979/5043  «Про затвердження Антикорупційної Програми Київської міської ради» за результатами розгляду якого Національним агентством з питань запобігання корупції ухвалено рішення від 07.09.2018 № 1950 «Про відмову в погодженні (непогодження) антикорупційної програми Київської міської ради» та надав слово начальнику управління з питань контролю та запобігання і протидії корупції секретаріату Київської міської ради.</w:t>
      </w:r>
    </w:p>
    <w:p w:rsidR="007C5E01" w:rsidRDefault="007C5E01" w:rsidP="007C5E01">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ВИСТУПИВ:</w:t>
      </w:r>
    </w:p>
    <w:p w:rsidR="007C5E01" w:rsidRDefault="007C5E01" w:rsidP="007C5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Победінський М. Р., який повідомив, що на виконання рекомендації постійної комісії, управління з питань контролю та запобігання і протидії </w:t>
      </w:r>
      <w:r>
        <w:rPr>
          <w:rFonts w:ascii="Times New Roman" w:eastAsia="Times New Roman" w:hAnsi="Times New Roman" w:cs="Times New Roman"/>
          <w:sz w:val="28"/>
          <w:szCs w:val="28"/>
        </w:rPr>
        <w:lastRenderedPageBreak/>
        <w:t>корупції звернулось до Національного агентства з питань запобігання корупції. В процесі розмови з відповідальними особами по антикорупційним програмам з’ясовано певні недоліки, допущені управлінням, які будуть враховані під час внесення змін до звіту з оцінки корупційних ризиків і, відповідно, до самої Антикорупційної програми, та в найближчий час будуть подані комісії з оцінки антикорупційних ризиків.</w:t>
      </w:r>
    </w:p>
    <w:p w:rsidR="007C5E01" w:rsidRDefault="007C5E01" w:rsidP="007C5E01">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ВИСТУПИВ:</w:t>
      </w:r>
    </w:p>
    <w:p w:rsidR="007C5E01" w:rsidRDefault="007C5E01" w:rsidP="007C5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Бондарчук О. В. із запитанням до Победінського М. Р. щодо строків подання на розгляд комісії проекту рішення Київської міської ради «Про затвердження Антикорупційної програми Київської міської ради» зі змінами.</w:t>
      </w:r>
    </w:p>
    <w:p w:rsidR="007C5E01" w:rsidRDefault="007C5E01" w:rsidP="007C5E01">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ВИСТУПИВ:</w:t>
      </w:r>
    </w:p>
    <w:p w:rsidR="007C5E01" w:rsidRDefault="007C5E01" w:rsidP="007C5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Победінський М. Р., відповідаючи на запитання Бондарчука О. В., повідомив, що наступного тижня відповідний проект рішення Київської міської ради буде переданий на розгляд комісії з оцінки корупційних ризиків.</w:t>
      </w:r>
    </w:p>
    <w:p w:rsidR="007C5E01" w:rsidRDefault="007C5E01" w:rsidP="007C5E01">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ВИСТУПИВ:</w:t>
      </w:r>
    </w:p>
    <w:p w:rsidR="007C5E01" w:rsidRDefault="007C5E01" w:rsidP="007C5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Бондарчук О. В. із запитанням до Победінського М. Р. щодо стану виконання рішення Київської міської ради від 15.02.2018 № 67/4131 «Про запровадження та безоплатне прийняття до комунальної власності територіальної громади міста Києва програмного комплексу «VlasCom» та інших рішень Київської міської ради, питання щодо невиконання яких виносилось на розгляд постійної комісії.</w:t>
      </w:r>
    </w:p>
    <w:p w:rsidR="007C5E01" w:rsidRDefault="007C5E01" w:rsidP="007C5E01">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ВИСТУПИВ:</w:t>
      </w:r>
    </w:p>
    <w:p w:rsidR="007C5E01" w:rsidRDefault="007C5E01" w:rsidP="007C5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Победінський М. Р., який зазначив, що надасть всю необхідну інформацію у письмовому вигляді.</w:t>
      </w:r>
    </w:p>
    <w:p w:rsidR="007C5E01" w:rsidRDefault="007C5E01" w:rsidP="007C5E01">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ВИСТУПИВ:</w:t>
      </w:r>
    </w:p>
    <w:p w:rsidR="007C5E01" w:rsidRDefault="007C5E01" w:rsidP="007C5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Осадчук А. П., який зауважив, що невиконання рішень Київської міської ради має системний характер, а також нагадав, що згідно з Регламентом Київської міської ради в кожному рішенні Київської міської ради зазначено постійну комісію Київської міської ради, на яку відповідно до її функціональної спрямованості покладено контроль за виконанням того чи іншого рішення, що полегшує визначення відповідальних за порядок їх виконання. Також депутат зазначив, що до останнього внесення змін до структури секретаріату Київської міської ради в ньому існував підрозділ, який здійснював фактично загальний моніторинг виконання рішень Київської міської ради та звернувся до керуючого справами Хацевича І. М. із запитанням щодо впливу роботи зазначеного підрозділу на ефективність виконання рішень Київської міської ради, наскільки його діяльність є легалізованою з точки зору Регламенту Київської міської ради, а також щодо вдосконалення механізму забезпечення контролю за виконанням рішень Київської міської ради понад той, що вже встановлений за постійними комісіями.</w:t>
      </w:r>
    </w:p>
    <w:p w:rsidR="007C5E01" w:rsidRDefault="007C5E01" w:rsidP="007C5E01">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ВИСТУПИВ:</w:t>
      </w:r>
    </w:p>
    <w:p w:rsidR="007C5E01" w:rsidRDefault="007C5E01" w:rsidP="007C5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Хацевич І. М., який повідомив, що дане питання регулюється навіть не Регламентом Київської міської ради, а ст. 47 Закону України «Про місцеве самоврядування» в якій зазначено, що контроль за виконанням рішень покладається на профільні комісії, і відповідно, останнім абзацом практично кожного рішення Київської міської ради визначено постійну комісію, яка </w:t>
      </w:r>
      <w:r>
        <w:rPr>
          <w:rFonts w:ascii="Times New Roman" w:eastAsia="Times New Roman" w:hAnsi="Times New Roman" w:cs="Times New Roman"/>
          <w:sz w:val="28"/>
          <w:szCs w:val="28"/>
        </w:rPr>
        <w:lastRenderedPageBreak/>
        <w:t xml:space="preserve">здійснює контроль за його виконанням. Відповідно, цей структурний підрозділ, в якому наразі відбувається реорганізація, буде здійснювати контрольно-аналітичну діяльність. Також керуючий справами підкреслив, що зазначений структурний підрозділ здійснює контроль за виконанням лише тих рішень Київської міської ради, за якими надано відповідне доручення Київського міського голови або заступника міського голови-секретаря Київської міської ради. В подальшому такі рішення передаються для контролю за їх виконанням до відповідних структурних підрозділів виконавчого органу Київської міської ради (Київської міської державної адміністрації), а тому основним завданням цього відділу мало б бути координування роботи служб контролю структурних підрозділів виконавчого органу Київської міської ради (Київської міської державної адміністрації), районних в місті Києві державних адміністрацій та налагодження взаємодії між ними. Хацевич І. М. зазначив, що Київською міською радою щороку приймається близько 2,5 тисяч рішень, а тому відділ, який складається з чотирьох-п’яти осіб навряд чи самостійно зможе ефективно здійснювати контроль за їх виконанням, якщо не буде існуючого розподілу, тим більше, зважаючи на те, що виконання рішень Київської міської ради на 99% є завданням структурних підрозділів виконавчого органу Київської міської ради (Київської міської державної адміністрації), а не секретаріату Київської міської ради. Керуючий справами підкреслив, що, як максимум, вони можуть надсилати нагадування відповідним структурним підрозділам та отримувати від них інформацію. У разі ж невиконання рішення Київської міської ради, профільна постійна комісія Київської міської ради має задіяти механізм, передбачений в самому рішенні, та викликати виконавця, на якого покладено реалізацію відповідного рішення Київської міської ради для заслуховування інформації про хід його виконання.  </w:t>
      </w:r>
    </w:p>
    <w:p w:rsidR="007C5E01" w:rsidRDefault="007C5E01" w:rsidP="007C5E01">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ВИСТУПИВ:</w:t>
      </w:r>
    </w:p>
    <w:p w:rsidR="007C5E01" w:rsidRDefault="007C5E01" w:rsidP="007C5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Бондарчук О. В., який запропонував взяти до відома інформацію, надану начальником управління з питань контролю та запобігання і протидії корупції секретаріату Київської міської ради Победінським М. Р. та звернутись до управління з питань контролю та запобігання і протидії корупції секретаріату Київської міської ради для надання інформації по виконанню рішень Київської міської ради, зокрема, рішення Київської міської ради від 15.02.2018 № 67/4131 «Про запровадження та безоплатне прийняття до комунальної власності територіальної громади міста Києва програмного комплексу «VlasCom».</w:t>
      </w:r>
    </w:p>
    <w:p w:rsidR="007C5E01" w:rsidRDefault="007C5E01" w:rsidP="007C5E01">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ВИРІШИЛИ: </w:t>
      </w:r>
    </w:p>
    <w:p w:rsidR="007C5E01" w:rsidRDefault="007C5E01" w:rsidP="007C5E01">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1.</w:t>
      </w:r>
      <w:r w:rsidR="00194A9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Взяти до відома інформацію надану начальником управління з питань контролю та запобігання і протидії корупції секретаріату Київської міської ради Победінським М. Р. </w:t>
      </w:r>
    </w:p>
    <w:p w:rsidR="007C5E01" w:rsidRPr="00194A9E" w:rsidRDefault="007C5E01" w:rsidP="007C5E01">
      <w:pPr>
        <w:spacing w:after="0" w:line="240" w:lineRule="auto"/>
        <w:jc w:val="both"/>
        <w:rPr>
          <w:rFonts w:ascii="Times New Roman" w:eastAsia="Times New Roman" w:hAnsi="Times New Roman" w:cs="Times New Roman"/>
          <w:sz w:val="28"/>
          <w:szCs w:val="28"/>
        </w:rPr>
      </w:pPr>
      <w:r w:rsidRPr="00C5043D">
        <w:rPr>
          <w:rFonts w:ascii="Times New Roman" w:eastAsia="Times New Roman" w:hAnsi="Times New Roman" w:cs="Times New Roman"/>
          <w:b/>
          <w:sz w:val="28"/>
          <w:szCs w:val="28"/>
        </w:rPr>
        <w:t xml:space="preserve">     </w:t>
      </w:r>
      <w:r w:rsidRPr="00194A9E">
        <w:rPr>
          <w:rFonts w:ascii="Times New Roman" w:eastAsia="Times New Roman" w:hAnsi="Times New Roman" w:cs="Times New Roman"/>
          <w:sz w:val="28"/>
          <w:szCs w:val="28"/>
        </w:rPr>
        <w:t>2.</w:t>
      </w:r>
      <w:r w:rsidR="00194A9E">
        <w:rPr>
          <w:rFonts w:ascii="Times New Roman" w:eastAsia="Times New Roman" w:hAnsi="Times New Roman" w:cs="Times New Roman"/>
          <w:sz w:val="28"/>
          <w:szCs w:val="28"/>
        </w:rPr>
        <w:t xml:space="preserve"> </w:t>
      </w:r>
      <w:r w:rsidR="006510D7">
        <w:rPr>
          <w:rFonts w:ascii="Times New Roman" w:eastAsia="Times New Roman" w:hAnsi="Times New Roman" w:cs="Times New Roman"/>
          <w:sz w:val="28"/>
          <w:szCs w:val="28"/>
        </w:rPr>
        <w:t>З</w:t>
      </w:r>
      <w:r w:rsidRPr="00194A9E">
        <w:rPr>
          <w:rFonts w:ascii="Times New Roman" w:eastAsia="Times New Roman" w:hAnsi="Times New Roman" w:cs="Times New Roman"/>
          <w:sz w:val="28"/>
          <w:szCs w:val="28"/>
        </w:rPr>
        <w:t>вернутись до управління з питань контролю та запобігання і протидії корупції секретаріату Київської міської ради для надання інформації про стан виконання рішень Київської міської ради, зокрема рішення Київської міської ради від 15.02.2018 № 67/4131 «Про запровадження та безоплатне прийняття до комунальної власності територіальної громади міста Києва програмного комплексу «VlasCom».</w:t>
      </w:r>
    </w:p>
    <w:p w:rsidR="007C5E01" w:rsidRPr="00C5043D" w:rsidRDefault="007C5E01" w:rsidP="007C5E01">
      <w:pPr>
        <w:spacing w:after="0" w:line="240" w:lineRule="auto"/>
        <w:rPr>
          <w:rFonts w:ascii="Times New Roman" w:eastAsia="Times New Roman" w:hAnsi="Times New Roman" w:cs="Times New Roman"/>
          <w:b/>
          <w:sz w:val="28"/>
          <w:szCs w:val="28"/>
        </w:rPr>
      </w:pPr>
      <w:r w:rsidRPr="00C5043D">
        <w:rPr>
          <w:rFonts w:ascii="Times New Roman" w:eastAsia="Times New Roman" w:hAnsi="Times New Roman" w:cs="Times New Roman"/>
          <w:b/>
          <w:sz w:val="28"/>
          <w:szCs w:val="28"/>
        </w:rPr>
        <w:t xml:space="preserve">     </w:t>
      </w:r>
    </w:p>
    <w:p w:rsidR="007C5E01" w:rsidRDefault="007C5E01" w:rsidP="007C5E01">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     ГОЛОСУВАЛИ:</w:t>
      </w:r>
    </w:p>
    <w:p w:rsidR="007C5E01" w:rsidRDefault="007C5E01" w:rsidP="007C5E01">
      <w:pPr>
        <w:spacing w:after="0" w:line="240" w:lineRule="auto"/>
        <w:jc w:val="both"/>
        <w:rPr>
          <w:color w:val="000000"/>
        </w:rPr>
      </w:pPr>
      <w:r>
        <w:rPr>
          <w:rFonts w:ascii="Times New Roman" w:eastAsia="Times New Roman" w:hAnsi="Times New Roman" w:cs="Times New Roman"/>
          <w:b/>
          <w:sz w:val="28"/>
          <w:szCs w:val="28"/>
        </w:rPr>
        <w:t xml:space="preserve">     </w:t>
      </w:r>
      <w:r>
        <w:rPr>
          <w:rFonts w:ascii="Times New Roman" w:eastAsia="Times New Roman" w:hAnsi="Times New Roman" w:cs="Times New Roman"/>
          <w:color w:val="000000"/>
          <w:sz w:val="28"/>
          <w:szCs w:val="28"/>
        </w:rPr>
        <w:t>За – 3, проти – 0, утримались – 0.</w:t>
      </w:r>
    </w:p>
    <w:p w:rsidR="007C5E01" w:rsidRDefault="007C5E01" w:rsidP="007C5E01">
      <w:pPr>
        <w:spacing w:after="0" w:line="240" w:lineRule="auto"/>
        <w:jc w:val="both"/>
        <w:rPr>
          <w:color w:val="000000"/>
        </w:rPr>
      </w:pPr>
      <w:r>
        <w:rPr>
          <w:rFonts w:ascii="Times New Roman" w:eastAsia="Times New Roman" w:hAnsi="Times New Roman" w:cs="Times New Roman"/>
          <w:color w:val="000000"/>
          <w:sz w:val="28"/>
          <w:szCs w:val="28"/>
        </w:rPr>
        <w:t xml:space="preserve">     Не голосували – 1.</w:t>
      </w:r>
    </w:p>
    <w:p w:rsidR="007C5E01" w:rsidRDefault="007C5E01" w:rsidP="007C5E01">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Рішення прийнято.</w:t>
      </w:r>
    </w:p>
    <w:p w:rsidR="007C5E01" w:rsidRDefault="007C5E01" w:rsidP="007C5E01">
      <w:pPr>
        <w:widowControl w:val="0"/>
        <w:pBdr>
          <w:top w:val="nil"/>
          <w:left w:val="nil"/>
          <w:bottom w:val="nil"/>
          <w:right w:val="nil"/>
          <w:between w:val="nil"/>
        </w:pBdr>
        <w:tabs>
          <w:tab w:val="left" w:pos="851"/>
          <w:tab w:val="left" w:pos="5220"/>
        </w:tabs>
        <w:spacing w:after="0" w:line="240" w:lineRule="auto"/>
        <w:jc w:val="both"/>
        <w:rPr>
          <w:rFonts w:ascii="Times New Roman" w:eastAsia="Times New Roman" w:hAnsi="Times New Roman" w:cs="Times New Roman"/>
          <w:sz w:val="28"/>
          <w:szCs w:val="28"/>
        </w:rPr>
      </w:pP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i/>
          <w:sz w:val="28"/>
          <w:szCs w:val="28"/>
        </w:rPr>
        <w:t xml:space="preserve">6. </w:t>
      </w:r>
      <w:r>
        <w:rPr>
          <w:rFonts w:ascii="Times New Roman" w:eastAsia="Times New Roman" w:hAnsi="Times New Roman" w:cs="Times New Roman"/>
          <w:i/>
          <w:color w:val="000000"/>
          <w:sz w:val="28"/>
          <w:szCs w:val="28"/>
        </w:rPr>
        <w:t>Про підготовку і розгляд проекту рішення «Про внесення  змін до додатку у рішення  Київської міської  ради  від  16.03.2017  №5/2227 «Про затвердження   списку присяжних</w:t>
      </w:r>
      <w:r>
        <w:rPr>
          <w:rFonts w:ascii="Times New Roman" w:eastAsia="Times New Roman" w:hAnsi="Times New Roman" w:cs="Times New Roman"/>
          <w:b/>
          <w:i/>
          <w:sz w:val="28"/>
          <w:szCs w:val="28"/>
        </w:rPr>
        <w:t xml:space="preserve"> </w:t>
      </w:r>
      <w:r>
        <w:rPr>
          <w:rFonts w:ascii="Times New Roman" w:eastAsia="Times New Roman" w:hAnsi="Times New Roman" w:cs="Times New Roman"/>
          <w:i/>
          <w:sz w:val="28"/>
          <w:szCs w:val="28"/>
        </w:rPr>
        <w:t>Дарницького районного суду міста Києва».</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 xml:space="preserve">     </w:t>
      </w:r>
      <w:r>
        <w:rPr>
          <w:rFonts w:ascii="Times New Roman" w:eastAsia="Times New Roman" w:hAnsi="Times New Roman" w:cs="Times New Roman"/>
          <w:b/>
          <w:sz w:val="28"/>
          <w:szCs w:val="28"/>
        </w:rPr>
        <w:t>СЛУХАЛИ:</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Бондарчука О.В., який повідомив, що</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на розгляд постійної комісії надійшла заява громадянки України Мазуренко Тамари Семенівни (вх. від 29.11.2018 №08/М-5230) про включення до списку присяжних Дарницького районного суду м. Києва з доданими документами, які відповідають вимогам чинного законодавства. За результатами розгляду цієї заяви на засіданні постійної комісії 05.12.2018 було прийнято рішення, зокрема рекомендувати включити Мазуренко Тамару Семенівну до списку присяжних Дарницького районного суду м. Києва. </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На виконання прийнятого постійною комісією рішення підготовлено проект рішення Київської міської ради «Про внесення змін у додаток до рішення Київської міської ради від 16.03.2017 № 5/2227 «Про затвердження списку присяжних Дарницького районного суду міста Києва».</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ВИРІШИЛИ:</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Підтримати проект рішення Київської міської ради «Про внесення змін у додаток до рішення Київської міської ради від 16.03.2017 № 5/2227 «Про затвердження списку присяжних Дарницького районного суду міста Києва».</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Подати проект рішення Київської міської ради «Про внесення змін у додаток до рішення Київської міської ради від 16.03.2017 № 5/2227 «Про затвердження списку присяжних Дарницького районного суду міста Києва». на реєстрацію до управління організаційного та документального забезпечення діяльності Київської міської ради відповідно до вимог чинного Регламенту Київської міської ради.</w:t>
      </w:r>
    </w:p>
    <w:p w:rsidR="007C5E01" w:rsidRDefault="007C5E01" w:rsidP="007C5E01">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p>
    <w:p w:rsidR="007C5E01" w:rsidRDefault="007C5E01" w:rsidP="007C5E01">
      <w:pPr>
        <w:spacing w:after="0" w:line="240" w:lineRule="auto"/>
        <w:jc w:val="both"/>
        <w:rPr>
          <w:color w:val="000000"/>
        </w:rPr>
      </w:pPr>
      <w:r>
        <w:rPr>
          <w:rFonts w:ascii="Times New Roman" w:eastAsia="Times New Roman" w:hAnsi="Times New Roman" w:cs="Times New Roman"/>
          <w:b/>
          <w:color w:val="000000"/>
          <w:sz w:val="28"/>
          <w:szCs w:val="28"/>
        </w:rPr>
        <w:t xml:space="preserve">     ГОЛОСУВАЛИ: </w:t>
      </w:r>
    </w:p>
    <w:p w:rsidR="007C5E01" w:rsidRDefault="007C5E01" w:rsidP="007C5E01">
      <w:pPr>
        <w:spacing w:after="0" w:line="240" w:lineRule="auto"/>
        <w:jc w:val="both"/>
        <w:rPr>
          <w:color w:val="000000"/>
        </w:rPr>
      </w:pPr>
      <w:r>
        <w:rPr>
          <w:rFonts w:ascii="Times New Roman" w:eastAsia="Times New Roman" w:hAnsi="Times New Roman" w:cs="Times New Roman"/>
          <w:color w:val="000000"/>
          <w:sz w:val="28"/>
          <w:szCs w:val="28"/>
        </w:rPr>
        <w:t xml:space="preserve">     За – 3, проти – 0, утримались – 0.</w:t>
      </w:r>
    </w:p>
    <w:p w:rsidR="007C5E01" w:rsidRDefault="007C5E01" w:rsidP="007C5E01">
      <w:pPr>
        <w:spacing w:after="0" w:line="240" w:lineRule="auto"/>
        <w:jc w:val="both"/>
        <w:rPr>
          <w:color w:val="000000"/>
        </w:rPr>
      </w:pPr>
      <w:r>
        <w:rPr>
          <w:rFonts w:ascii="Times New Roman" w:eastAsia="Times New Roman" w:hAnsi="Times New Roman" w:cs="Times New Roman"/>
          <w:color w:val="000000"/>
          <w:sz w:val="28"/>
          <w:szCs w:val="28"/>
        </w:rPr>
        <w:t xml:space="preserve">     Не голосували – 1</w:t>
      </w:r>
    </w:p>
    <w:p w:rsidR="007C5E01" w:rsidRDefault="007C5E01" w:rsidP="007C5E01">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Рішення прийнято.</w:t>
      </w:r>
    </w:p>
    <w:p w:rsidR="007C5E01" w:rsidRDefault="007C5E01" w:rsidP="007C5E01">
      <w:pPr>
        <w:spacing w:after="0" w:line="240" w:lineRule="auto"/>
        <w:jc w:val="both"/>
        <w:rPr>
          <w:rFonts w:ascii="Times New Roman" w:eastAsia="Times New Roman" w:hAnsi="Times New Roman" w:cs="Times New Roman"/>
          <w:b/>
          <w:color w:val="000000"/>
          <w:sz w:val="28"/>
          <w:szCs w:val="28"/>
        </w:rPr>
      </w:pPr>
    </w:p>
    <w:p w:rsidR="007C5E01" w:rsidRDefault="007C5E01" w:rsidP="007C5E01">
      <w:pPr>
        <w:spacing w:after="0" w:line="240"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 xml:space="preserve">7. </w:t>
      </w:r>
      <w:r>
        <w:rPr>
          <w:rFonts w:ascii="Times New Roman" w:eastAsia="Times New Roman" w:hAnsi="Times New Roman" w:cs="Times New Roman"/>
          <w:i/>
          <w:color w:val="000000"/>
          <w:sz w:val="28"/>
          <w:szCs w:val="28"/>
        </w:rPr>
        <w:t>Про підготовку і розгляд проекту рішення «</w:t>
      </w:r>
      <w:r>
        <w:rPr>
          <w:rFonts w:ascii="Times New Roman" w:eastAsia="Times New Roman" w:hAnsi="Times New Roman" w:cs="Times New Roman"/>
          <w:i/>
          <w:sz w:val="28"/>
          <w:szCs w:val="28"/>
        </w:rPr>
        <w:t>Про внесення змін до додатку у рішення Київської міської ради</w:t>
      </w:r>
      <w:r>
        <w:rPr>
          <w:rFonts w:ascii="Times New Roman" w:eastAsia="Times New Roman" w:hAnsi="Times New Roman" w:cs="Times New Roman"/>
          <w:i/>
          <w:sz w:val="24"/>
          <w:szCs w:val="24"/>
        </w:rPr>
        <w:t xml:space="preserve"> </w:t>
      </w:r>
      <w:r>
        <w:rPr>
          <w:rFonts w:ascii="Times New Roman" w:eastAsia="Times New Roman" w:hAnsi="Times New Roman" w:cs="Times New Roman"/>
          <w:i/>
          <w:sz w:val="28"/>
          <w:szCs w:val="28"/>
        </w:rPr>
        <w:t>від</w:t>
      </w:r>
      <w:r>
        <w:rPr>
          <w:rFonts w:ascii="Times New Roman" w:eastAsia="Times New Roman" w:hAnsi="Times New Roman" w:cs="Times New Roman"/>
          <w:i/>
          <w:sz w:val="28"/>
          <w:szCs w:val="28"/>
          <w:highlight w:val="white"/>
        </w:rPr>
        <w:t xml:space="preserve"> 08.12.2016 № 550/1554 «</w:t>
      </w:r>
      <w:r>
        <w:rPr>
          <w:rFonts w:ascii="Times New Roman" w:eastAsia="Times New Roman" w:hAnsi="Times New Roman" w:cs="Times New Roman"/>
          <w:i/>
          <w:color w:val="000000"/>
          <w:sz w:val="28"/>
          <w:szCs w:val="28"/>
        </w:rPr>
        <w:t>Про затвердження списку присяжних</w:t>
      </w:r>
      <w:r>
        <w:rPr>
          <w:rFonts w:ascii="Times New Roman" w:eastAsia="Times New Roman" w:hAnsi="Times New Roman" w:cs="Times New Roman"/>
          <w:i/>
          <w:color w:val="000000"/>
          <w:sz w:val="28"/>
          <w:szCs w:val="28"/>
          <w:highlight w:val="white"/>
        </w:rPr>
        <w:t xml:space="preserve"> Голосіївського районного суду міста Києва»</w:t>
      </w:r>
      <w:r>
        <w:rPr>
          <w:rFonts w:ascii="Times New Roman" w:eastAsia="Times New Roman" w:hAnsi="Times New Roman" w:cs="Times New Roman"/>
          <w:color w:val="000000"/>
          <w:sz w:val="28"/>
          <w:szCs w:val="28"/>
          <w:highlight w:val="white"/>
        </w:rPr>
        <w:t>.</w:t>
      </w:r>
    </w:p>
    <w:p w:rsidR="007C5E01" w:rsidRDefault="007C5E01" w:rsidP="007C5E01">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b/>
          <w:sz w:val="28"/>
          <w:szCs w:val="28"/>
        </w:rPr>
        <w:t>СЛУХАЛИ:</w:t>
      </w:r>
    </w:p>
    <w:p w:rsidR="007C5E01" w:rsidRDefault="007C5E01" w:rsidP="007C5E01">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Бондарчука О.В., який повідомив, що  на </w:t>
      </w:r>
      <w:r>
        <w:rPr>
          <w:rFonts w:ascii="Times New Roman" w:eastAsia="Times New Roman" w:hAnsi="Times New Roman" w:cs="Times New Roman"/>
          <w:sz w:val="28"/>
          <w:szCs w:val="28"/>
          <w:highlight w:val="white"/>
        </w:rPr>
        <w:t>розгляд постійної комісії Київської міської ради з питань дотримання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white"/>
        </w:rPr>
        <w:t>законності, правопорядку та запобігання корупції (далі - постійна комісія) надійшла заява громадянина Андреєва Олександра Володимировича про включення до списку присяжних Голосіївського районного суду м. Києва з доданими документами, які відповідають вимогам чинного законодавства.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white"/>
        </w:rPr>
        <w:t xml:space="preserve">За результатами розгляду цієї </w:t>
      </w:r>
      <w:r>
        <w:rPr>
          <w:rFonts w:ascii="Times New Roman" w:eastAsia="Times New Roman" w:hAnsi="Times New Roman" w:cs="Times New Roman"/>
          <w:sz w:val="28"/>
          <w:szCs w:val="28"/>
          <w:highlight w:val="white"/>
        </w:rPr>
        <w:lastRenderedPageBreak/>
        <w:t>заяви на засіданні постійної комісії Київської міської ради з питань дотримання законності, правопорядку та запобігання корупції 09.11.2018 (протокол № 21/77 від 09.11.2018) було, зокрема, прийнято рішення рекомендувати включити Андреєва Олександра Володимировича до списку присяжних Голосіївського районного суду м. Києва.</w:t>
      </w:r>
    </w:p>
    <w:p w:rsidR="007C5E01" w:rsidRDefault="007C5E01" w:rsidP="007C5E01">
      <w:pPr>
        <w:tabs>
          <w:tab w:val="left" w:pos="567"/>
          <w:tab w:val="left" w:pos="851"/>
        </w:tabs>
        <w:spacing w:after="0" w:line="24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     Враховуючи вищезазначене, постійна комісія підготувала проект рішення Київської міської ради «Про внесення змін у додаток до рішення Київської міської ради від 08.12.2016 № 550/1554 «Про затвердження списку присяжних Голосіївського районного суду міста Києва».</w:t>
      </w:r>
    </w:p>
    <w:p w:rsidR="007C5E01" w:rsidRDefault="007C5E01" w:rsidP="007C5E01">
      <w:pPr>
        <w:tabs>
          <w:tab w:val="left" w:pos="567"/>
          <w:tab w:val="left" w:pos="851"/>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b/>
          <w:sz w:val="28"/>
          <w:szCs w:val="28"/>
          <w:highlight w:val="white"/>
        </w:rPr>
        <w:t>ВИРІШИЛИ:</w:t>
      </w:r>
    </w:p>
    <w:p w:rsidR="007C5E01" w:rsidRDefault="007C5E01" w:rsidP="007C5E01">
      <w:pPr>
        <w:tabs>
          <w:tab w:val="left" w:pos="567"/>
          <w:tab w:val="left" w:pos="851"/>
        </w:tabs>
        <w:spacing w:after="0" w:line="240" w:lineRule="auto"/>
        <w:jc w:val="both"/>
        <w:rPr>
          <w:rFonts w:ascii="Times New Roman" w:eastAsia="Times New Roman" w:hAnsi="Times New Roman" w:cs="Times New Roman"/>
        </w:rPr>
      </w:pPr>
      <w:r>
        <w:rPr>
          <w:rFonts w:ascii="Times New Roman" w:eastAsia="Times New Roman" w:hAnsi="Times New Roman" w:cs="Times New Roman"/>
          <w:sz w:val="28"/>
          <w:szCs w:val="28"/>
        </w:rPr>
        <w:t xml:space="preserve">     1. Підтримати проект рішення Київської міської ради «Про внесення змін до додатку у рішення Київської міської ради</w:t>
      </w:r>
      <w:r>
        <w:rPr>
          <w:rFonts w:ascii="Times New Roman" w:eastAsia="Times New Roman" w:hAnsi="Times New Roman" w:cs="Times New Roman"/>
          <w:sz w:val="24"/>
          <w:szCs w:val="24"/>
        </w:rPr>
        <w:t xml:space="preserve"> </w:t>
      </w:r>
      <w:r>
        <w:rPr>
          <w:rFonts w:ascii="Times New Roman" w:eastAsia="Times New Roman" w:hAnsi="Times New Roman" w:cs="Times New Roman"/>
          <w:sz w:val="28"/>
          <w:szCs w:val="28"/>
        </w:rPr>
        <w:t>від</w:t>
      </w:r>
      <w:r>
        <w:rPr>
          <w:rFonts w:ascii="Times New Roman" w:eastAsia="Times New Roman" w:hAnsi="Times New Roman" w:cs="Times New Roman"/>
          <w:sz w:val="28"/>
          <w:szCs w:val="28"/>
          <w:highlight w:val="white"/>
        </w:rPr>
        <w:t xml:space="preserve"> 08.12.2016 № 550/1554 «</w:t>
      </w:r>
      <w:r>
        <w:rPr>
          <w:rFonts w:ascii="Times New Roman" w:eastAsia="Times New Roman" w:hAnsi="Times New Roman" w:cs="Times New Roman"/>
          <w:color w:val="000000"/>
          <w:sz w:val="28"/>
          <w:szCs w:val="28"/>
        </w:rPr>
        <w:t>Про затвердження списку присяжних</w:t>
      </w:r>
      <w:r>
        <w:rPr>
          <w:rFonts w:ascii="Times New Roman" w:eastAsia="Times New Roman" w:hAnsi="Times New Roman" w:cs="Times New Roman"/>
          <w:color w:val="000000"/>
          <w:sz w:val="28"/>
          <w:szCs w:val="28"/>
          <w:highlight w:val="white"/>
        </w:rPr>
        <w:t xml:space="preserve"> Голосіївського районного суду міста Києва»</w:t>
      </w:r>
      <w:r>
        <w:rPr>
          <w:rFonts w:ascii="Times New Roman" w:eastAsia="Times New Roman" w:hAnsi="Times New Roman" w:cs="Times New Roman"/>
        </w:rPr>
        <w:t>.</w:t>
      </w:r>
    </w:p>
    <w:p w:rsidR="007C5E01" w:rsidRDefault="007C5E01" w:rsidP="007C5E01">
      <w:pPr>
        <w:tabs>
          <w:tab w:val="left" w:pos="567"/>
          <w:tab w:val="left" w:pos="851"/>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sz w:val="28"/>
          <w:szCs w:val="28"/>
        </w:rPr>
        <w:t>2.</w:t>
      </w:r>
      <w:r>
        <w:rPr>
          <w:rFonts w:ascii="Times New Roman" w:eastAsia="Times New Roman" w:hAnsi="Times New Roman" w:cs="Times New Roman"/>
        </w:rPr>
        <w:t xml:space="preserve"> </w:t>
      </w:r>
      <w:r>
        <w:rPr>
          <w:rFonts w:ascii="Times New Roman" w:eastAsia="Times New Roman" w:hAnsi="Times New Roman" w:cs="Times New Roman"/>
          <w:sz w:val="28"/>
          <w:szCs w:val="28"/>
        </w:rPr>
        <w:t xml:space="preserve">Подати проект рішення Київської міської ради </w:t>
      </w:r>
      <w:r>
        <w:rPr>
          <w:rFonts w:ascii="Times New Roman" w:eastAsia="Times New Roman" w:hAnsi="Times New Roman" w:cs="Times New Roman"/>
          <w:color w:val="000000"/>
          <w:sz w:val="28"/>
          <w:szCs w:val="28"/>
        </w:rPr>
        <w:t>«</w:t>
      </w:r>
      <w:r>
        <w:rPr>
          <w:rFonts w:ascii="Times New Roman" w:eastAsia="Times New Roman" w:hAnsi="Times New Roman" w:cs="Times New Roman"/>
          <w:sz w:val="28"/>
          <w:szCs w:val="28"/>
        </w:rPr>
        <w:t>Про внесення змін до додатку у рішення Київської міської ради</w:t>
      </w:r>
      <w:r>
        <w:rPr>
          <w:rFonts w:ascii="Times New Roman" w:eastAsia="Times New Roman" w:hAnsi="Times New Roman" w:cs="Times New Roman"/>
          <w:sz w:val="24"/>
          <w:szCs w:val="24"/>
        </w:rPr>
        <w:t xml:space="preserve"> </w:t>
      </w:r>
      <w:r>
        <w:rPr>
          <w:rFonts w:ascii="Times New Roman" w:eastAsia="Times New Roman" w:hAnsi="Times New Roman" w:cs="Times New Roman"/>
          <w:sz w:val="28"/>
          <w:szCs w:val="28"/>
        </w:rPr>
        <w:t>від</w:t>
      </w:r>
      <w:r>
        <w:rPr>
          <w:rFonts w:ascii="Times New Roman" w:eastAsia="Times New Roman" w:hAnsi="Times New Roman" w:cs="Times New Roman"/>
          <w:sz w:val="28"/>
          <w:szCs w:val="28"/>
          <w:highlight w:val="white"/>
        </w:rPr>
        <w:t xml:space="preserve"> 08.12.2016 № 550/1554 «</w:t>
      </w:r>
      <w:r>
        <w:rPr>
          <w:rFonts w:ascii="Times New Roman" w:eastAsia="Times New Roman" w:hAnsi="Times New Roman" w:cs="Times New Roman"/>
          <w:color w:val="000000"/>
          <w:sz w:val="28"/>
          <w:szCs w:val="28"/>
        </w:rPr>
        <w:t>Про затвердження списку присяжних</w:t>
      </w:r>
      <w:r>
        <w:rPr>
          <w:rFonts w:ascii="Times New Roman" w:eastAsia="Times New Roman" w:hAnsi="Times New Roman" w:cs="Times New Roman"/>
          <w:color w:val="000000"/>
          <w:sz w:val="28"/>
          <w:szCs w:val="28"/>
          <w:highlight w:val="white"/>
        </w:rPr>
        <w:t xml:space="preserve"> Голосіївського районного суду міста Києва» </w:t>
      </w:r>
      <w:r>
        <w:rPr>
          <w:rFonts w:ascii="Times New Roman" w:eastAsia="Times New Roman" w:hAnsi="Times New Roman" w:cs="Times New Roman"/>
          <w:sz w:val="28"/>
          <w:szCs w:val="28"/>
        </w:rPr>
        <w:t>на реєстрацію до управління організаційного та документального забезпечення діяльності Київської міської ради відповідно до вимог чинного Регламенту Київської міської ради.</w:t>
      </w:r>
    </w:p>
    <w:p w:rsidR="007C5E01" w:rsidRDefault="007C5E01" w:rsidP="007C5E01">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p>
    <w:p w:rsidR="007C5E01" w:rsidRDefault="007C5E01" w:rsidP="007C5E01">
      <w:pPr>
        <w:spacing w:after="0" w:line="240" w:lineRule="auto"/>
        <w:jc w:val="both"/>
        <w:rPr>
          <w:color w:val="000000"/>
        </w:rPr>
      </w:pPr>
      <w:r>
        <w:rPr>
          <w:rFonts w:ascii="Times New Roman" w:eastAsia="Times New Roman" w:hAnsi="Times New Roman" w:cs="Times New Roman"/>
          <w:b/>
          <w:color w:val="000000"/>
          <w:sz w:val="28"/>
          <w:szCs w:val="28"/>
        </w:rPr>
        <w:t xml:space="preserve">     ГОЛОСУВАЛИ: </w:t>
      </w:r>
    </w:p>
    <w:p w:rsidR="007C5E01" w:rsidRDefault="007C5E01" w:rsidP="007C5E01">
      <w:pPr>
        <w:spacing w:after="0" w:line="240" w:lineRule="auto"/>
        <w:jc w:val="both"/>
        <w:rPr>
          <w:color w:val="000000"/>
        </w:rPr>
      </w:pPr>
      <w:r>
        <w:rPr>
          <w:rFonts w:ascii="Times New Roman" w:eastAsia="Times New Roman" w:hAnsi="Times New Roman" w:cs="Times New Roman"/>
          <w:color w:val="000000"/>
          <w:sz w:val="28"/>
          <w:szCs w:val="28"/>
        </w:rPr>
        <w:t xml:space="preserve">     За – 3, проти – 0, утримались – 0.</w:t>
      </w:r>
    </w:p>
    <w:p w:rsidR="007C5E01" w:rsidRDefault="007C5E01" w:rsidP="007C5E01">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Не голосували – 1</w:t>
      </w:r>
    </w:p>
    <w:p w:rsidR="007C5E01" w:rsidRDefault="007C5E01" w:rsidP="007C5E01">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Рішення прийнято.</w:t>
      </w:r>
    </w:p>
    <w:p w:rsidR="007C5E01" w:rsidRDefault="007C5E01" w:rsidP="007C5E01">
      <w:pPr>
        <w:spacing w:after="0" w:line="240" w:lineRule="auto"/>
        <w:jc w:val="both"/>
        <w:rPr>
          <w:rFonts w:ascii="Times New Roman" w:eastAsia="Times New Roman" w:hAnsi="Times New Roman" w:cs="Times New Roman"/>
          <w:b/>
          <w:color w:val="000000"/>
          <w:sz w:val="28"/>
          <w:szCs w:val="28"/>
        </w:rPr>
      </w:pPr>
    </w:p>
    <w:p w:rsidR="007C5E01" w:rsidRDefault="007C5E01" w:rsidP="007C5E01">
      <w:pPr>
        <w:spacing w:after="0" w:line="240" w:lineRule="auto"/>
        <w:jc w:val="both"/>
        <w:rPr>
          <w:rFonts w:ascii="Times New Roman" w:eastAsia="Times New Roman" w:hAnsi="Times New Roman" w:cs="Times New Roman"/>
          <w:i/>
          <w:color w:val="000000"/>
          <w:sz w:val="28"/>
          <w:szCs w:val="28"/>
        </w:rPr>
      </w:pP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i/>
          <w:sz w:val="28"/>
          <w:szCs w:val="28"/>
        </w:rPr>
        <w:t xml:space="preserve">8. </w:t>
      </w:r>
      <w:r>
        <w:rPr>
          <w:rFonts w:ascii="Times New Roman" w:eastAsia="Times New Roman" w:hAnsi="Times New Roman" w:cs="Times New Roman"/>
          <w:i/>
          <w:color w:val="000000"/>
          <w:sz w:val="28"/>
          <w:szCs w:val="28"/>
        </w:rPr>
        <w:t>Про розгляд звернення ТОВ «ШЕЙК» (вх. від 03.12.2018 № 08/22728) щодо дотримання законодавства України під час підготовки та попереднього розгляду проекту рішення Київської міської ради (ПР-18650) «Про передачу акціонерному товариству «СБЕРБАНК» земельної ділянки для експлуатації громадського центру на просп. Академіка Глушкова, 13/2 у Голосіївському районі м. Києва» (кадастрова справа А-26150), що надійшов до Київської міської ради за поданням виконавчого органу Київської міської ради (Київської міської державної адміністрації (Доповідач Ю.Коржук).</w:t>
      </w:r>
    </w:p>
    <w:p w:rsidR="007C5E01" w:rsidRDefault="007C5E01" w:rsidP="007C5E01">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СЛУХАЛИ: </w:t>
      </w:r>
    </w:p>
    <w:p w:rsidR="007C5E01" w:rsidRDefault="007C5E01" w:rsidP="007C5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Pr="00C220F9">
        <w:rPr>
          <w:rFonts w:ascii="Times New Roman" w:eastAsia="Times New Roman" w:hAnsi="Times New Roman" w:cs="Times New Roman"/>
          <w:sz w:val="28"/>
          <w:szCs w:val="28"/>
        </w:rPr>
        <w:t>Пахолок Т. П.,</w:t>
      </w:r>
      <w:r w:rsidRPr="00C220F9">
        <w:rPr>
          <w:rFonts w:ascii="Times New Roman" w:eastAsia="Times New Roman" w:hAnsi="Times New Roman" w:cs="Times New Roman"/>
          <w:b/>
          <w:sz w:val="28"/>
          <w:szCs w:val="28"/>
        </w:rPr>
        <w:t xml:space="preserve"> </w:t>
      </w:r>
      <w:r w:rsidRPr="00C220F9">
        <w:rPr>
          <w:rFonts w:ascii="Times New Roman" w:eastAsia="Times New Roman" w:hAnsi="Times New Roman" w:cs="Times New Roman"/>
          <w:sz w:val="28"/>
          <w:szCs w:val="28"/>
        </w:rPr>
        <w:t>який повідомив, що згі</w:t>
      </w:r>
      <w:r>
        <w:rPr>
          <w:rFonts w:ascii="Times New Roman" w:eastAsia="Times New Roman" w:hAnsi="Times New Roman" w:cs="Times New Roman"/>
          <w:sz w:val="28"/>
          <w:szCs w:val="28"/>
        </w:rPr>
        <w:t xml:space="preserve">дно з договором оренди від 1999 року земельна ділянка </w:t>
      </w:r>
      <w:r w:rsidRPr="00C220F9">
        <w:rPr>
          <w:rFonts w:ascii="Times New Roman" w:eastAsia="Times New Roman" w:hAnsi="Times New Roman" w:cs="Times New Roman"/>
          <w:sz w:val="28"/>
          <w:szCs w:val="28"/>
        </w:rPr>
        <w:t>для будівництва та обслуговування торгового центру була передана</w:t>
      </w:r>
      <w:r>
        <w:rPr>
          <w:rFonts w:ascii="Times New Roman" w:eastAsia="Times New Roman" w:hAnsi="Times New Roman" w:cs="Times New Roman"/>
          <w:sz w:val="28"/>
          <w:szCs w:val="28"/>
        </w:rPr>
        <w:t xml:space="preserve"> в оренду </w:t>
      </w:r>
      <w:r w:rsidRPr="00C220F9">
        <w:rPr>
          <w:rFonts w:ascii="Times New Roman" w:eastAsia="Times New Roman" w:hAnsi="Times New Roman" w:cs="Times New Roman"/>
          <w:sz w:val="28"/>
          <w:szCs w:val="28"/>
        </w:rPr>
        <w:t>ПрАТ «Банкомзв’язок»  строком на 49 років</w:t>
      </w:r>
      <w:r>
        <w:rPr>
          <w:rFonts w:ascii="Times New Roman" w:eastAsia="Times New Roman" w:hAnsi="Times New Roman" w:cs="Times New Roman"/>
          <w:sz w:val="28"/>
          <w:szCs w:val="28"/>
        </w:rPr>
        <w:t>. ПрАТ «Банкомзв’язок»</w:t>
      </w:r>
      <w:r w:rsidRPr="00C220F9">
        <w:rPr>
          <w:rFonts w:ascii="Times New Roman" w:eastAsia="Times New Roman" w:hAnsi="Times New Roman" w:cs="Times New Roman"/>
          <w:sz w:val="28"/>
          <w:szCs w:val="28"/>
        </w:rPr>
        <w:t xml:space="preserve"> будує один з найбільших в Києві торговий центр «Магелан» (Одеська площа), здійснює подальше будівництво, яке станом на сьогодні фактично не завершено, однак дізнається про звернення АТ «СБЕРБАНК» до постійної комісії Київської міської ради з питання містобудування, архітектури та землекористування про розірвання даного договору оренди, при цьому 01.06.2018 АТ «СБЕРБАНК» за допомогою більше 100 приватних найманців здійснює самозахват ТРЦ «Магелан». </w:t>
      </w:r>
      <w:r>
        <w:rPr>
          <w:rFonts w:ascii="Times New Roman" w:eastAsia="Times New Roman" w:hAnsi="Times New Roman" w:cs="Times New Roman"/>
          <w:sz w:val="28"/>
          <w:szCs w:val="28"/>
        </w:rPr>
        <w:t xml:space="preserve">Згідно відомостей Єдиного державного реєстру юридичних та фізичних осіб офіційним власником АТ «СБЕРБАНК» є «СБЕРБАНК Росії». Доповідач повідомив, що станом на сьогодні ТОВ </w:t>
      </w:r>
      <w:r>
        <w:rPr>
          <w:rFonts w:ascii="Times New Roman" w:eastAsia="Times New Roman" w:hAnsi="Times New Roman" w:cs="Times New Roman"/>
          <w:sz w:val="28"/>
          <w:szCs w:val="28"/>
        </w:rPr>
        <w:lastRenderedPageBreak/>
        <w:t>«ШЕЙК» володіє семи об’єктами нерухомого майна, які знаходиться на даній земельній ділянці. У вересні ТОВ «ШЕЙК» звернулося до Київської міської ради про надання дозволу на розроблення технічної документації щодо поділу даної земельної ділянки, оскільки на ній розташовані об’єкти нерухомого майна, які ніякого відношення ані до ТРЦ «Магелан», ані до майна АТ «СБЕРБАНК» не мають. Доповідач акцентував увагу на тому, що в кінці жовтня АТ «СБЕРБАНК» звертається, а вже через місяць питання про розірвання договору оренди ставиться на обговорення. Доповідач відкреслив, що за 20 років ПрАТ «Банкомзв’язок» не мав жодної претензії щодо орендної плати, виконання умов договору оренди, і зараз змушені обговорювати питання про розірвання даного договору оренди та передачі даної земельної ділянки структурам, які напряму підконтрольні Російській Федерації.</w:t>
      </w:r>
    </w:p>
    <w:p w:rsidR="007C5E01" w:rsidRDefault="007C5E01" w:rsidP="007C5E01">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ВИСТУПИВ:</w:t>
      </w:r>
    </w:p>
    <w:p w:rsidR="007C5E01" w:rsidRDefault="007C5E01" w:rsidP="007C5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Осадчук А. П. із запитанням до доповідача щодо підстав розірвання договору оренди земельної ділянки.</w:t>
      </w:r>
    </w:p>
    <w:p w:rsidR="007C5E01" w:rsidRDefault="007C5E01" w:rsidP="007C5E01">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ВИСТУПИВ:</w:t>
      </w:r>
    </w:p>
    <w:p w:rsidR="007C5E01" w:rsidRDefault="007C5E01" w:rsidP="007C5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Пахолок Т. П.,</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який відповідаючи на запитання Осадчука А. П. повідомив, що підстав для розірвання немає. В пояснювальній записці наведено лише цитування ст. 123 Земельного кодексу України. Доповідач зазначив, що у разі розірвання будь-якого правочину сторона має звернутись до суду, отримати рішення суду, обов’язкове для виконання всіма органами. Представник просив підтримати звернення ТОВ «ШЕЙК» від 30.11.2018, звернутись до Департаменту земельних ресурсів виконавчого органу Київської міської ради (Київської міської державної адміністрації) про відкликання проекту рішення Київської міської ради “Про передачу АТ «СБЕРБАНК» земельної ділянки для експлуатації громадського центру по просп. Академіка Глушкова 13/2 у Голосіївському районі м. Києва”, рекомендувати постійній комісії Київської міської ради з питань містобудування, архітектури та землекористування зняти з розгляду проект рішення Київської міської ради щодо передачі ТОВ «СБЕРБАНК» земельної ділянки, створити робочу групу щодо розгляду питань, викладених в даному зверненні ТОВ «Шейк», зокрема, щодо лобіювання окремими особами інтересів АТ «СБЕРБАНК» та Російської Федерації. Також доповідач звернув увагу членів постійної комісії на рішення Київської міської ради від 16.03.2017 № 9/2231 «Про суб’єктів господарювання Російської Федерації та тих, що знаходяться під прямим та опосередкованим контролем фізичних, юридичних осіб Російської Федерації, що прямо чи опосередковано здійснюють господарську діяльність в місті Києві”.</w:t>
      </w:r>
    </w:p>
    <w:p w:rsidR="007C5E01" w:rsidRDefault="007C5E01" w:rsidP="007C5E01">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ВИСТУПИВ:</w:t>
      </w:r>
    </w:p>
    <w:p w:rsidR="007C5E01" w:rsidRDefault="007C5E01" w:rsidP="007C5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Завірюха М. І.,</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яка звернула увагу членів постійної комісії на те, що вночі з 18-го на 19-те грудня 2017 року ВАТ «СБЕРБАНК Росії» в позасудовому порядку перереєстрував на себе ТРЦ «Магелан», і так само, вночі с 1-го на 2-ге червня 2018 року з озброєними особами захопило ТРЦ «Магелан». Також представник заявила, що незважаючи на те, що 24 вересня ТОВ «ШЕЙК» подано спільне з ПрАТ «Банкомзв’язок» клопотання про поділ земельної ділянки, на якій знаходиться ТРЦ «Магелан», на те, що ТОВ «ШЕЙК» є власником семи об’єктів на земельній ділянці, на те, що ПрАТ «Банкомзв’язок» </w:t>
      </w:r>
      <w:r>
        <w:rPr>
          <w:rFonts w:ascii="Times New Roman" w:eastAsia="Times New Roman" w:hAnsi="Times New Roman" w:cs="Times New Roman"/>
          <w:sz w:val="28"/>
          <w:szCs w:val="28"/>
        </w:rPr>
        <w:lastRenderedPageBreak/>
        <w:t>не реалізував повністю своє право в межах наданої оренди, а також те, що «Край Проперті» має чинний дозвіл на добудови, 25 жовтня ПАТ «СБЕРБАНК» подає клопотання про передачу йому в оренду строком на 5 років зі зміною цільового призначення земельної ділянки без розроблення технічної документації за спрощеною процедурою на користь банку  держави-агресора, що суперечить законодавству України.</w:t>
      </w:r>
    </w:p>
    <w:p w:rsidR="007C5E01" w:rsidRDefault="007C5E01" w:rsidP="007C5E01">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ВИСТУПИВ:</w:t>
      </w:r>
    </w:p>
    <w:p w:rsidR="007C5E01" w:rsidRDefault="007C5E01" w:rsidP="007C5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Бондарчук О.В., підтримавши звернення до постійної комісії Київської міської ради з питань містобудування, архітектури та землекористування про зняття з розгляду відповідного проекту рішення Київської міської ради, а також до Департаменту земельних ресурсів щодо його відкликання. Щодо інших питань головуючий рекомендував звертатись до суду та/або до правоохоронних органів.</w:t>
      </w:r>
    </w:p>
    <w:p w:rsidR="007C5E01" w:rsidRDefault="007C5E01" w:rsidP="007C5E01">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ВИСТУПИВ:</w:t>
      </w:r>
    </w:p>
    <w:p w:rsidR="007C5E01" w:rsidRDefault="007C5E01" w:rsidP="007C5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Лохматов С. Ю.,</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який проінформував про те, що між ПрАТ «Банкомзв’язок» та ДП «Край Проперті» у зв’язку з відсутністю заперечень з боку Київської міської ради укладено договір суборенди земельної ділянки без зміни цільового призначення від 23.02.2007 року. Земельна ділянка забудована нежитловим будинком – громадським центром з об’єктами загальною площею 28 539 кв.м за адресою: просп. Академіка Глушкова, 13-б на підставі іпотечного договору з доповненнями та змінами від 27.09.2011 року, який згідно з </w:t>
      </w:r>
      <w:r w:rsidRPr="00C220F9">
        <w:rPr>
          <w:rFonts w:ascii="Times New Roman" w:eastAsia="Times New Roman" w:hAnsi="Times New Roman" w:cs="Times New Roman"/>
          <w:sz w:val="28"/>
          <w:szCs w:val="28"/>
        </w:rPr>
        <w:t>Витяг</w:t>
      </w:r>
      <w:r>
        <w:rPr>
          <w:rFonts w:ascii="Times New Roman" w:eastAsia="Times New Roman" w:hAnsi="Times New Roman" w:cs="Times New Roman"/>
          <w:sz w:val="28"/>
          <w:szCs w:val="28"/>
        </w:rPr>
        <w:t>ом</w:t>
      </w:r>
      <w:r w:rsidRPr="00C220F9">
        <w:rPr>
          <w:rFonts w:ascii="Times New Roman" w:eastAsia="Times New Roman" w:hAnsi="Times New Roman" w:cs="Times New Roman"/>
          <w:sz w:val="28"/>
          <w:szCs w:val="28"/>
        </w:rPr>
        <w:t xml:space="preserve"> з Державного реєстру речових прав на нерухоме майно про реєстрацію права власності від 19.12.2017 року </w:t>
      </w:r>
      <w:r>
        <w:rPr>
          <w:rFonts w:ascii="Times New Roman" w:eastAsia="Times New Roman" w:hAnsi="Times New Roman" w:cs="Times New Roman"/>
          <w:sz w:val="28"/>
          <w:szCs w:val="28"/>
        </w:rPr>
        <w:t>п</w:t>
      </w:r>
      <w:r w:rsidRPr="00C220F9">
        <w:rPr>
          <w:rFonts w:ascii="Times New Roman" w:eastAsia="Times New Roman" w:hAnsi="Times New Roman" w:cs="Times New Roman"/>
          <w:sz w:val="28"/>
          <w:szCs w:val="28"/>
        </w:rPr>
        <w:t>ере</w:t>
      </w:r>
      <w:r>
        <w:rPr>
          <w:rFonts w:ascii="Times New Roman" w:eastAsia="Times New Roman" w:hAnsi="Times New Roman" w:cs="Times New Roman"/>
          <w:sz w:val="28"/>
          <w:szCs w:val="28"/>
        </w:rPr>
        <w:t>йшов у власність ПАТ «СБЕРБАНК»</w:t>
      </w:r>
      <w:r w:rsidRPr="00C220F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Відповідно до статуту АТ «СБЕРБАНК» є правонаступником цього майна, прав та обов’язків ПАТ «СБЕРБАНК». Також Лохматов С. Ю. повідомив, що на земельній ділянці розташоване нерухоме майно, а саме: трансформаторна підстанція площею 62 кв.м, трансформаторна підстанція 62 кв.м., нежитлове приміщення № 6 – кафе, площею 279 кв.м., нежитлове приміщення – кафе, площею 99 кв.м., нежитлове приміщення № 8 - заклад громадського харчування, площею 366 кв.м., яке перебуває у власності ТОВ «ШЕЙК». Згідно з відомостями Державного реєстру речових прав на нерухоме майно за ТОВ «ШЕЙК» на підставі постанови про арешт майна боржника від 21.06.2018 року накладено арешт. Листом від 07.11.2018 за №24623/5/06-2 АТ «СБЕРБАНК» гарантує у місячний термін з моменту державної реєстрації права оренди земельних ділянок укласти договір суборенди з ТОВ «ШЕЙК». Також він надав інформацію по чинному договору оренди. Орендар - АТ «Банккомзв’язок», суборендар - дочірнє підприємство «Край Проперті», загальна площа земельної ділянки - 3,41 га, розмір орендної плати - 3% від нормативно-грошової оцінки. Суборендар - дочірнє підприємство «Край Проперті» за даними, розміщеними від 17.12.2018 на офіційному порталі ДФС України, є боржником по сплаті податків за місцевим бюджетом – 531 тис. грн., до державного бюджету – 3 тис. грн. Станом на сьогоднішній день є заборгованість за суборендарем, який не сплачує орендну плату. Таким чином, зазначив Лохматов С. Ю, якщо буде укладений договір оренди з АТ «СБЕРБАНК» - будуть надходити кошти до місцевого бюджету. На сьогоднішній момент кошти не надходять і вони є боржниками.</w:t>
      </w:r>
    </w:p>
    <w:p w:rsidR="007C5E01" w:rsidRDefault="007C5E01" w:rsidP="007C5E01">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     ВИСТУПИВ:</w:t>
      </w:r>
    </w:p>
    <w:p w:rsidR="007C5E01" w:rsidRDefault="007C5E01" w:rsidP="007C5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Завірюха М. І.,</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яка заявила, що інформація по заборгованості ТОВ «ШЕЙК» не відповідає дійсності та є маніпулятивною, а також звернулась із запитанням до Лохматова С. Ю. щодо правових підстав розірвання договору оренди земельної ділянки з ПрАТ «Банкомзв’язок» та передачі її в оренду банку держави-агресора.</w:t>
      </w:r>
    </w:p>
    <w:p w:rsidR="007C5E01" w:rsidRDefault="007C5E01" w:rsidP="007C5E01">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ВИСТУПИВ:</w:t>
      </w:r>
    </w:p>
    <w:p w:rsidR="007C5E01" w:rsidRDefault="007C5E01" w:rsidP="007C5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Осадчук А. П., який запропонував дану дискусію перенести до судових інстанцій.</w:t>
      </w:r>
    </w:p>
    <w:p w:rsidR="007C5E01" w:rsidRDefault="007C5E01" w:rsidP="007C5E01">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ВИСТУПИВ:</w:t>
      </w:r>
    </w:p>
    <w:p w:rsidR="007C5E01" w:rsidRDefault="007C5E01" w:rsidP="007C5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Сиротюк Ю. М. із закликом до Департаменту земельних ресурсів виконавчого органу Київської міської ради (Київської міської державної адміністрації) про виконання рекомендацій, викладених в рішенні Київської міської ради від 16.03.2017 № 9/2231 “Про суб’єктів господарювання Російської Федерації та тих, що знаходяться під прямим та опосередкованим контролем фізичних, юридичних осіб Російської Федерації, що прямо чи опосередковано здійснюють господарську діяльність в місті Києві” та недопустимості надання преференцій ТОВ «СБЕРБАНК», який фінансує вбивство українських військових на території України. </w:t>
      </w:r>
    </w:p>
    <w:p w:rsidR="007C5E01" w:rsidRDefault="007C5E01" w:rsidP="007C5E01">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ВИРІШИЛИ:</w:t>
      </w:r>
    </w:p>
    <w:p w:rsidR="007C5E01" w:rsidRPr="009066EC" w:rsidRDefault="007C5E01" w:rsidP="007C5E01">
      <w:pPr>
        <w:spacing w:after="0" w:line="240" w:lineRule="auto"/>
        <w:jc w:val="both"/>
        <w:rPr>
          <w:rFonts w:ascii="Times New Roman" w:eastAsia="Times New Roman" w:hAnsi="Times New Roman" w:cs="Times New Roman"/>
          <w:sz w:val="28"/>
          <w:szCs w:val="28"/>
        </w:rPr>
      </w:pPr>
      <w:r w:rsidRPr="009066EC">
        <w:rPr>
          <w:rFonts w:ascii="Times New Roman" w:eastAsia="Times New Roman" w:hAnsi="Times New Roman" w:cs="Times New Roman"/>
          <w:sz w:val="28"/>
          <w:szCs w:val="28"/>
        </w:rPr>
        <w:t xml:space="preserve">     1. Звернутись до Департаменту земельних ресурсів виконавчого органу Київської міської ради (Київської міської державної адміністрації) відкликати проект рішення Київської міської ради </w:t>
      </w:r>
      <w:r w:rsidRPr="009066EC">
        <w:rPr>
          <w:rFonts w:ascii="Times New Roman" w:eastAsia="Times New Roman" w:hAnsi="Times New Roman" w:cs="Times New Roman"/>
          <w:color w:val="000000"/>
          <w:sz w:val="28"/>
          <w:szCs w:val="28"/>
        </w:rPr>
        <w:t>«Про передачу акціонерному товариству «СБЕРБАНК» земельної ділянки для експлуатації громадського центру на просп. Академіка Глушкова, 13/2 у Голосіївському районі м. Києва» (ПР-18650).</w:t>
      </w:r>
    </w:p>
    <w:p w:rsidR="007C5E01" w:rsidRPr="009066EC" w:rsidRDefault="007C5E01" w:rsidP="007C5E01">
      <w:pPr>
        <w:spacing w:after="0" w:line="240" w:lineRule="auto"/>
        <w:jc w:val="both"/>
        <w:rPr>
          <w:rFonts w:ascii="Times New Roman" w:eastAsia="Times New Roman" w:hAnsi="Times New Roman" w:cs="Times New Roman"/>
          <w:sz w:val="28"/>
          <w:szCs w:val="28"/>
        </w:rPr>
      </w:pPr>
      <w:r w:rsidRPr="009066EC">
        <w:rPr>
          <w:rFonts w:ascii="Times New Roman" w:eastAsia="Times New Roman" w:hAnsi="Times New Roman" w:cs="Times New Roman"/>
          <w:sz w:val="28"/>
          <w:szCs w:val="28"/>
        </w:rPr>
        <w:t xml:space="preserve">     2. Звернутись до постійної комісії Київської міської ради з питань містобудування, архітектури та землекористування зняти з розгляду проект рішення Київської міської ради </w:t>
      </w:r>
      <w:r w:rsidRPr="009066EC">
        <w:rPr>
          <w:rFonts w:ascii="Times New Roman" w:eastAsia="Times New Roman" w:hAnsi="Times New Roman" w:cs="Times New Roman"/>
          <w:color w:val="000000"/>
          <w:sz w:val="28"/>
          <w:szCs w:val="28"/>
        </w:rPr>
        <w:t>«Про передачу акціонерному товариству «СБЕРБАНК» земельної ділянки для експлуатації громадського центру на просп. Академіка Глушкова, 13/2 у Голосіївському районі м. Києва» (ПР-18650).</w:t>
      </w:r>
    </w:p>
    <w:p w:rsidR="007C5E01" w:rsidRDefault="007C5E01" w:rsidP="007C5E01">
      <w:pPr>
        <w:spacing w:after="0" w:line="240" w:lineRule="auto"/>
        <w:jc w:val="both"/>
        <w:rPr>
          <w:color w:val="000000"/>
        </w:rPr>
      </w:pPr>
      <w:r>
        <w:rPr>
          <w:rFonts w:ascii="Times New Roman" w:eastAsia="Times New Roman" w:hAnsi="Times New Roman" w:cs="Times New Roman"/>
          <w:b/>
          <w:color w:val="000000"/>
          <w:sz w:val="28"/>
          <w:szCs w:val="28"/>
        </w:rPr>
        <w:t xml:space="preserve">     ГОЛОСУВАЛИ: </w:t>
      </w:r>
    </w:p>
    <w:p w:rsidR="007C5E01" w:rsidRDefault="007C5E01" w:rsidP="007C5E01">
      <w:pPr>
        <w:spacing w:after="0" w:line="240" w:lineRule="auto"/>
        <w:jc w:val="both"/>
        <w:rPr>
          <w:color w:val="000000"/>
        </w:rPr>
      </w:pPr>
      <w:r>
        <w:rPr>
          <w:rFonts w:ascii="Times New Roman" w:eastAsia="Times New Roman" w:hAnsi="Times New Roman" w:cs="Times New Roman"/>
          <w:color w:val="000000"/>
          <w:sz w:val="28"/>
          <w:szCs w:val="28"/>
        </w:rPr>
        <w:t xml:space="preserve">     За – 3, проти – 0, утримались – 0.</w:t>
      </w:r>
    </w:p>
    <w:p w:rsidR="007C5E01" w:rsidRDefault="007C5E01" w:rsidP="007C5E01">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Не голосували – 1</w:t>
      </w:r>
    </w:p>
    <w:p w:rsidR="007C5E01" w:rsidRDefault="007C5E01" w:rsidP="007C5E01">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Рішення прийнято.</w:t>
      </w:r>
    </w:p>
    <w:p w:rsidR="007C5E01" w:rsidRDefault="007C5E01" w:rsidP="007C5E01">
      <w:pPr>
        <w:widowControl w:val="0"/>
        <w:tabs>
          <w:tab w:val="left" w:pos="851"/>
          <w:tab w:val="left" w:pos="993"/>
        </w:tabs>
        <w:spacing w:after="0" w:line="240" w:lineRule="auto"/>
        <w:jc w:val="both"/>
        <w:rPr>
          <w:rFonts w:ascii="Times New Roman" w:eastAsia="Times New Roman" w:hAnsi="Times New Roman" w:cs="Times New Roman"/>
          <w:b/>
          <w:color w:val="000000"/>
          <w:sz w:val="28"/>
          <w:szCs w:val="28"/>
        </w:rPr>
      </w:pPr>
    </w:p>
    <w:p w:rsidR="007C5E01" w:rsidRDefault="007C5E01" w:rsidP="007C5E01">
      <w:pPr>
        <w:widowControl w:val="0"/>
        <w:tabs>
          <w:tab w:val="left" w:pos="851"/>
          <w:tab w:val="left" w:pos="993"/>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i/>
          <w:color w:val="000000"/>
          <w:sz w:val="28"/>
          <w:szCs w:val="28"/>
        </w:rPr>
        <w:t xml:space="preserve">9. Про розгляд звернення ГО «Водно-моторний спортивно-фізкультурний клуб «Видубицький» (вх. від 10.12.2018 № 08/23339) щодо можливого порушення законодавства України Департаментом комунальної власності виконавчого органу Київської міської ради (Київської міської державної адміністрації) під час приватизації нежилої будівлі (громадської вбиральні) площею 90,6 кв.м за адресою: вул. Грушевського, 3-в, літ. «А» в Печерському районі (парк Міський сад), розірвання договору купівлі-продажу від 05.08.2010 № 15/16, укладеного з ТОВ «КАДАНС КОМПАНІ» (м. Київ, 01103, вул. Професора Підвисоцького, 6-а) та повернення вказаного об’єкту до </w:t>
      </w:r>
      <w:r>
        <w:rPr>
          <w:rFonts w:ascii="Times New Roman" w:eastAsia="Times New Roman" w:hAnsi="Times New Roman" w:cs="Times New Roman"/>
          <w:i/>
          <w:color w:val="000000"/>
          <w:sz w:val="28"/>
          <w:szCs w:val="28"/>
        </w:rPr>
        <w:lastRenderedPageBreak/>
        <w:t>комунальної власності територіальної громади міста Києва (Доповідач В. Стріла).</w:t>
      </w:r>
    </w:p>
    <w:p w:rsidR="007C5E01" w:rsidRDefault="007C5E01" w:rsidP="007C5E01">
      <w:pPr>
        <w:widowControl w:val="0"/>
        <w:tabs>
          <w:tab w:val="left" w:pos="851"/>
          <w:tab w:val="left" w:pos="993"/>
        </w:tabs>
        <w:spacing w:after="0" w:line="240" w:lineRule="auto"/>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b/>
          <w:sz w:val="28"/>
          <w:szCs w:val="28"/>
        </w:rPr>
        <w:t>СЛУХАЛИ:</w:t>
      </w:r>
    </w:p>
    <w:p w:rsidR="007C5E01" w:rsidRDefault="007C5E01" w:rsidP="007C5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Деревянченка В. Л.,</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який повідомив, що процедура приватизації </w:t>
      </w:r>
      <w:r>
        <w:rPr>
          <w:rFonts w:ascii="Times New Roman" w:eastAsia="Times New Roman" w:hAnsi="Times New Roman" w:cs="Times New Roman"/>
          <w:color w:val="000000"/>
          <w:sz w:val="28"/>
          <w:szCs w:val="28"/>
        </w:rPr>
        <w:t xml:space="preserve">нежилої будівлі (громадської вбиральні) площею 90,6 кв.м за адресою: вул. Грушевського, 3-в, літ. «А» в Печерському районі (парк Міський сад) </w:t>
      </w:r>
      <w:r>
        <w:rPr>
          <w:rFonts w:ascii="Times New Roman" w:eastAsia="Times New Roman" w:hAnsi="Times New Roman" w:cs="Times New Roman"/>
          <w:sz w:val="28"/>
          <w:szCs w:val="28"/>
        </w:rPr>
        <w:t xml:space="preserve">здійснювалось з численними порушеннями вимог чинного законодавства,  що викладені у зверненні </w:t>
      </w:r>
      <w:r>
        <w:rPr>
          <w:rFonts w:ascii="Times New Roman" w:eastAsia="Times New Roman" w:hAnsi="Times New Roman" w:cs="Times New Roman"/>
          <w:color w:val="000000"/>
          <w:sz w:val="28"/>
          <w:szCs w:val="28"/>
        </w:rPr>
        <w:t xml:space="preserve">ГО «Водно-моторний спортивно-фізкультурний клуб «Видубицький». Доповідач зазначив, що </w:t>
      </w:r>
      <w:r>
        <w:rPr>
          <w:rFonts w:ascii="Times New Roman" w:eastAsia="Times New Roman" w:hAnsi="Times New Roman" w:cs="Times New Roman"/>
          <w:sz w:val="28"/>
          <w:szCs w:val="28"/>
        </w:rPr>
        <w:t xml:space="preserve">зазначене питання було також предметом публікації Всеукраїнського журналу «Корупціонер в Україні», де йшлося про те, що замість громадської вбиральні ми маємо об’єкт, який в порушення закону був проданий без збереження функціонального призначення, без жодних умов покупцю через офшор. При цьому, відповідно до ст. 120 Земельного кодексу України, земельна ділянка під даним об’єктом нерухомого майна, яке розташоване в центрі міста, за безцінь також буде приватизована. Доповідач просив підтримати звернення </w:t>
      </w:r>
      <w:r>
        <w:rPr>
          <w:rFonts w:ascii="Times New Roman" w:eastAsia="Times New Roman" w:hAnsi="Times New Roman" w:cs="Times New Roman"/>
          <w:color w:val="000000"/>
          <w:sz w:val="28"/>
          <w:szCs w:val="28"/>
        </w:rPr>
        <w:t xml:space="preserve">ГО «Водно-моторний спортивно-фізкультурний клуб «Видубицький» </w:t>
      </w:r>
      <w:r>
        <w:rPr>
          <w:rFonts w:ascii="Times New Roman" w:eastAsia="Times New Roman" w:hAnsi="Times New Roman" w:cs="Times New Roman"/>
          <w:sz w:val="28"/>
          <w:szCs w:val="28"/>
        </w:rPr>
        <w:t xml:space="preserve">та прийняти рішення про повернення зазначеного майна до комунальної власності. </w:t>
      </w:r>
    </w:p>
    <w:p w:rsidR="007C5E01" w:rsidRDefault="007C5E01" w:rsidP="007C5E01">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ВИСТУПИВ:</w:t>
      </w:r>
    </w:p>
    <w:p w:rsidR="007C5E01" w:rsidRDefault="007C5E01" w:rsidP="007C5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Осадчук А. П. із запитанням до доповідача щодо дати відповідного договору купівлі-продажу.</w:t>
      </w:r>
    </w:p>
    <w:p w:rsidR="007C5E01" w:rsidRDefault="007C5E01" w:rsidP="007C5E01">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ВИСТУПИВ:</w:t>
      </w:r>
    </w:p>
    <w:p w:rsidR="007C5E01" w:rsidRDefault="007C5E01" w:rsidP="007C5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Деревянченко В. Л. відповідаючи на запитання Осадчука А. П. повідомив, що відповідний договір купівлі-продажу був укладений у 2016 році.</w:t>
      </w:r>
    </w:p>
    <w:p w:rsidR="007C5E01" w:rsidRDefault="007C5E01" w:rsidP="007C5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ВИСТУПИВ:</w:t>
      </w:r>
    </w:p>
    <w:p w:rsidR="007C5E01" w:rsidRDefault="007C5E01" w:rsidP="007C5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Береговий Ю. М., який зазначив, що жодних порушень під час приватизації зазначеного об’єкту допущено не було. Все, що викладено в звернені </w:t>
      </w:r>
      <w:r>
        <w:rPr>
          <w:rFonts w:ascii="Times New Roman" w:eastAsia="Times New Roman" w:hAnsi="Times New Roman" w:cs="Times New Roman"/>
          <w:color w:val="000000"/>
          <w:sz w:val="28"/>
          <w:szCs w:val="28"/>
        </w:rPr>
        <w:t>ГО «Водно-моторний спортивно-фізкультурний клуб «Видубицький»</w:t>
      </w:r>
      <w:r>
        <w:rPr>
          <w:rFonts w:ascii="Times New Roman" w:eastAsia="Times New Roman" w:hAnsi="Times New Roman" w:cs="Times New Roman"/>
          <w:sz w:val="28"/>
          <w:szCs w:val="28"/>
        </w:rPr>
        <w:t xml:space="preserve"> до постійної комісії є нічим іншим, як домислами, які не мають під собою будь-якого правового підґрунтя. Поінформував про те, що у  2013 році Київська міська рада включила до переліку об’єктів, що підлягають приватизації, нежитлову споруду площею 90 кв.м., що знаходиться в Маріїнському парку. В подальшому, директором Департаменту було прийнято рішення щодо проведення процедури приватизації, але почалися революційні події, в тому числі в частині Маріїнського парку. Зважаючи на те, що фізичного доступу до споруди на той час не було, жодних дій щодо цього об’єкту з 2013 до 2016 року Департаментом не вчинялося. Надалі, у 2016 році було проведено незалежну оцінку, яка отримала відповідні ліцензії і на електронних торгах на товарній біржі зазначений об’єкт був приватизований.Зазначив, що вказана споруда не є об’єктом незавершеного будівництва, пам’яткою, об’єктом, на який розповсюджуються вимоги закону щодо встановлення обов’язковості певних термінів і обмежень. Зауважив, що земельна ділянка не приватизується разом з об’єктом, а набувач права власності на об’єкт нерухомого майна зобов’язаний у визначений строк укласти договір оренди зазначеної земельної ділянки.</w:t>
      </w:r>
    </w:p>
    <w:p w:rsidR="007C5E01" w:rsidRDefault="007C5E01" w:rsidP="007C5E01">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 xml:space="preserve">   ВИСТУПИВ:</w:t>
      </w:r>
    </w:p>
    <w:p w:rsidR="007C5E01" w:rsidRDefault="007C5E01" w:rsidP="007C5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Осадчук А. П., який зазначив, що постійна комісія з огляду на її функціональну спрямованість не може прийняти жодного рішення по суті питання, окрім того, як рекомендувати заявнику у разі обгрунтованих в нього підстав звернутись до суду.</w:t>
      </w:r>
    </w:p>
    <w:p w:rsidR="007C5E01" w:rsidRDefault="007C5E01" w:rsidP="007C5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ВИСТУПИВ:</w:t>
      </w:r>
    </w:p>
    <w:p w:rsidR="007C5E01" w:rsidRDefault="007C5E01" w:rsidP="007C5E01">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     Бондарчук О. В., який запропонував звернутись до управління з питань запобігання та виявлення корупції апарату виконавчого органу Київської міської ради (Київської міської державної адміністрації) щодо перевірки фактів, викладених в зверненні </w:t>
      </w:r>
      <w:r>
        <w:rPr>
          <w:rFonts w:ascii="Times New Roman" w:eastAsia="Times New Roman" w:hAnsi="Times New Roman" w:cs="Times New Roman"/>
          <w:color w:val="000000"/>
          <w:sz w:val="28"/>
          <w:szCs w:val="28"/>
        </w:rPr>
        <w:t>ГО «Водно-моторний спортивно-фізкультурний клуб «Видубицький» (вх. від 10.12.2018 № 08/23339) щодо можливого порушення законодавства України Департаментом комунальної власності виконавчого органу Київської міської ради (Київської міської державної адміністрації) під час підготовки та проведення процедури приватизації нежилої будівлі (громадської вбиральні) площею 90,6 кв.м за адресою: вул. Грушевського, 3-в, літ. «А» в Печерському районі (парк Міський сад), розірвання договору купівлі-продажу від 05.08.2010 № 15/16, укладеного з ТОВ «КАДАНС КОМПАНІ» (м. Київ, 01103, вул. Професора Підвисоцького, 6-а) та повернення вказаного об’єкту до комунальної власності територіальної громади міста Києва.</w:t>
      </w:r>
    </w:p>
    <w:p w:rsidR="007C5E01" w:rsidRDefault="007C5E01" w:rsidP="007C5E01">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ВИРІШИЛИ:</w:t>
      </w:r>
    </w:p>
    <w:p w:rsidR="007C5E01" w:rsidRPr="00953C0F" w:rsidRDefault="007C5E01" w:rsidP="007C5E01">
      <w:pPr>
        <w:spacing w:after="0" w:line="240" w:lineRule="auto"/>
        <w:jc w:val="both"/>
        <w:rPr>
          <w:rFonts w:ascii="Times New Roman" w:eastAsia="Times New Roman" w:hAnsi="Times New Roman" w:cs="Times New Roman"/>
          <w:color w:val="000000"/>
          <w:sz w:val="28"/>
          <w:szCs w:val="28"/>
        </w:rPr>
      </w:pPr>
      <w:r w:rsidRPr="00953C0F">
        <w:rPr>
          <w:rFonts w:ascii="Times New Roman" w:eastAsia="Times New Roman" w:hAnsi="Times New Roman" w:cs="Times New Roman"/>
          <w:color w:val="000000"/>
          <w:sz w:val="28"/>
          <w:szCs w:val="28"/>
        </w:rPr>
        <w:t xml:space="preserve">     1. </w:t>
      </w:r>
      <w:r w:rsidRPr="00953C0F">
        <w:rPr>
          <w:rFonts w:ascii="Times New Roman" w:eastAsia="Times New Roman" w:hAnsi="Times New Roman" w:cs="Times New Roman"/>
          <w:sz w:val="28"/>
          <w:szCs w:val="28"/>
        </w:rPr>
        <w:t xml:space="preserve">Звернутись до управління з питань запобігання та виявлення корупції апарату виконавчого органу Київської міської ради (Київської міської державної адміністрації) щодо перевірки фактів, викладених в зверненні </w:t>
      </w:r>
      <w:r w:rsidRPr="00953C0F">
        <w:rPr>
          <w:rFonts w:ascii="Times New Roman" w:eastAsia="Times New Roman" w:hAnsi="Times New Roman" w:cs="Times New Roman"/>
          <w:color w:val="000000"/>
          <w:sz w:val="28"/>
          <w:szCs w:val="28"/>
        </w:rPr>
        <w:t>ГО «Водно-моторний спортивно-фізкультурний клуб «Видубицький» (вх. від 10.12.2018 № 08/23339) про можливе порушення законодавства України Департаментом комунальної власності виконавчого органу Київської міської ради (Київської міської державної адміністрації) під час підготовки та проведення процедури приватизації нежилої будівлі (громадської вбиральні) площею 90,6 кв.м за адресою: вул. Грушевського, 3-в, літ. «А» в Печерському районі (парк Міський сад), розірвання договору купівлі-продажу від 05.08.2010 № 15/16, укладеного з ТОВ «КАДАНС КОМПАНІ» (м. Київ, 01103, вул. Професора Підвисоцького, 6-а) та повернення вказаного об’єкту до комунальної власності територіальної громади міста Києва.</w:t>
      </w:r>
    </w:p>
    <w:p w:rsidR="007C5E01" w:rsidRDefault="007C5E01" w:rsidP="007C5E01">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p>
    <w:p w:rsidR="007C5E01" w:rsidRDefault="007C5E01" w:rsidP="007C5E01">
      <w:pPr>
        <w:spacing w:after="0" w:line="240" w:lineRule="auto"/>
        <w:jc w:val="both"/>
        <w:rPr>
          <w:color w:val="000000"/>
        </w:rPr>
      </w:pPr>
      <w:r>
        <w:rPr>
          <w:rFonts w:ascii="Times New Roman" w:eastAsia="Times New Roman" w:hAnsi="Times New Roman" w:cs="Times New Roman"/>
          <w:b/>
          <w:color w:val="000000"/>
          <w:sz w:val="28"/>
          <w:szCs w:val="28"/>
        </w:rPr>
        <w:t xml:space="preserve">     ГОЛОСУВАЛИ: </w:t>
      </w:r>
    </w:p>
    <w:p w:rsidR="007C5E01" w:rsidRDefault="007C5E01" w:rsidP="007C5E01">
      <w:pPr>
        <w:spacing w:after="0" w:line="240" w:lineRule="auto"/>
        <w:jc w:val="both"/>
        <w:rPr>
          <w:color w:val="000000"/>
        </w:rPr>
      </w:pPr>
      <w:r>
        <w:rPr>
          <w:rFonts w:ascii="Times New Roman" w:eastAsia="Times New Roman" w:hAnsi="Times New Roman" w:cs="Times New Roman"/>
          <w:color w:val="000000"/>
          <w:sz w:val="28"/>
          <w:szCs w:val="28"/>
        </w:rPr>
        <w:t xml:space="preserve">     За – 3, проти – 0, утримались – 0.</w:t>
      </w:r>
    </w:p>
    <w:p w:rsidR="007C5E01" w:rsidRDefault="007C5E01" w:rsidP="007C5E01">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Не голосували – 1</w:t>
      </w:r>
    </w:p>
    <w:p w:rsidR="007C5E01" w:rsidRDefault="007C5E01" w:rsidP="007C5E01">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Рішення прийнято.</w:t>
      </w:r>
    </w:p>
    <w:p w:rsidR="007C5E01" w:rsidRDefault="007C5E01" w:rsidP="007C5E01">
      <w:pPr>
        <w:widowControl w:val="0"/>
        <w:tabs>
          <w:tab w:val="left" w:pos="851"/>
          <w:tab w:val="left" w:pos="993"/>
        </w:tabs>
        <w:spacing w:after="0" w:line="240" w:lineRule="auto"/>
        <w:jc w:val="both"/>
        <w:rPr>
          <w:rFonts w:ascii="Times New Roman" w:eastAsia="Times New Roman" w:hAnsi="Times New Roman" w:cs="Times New Roman"/>
          <w:b/>
          <w:color w:val="000000"/>
          <w:sz w:val="28"/>
          <w:szCs w:val="28"/>
        </w:rPr>
      </w:pPr>
    </w:p>
    <w:p w:rsidR="007C5E01" w:rsidRDefault="007C5E01" w:rsidP="007C5E01">
      <w:pPr>
        <w:widowControl w:val="0"/>
        <w:tabs>
          <w:tab w:val="left" w:pos="851"/>
          <w:tab w:val="left" w:pos="993"/>
        </w:tabs>
        <w:spacing w:after="0" w:line="240" w:lineRule="auto"/>
        <w:jc w:val="both"/>
        <w:rPr>
          <w:rFonts w:ascii="Times New Roman" w:eastAsia="Times New Roman" w:hAnsi="Times New Roman" w:cs="Times New Roman"/>
          <w:i/>
          <w:color w:val="000000"/>
          <w:sz w:val="28"/>
          <w:szCs w:val="28"/>
        </w:rPr>
      </w:pP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i/>
          <w:color w:val="000000"/>
          <w:sz w:val="28"/>
          <w:szCs w:val="28"/>
        </w:rPr>
        <w:t>10. Про розгляд за дорученням заступника міського голови-секретаря Київської міської ради Прокопіва В. В. від 11.12.2018 №45335 звернення ПрАТ «Виробничо-комерційна компанія «СТС» («Шпалерний ринок» м. Київ, вул. Зодчих, 74) (вх. від 06.12.2018 № 45335) в частині можливої корупційної змови між депутатами Київської міської ради Пишняком В. П., Борозенцем М. І. та керівництвом КП «Київтранспарксервіс» під час вирішення питання подальшої експлуатації фіксованих місць паркування на вул. Зодчих, 66-68 в Святошинському районі (Доповідач О. Тугай).</w:t>
      </w:r>
    </w:p>
    <w:p w:rsidR="007C5E01" w:rsidRDefault="007C5E01" w:rsidP="007C5E01">
      <w:pPr>
        <w:spacing w:after="0" w:line="257" w:lineRule="auto"/>
        <w:jc w:val="both"/>
        <w:rPr>
          <w:rFonts w:ascii="Times New Roman" w:eastAsia="Times New Roman" w:hAnsi="Times New Roman" w:cs="Times New Roman"/>
          <w:b/>
          <w:sz w:val="28"/>
          <w:szCs w:val="28"/>
        </w:rPr>
      </w:pPr>
      <w:r>
        <w:rPr>
          <w:rFonts w:ascii="Times New Roman" w:eastAsia="Times New Roman" w:hAnsi="Times New Roman" w:cs="Times New Roman"/>
          <w:i/>
          <w:color w:val="000000"/>
          <w:sz w:val="28"/>
          <w:szCs w:val="28"/>
        </w:rPr>
        <w:lastRenderedPageBreak/>
        <w:t xml:space="preserve">     </w:t>
      </w:r>
      <w:r>
        <w:rPr>
          <w:rFonts w:ascii="Times New Roman" w:eastAsia="Times New Roman" w:hAnsi="Times New Roman" w:cs="Times New Roman"/>
          <w:b/>
          <w:sz w:val="28"/>
          <w:szCs w:val="28"/>
        </w:rPr>
        <w:t>СЛУХАЛИ:</w:t>
      </w:r>
    </w:p>
    <w:p w:rsidR="007C5E01" w:rsidRDefault="007C5E01" w:rsidP="007C5E01">
      <w:pPr>
        <w:spacing w:after="0" w:line="257"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Тугая О. В., який повідомив, що під час будівництва лінії тролейбусу по вул. Великій Кільцевій,  Київська міська державна адміністрація та Святошинська районна в місті Києві державна адміністрація запропонували </w:t>
      </w:r>
      <w:r>
        <w:rPr>
          <w:rFonts w:ascii="Times New Roman" w:eastAsia="Times New Roman" w:hAnsi="Times New Roman" w:cs="Times New Roman"/>
          <w:color w:val="000000"/>
          <w:sz w:val="28"/>
          <w:szCs w:val="28"/>
        </w:rPr>
        <w:t>ПрАТ «Виробничо-комерційна компанія «СТС»</w:t>
      </w:r>
      <w:r>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sz w:val="28"/>
          <w:szCs w:val="28"/>
        </w:rPr>
        <w:t xml:space="preserve"> в межах «Шпалерного ринку» облаштувати три гостьові автостоянки, на яку вони погодились та за кошти товариства (близько 1 млн. грн.) облаштували   автостоянку по вул. Зодчих, 66-68. Однак, згідно укладеної з КП «Київтранспарксервіс» угоди, отримали 45 паркувальних місць, тобто 1/3 від обіцяної кількості. Голова правління зазначив, що у 2016 році до </w:t>
      </w:r>
      <w:r>
        <w:rPr>
          <w:rFonts w:ascii="Times New Roman" w:eastAsia="Times New Roman" w:hAnsi="Times New Roman" w:cs="Times New Roman"/>
          <w:color w:val="000000"/>
          <w:sz w:val="28"/>
          <w:szCs w:val="28"/>
        </w:rPr>
        <w:t>ПрАТ «Виробничо-комерційна компанія «СТС»</w:t>
      </w:r>
      <w:r>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sz w:val="28"/>
          <w:szCs w:val="28"/>
        </w:rPr>
        <w:t xml:space="preserve">звернулась Святошинської районної в місті Києві державної адміністрації з проханням надати територію зазначеної автостоянки під складування будматеріалів та відстой дорожньої техніки </w:t>
      </w:r>
      <w:r>
        <w:rPr>
          <w:rFonts w:ascii="Times New Roman" w:eastAsia="Times New Roman" w:hAnsi="Times New Roman" w:cs="Times New Roman"/>
          <w:sz w:val="28"/>
          <w:szCs w:val="28"/>
          <w:highlight w:val="white"/>
        </w:rPr>
        <w:t>ТОВ «Онур Конструкціон Інтернешнл»</w:t>
      </w:r>
      <w:r>
        <w:rPr>
          <w:rFonts w:ascii="Times New Roman" w:eastAsia="Times New Roman" w:hAnsi="Times New Roman" w:cs="Times New Roman"/>
          <w:sz w:val="28"/>
          <w:szCs w:val="28"/>
        </w:rPr>
        <w:t xml:space="preserve"> - виконавця ремонтно-будівельних робіт на вул. Великій Кільцевій, на що ПрАТ «Виробничо-комерційна компанія «СТС» знову пішло назустріч та надали цю автостоянку безкоштовно останньому, хоча продовжувало сплачувати КП «Київтранспарксервіс» щомісячні платежі відповідно до укладеної угоди. З 2016 року по сьогоднішній день  техніка </w:t>
      </w:r>
      <w:r>
        <w:rPr>
          <w:rFonts w:ascii="Times New Roman" w:eastAsia="Times New Roman" w:hAnsi="Times New Roman" w:cs="Times New Roman"/>
          <w:sz w:val="28"/>
          <w:szCs w:val="28"/>
          <w:highlight w:val="white"/>
        </w:rPr>
        <w:t>ТОВ «Онур Конструкціон Інтернешнл»</w:t>
      </w:r>
      <w:r>
        <w:rPr>
          <w:rFonts w:ascii="Times New Roman" w:eastAsia="Times New Roman" w:hAnsi="Times New Roman" w:cs="Times New Roman"/>
          <w:sz w:val="28"/>
          <w:szCs w:val="28"/>
        </w:rPr>
        <w:t xml:space="preserve"> по незалежним від </w:t>
      </w:r>
      <w:r>
        <w:rPr>
          <w:rFonts w:ascii="Times New Roman" w:eastAsia="Times New Roman" w:hAnsi="Times New Roman" w:cs="Times New Roman"/>
          <w:color w:val="000000"/>
          <w:sz w:val="28"/>
          <w:szCs w:val="28"/>
        </w:rPr>
        <w:t xml:space="preserve">ПрАТ «Виробничо-комерційна компанія «СТС» </w:t>
      </w:r>
      <w:r>
        <w:rPr>
          <w:rFonts w:ascii="Times New Roman" w:eastAsia="Times New Roman" w:hAnsi="Times New Roman" w:cs="Times New Roman"/>
          <w:sz w:val="28"/>
          <w:szCs w:val="28"/>
        </w:rPr>
        <w:t xml:space="preserve">причинам продовжує перебувати на зазначеній автостоянці, про звільнення якої  ПрАТ «Виробничо-комерційна компанія «СТС» неодноразово звертались до Святошинської районної в місті Києві державної адміністрації, однак окрім гарантій від </w:t>
      </w:r>
      <w:r>
        <w:rPr>
          <w:rFonts w:ascii="Times New Roman" w:eastAsia="Times New Roman" w:hAnsi="Times New Roman" w:cs="Times New Roman"/>
          <w:sz w:val="28"/>
          <w:szCs w:val="28"/>
          <w:highlight w:val="white"/>
        </w:rPr>
        <w:t>ТОВ «Онур Конструкціон Інтернешнл»</w:t>
      </w:r>
      <w:r>
        <w:rPr>
          <w:rFonts w:ascii="Times New Roman" w:eastAsia="Times New Roman" w:hAnsi="Times New Roman" w:cs="Times New Roman"/>
          <w:sz w:val="28"/>
          <w:szCs w:val="28"/>
        </w:rPr>
        <w:t xml:space="preserve"> про її звільнення та благоустрій зазначеної території реальних дій вчинено не було. Починаючи з осені 2018 року до </w:t>
      </w:r>
      <w:r>
        <w:rPr>
          <w:rFonts w:ascii="Times New Roman" w:eastAsia="Times New Roman" w:hAnsi="Times New Roman" w:cs="Times New Roman"/>
          <w:color w:val="000000"/>
          <w:sz w:val="28"/>
          <w:szCs w:val="28"/>
        </w:rPr>
        <w:t xml:space="preserve">ПрАТ «Виробничо-комерційна компанія «СТС» </w:t>
      </w:r>
      <w:r>
        <w:rPr>
          <w:rFonts w:ascii="Times New Roman" w:eastAsia="Times New Roman" w:hAnsi="Times New Roman" w:cs="Times New Roman"/>
          <w:sz w:val="28"/>
          <w:szCs w:val="28"/>
        </w:rPr>
        <w:t xml:space="preserve">надходять листи від КП «Київтранспарксервіс» з вимогою терміново привести до належного стану автостоянку і використовувати її відповідно до умов договору. Після чергового звернення </w:t>
      </w:r>
      <w:r>
        <w:rPr>
          <w:rFonts w:ascii="Times New Roman" w:eastAsia="Times New Roman" w:hAnsi="Times New Roman" w:cs="Times New Roman"/>
          <w:color w:val="000000"/>
          <w:sz w:val="28"/>
          <w:szCs w:val="28"/>
        </w:rPr>
        <w:t xml:space="preserve">ПрАТ «Виробничо-комерційна компанія «СТС» до </w:t>
      </w:r>
      <w:r>
        <w:rPr>
          <w:rFonts w:ascii="Times New Roman" w:eastAsia="Times New Roman" w:hAnsi="Times New Roman" w:cs="Times New Roman"/>
          <w:sz w:val="28"/>
          <w:szCs w:val="28"/>
        </w:rPr>
        <w:t xml:space="preserve">Святошинської районної в місті Києві державної адміністрації для вирішення даного питання остання повідомила письмово КП «Київтранспарксервіс  про неможливість виконання вимог у встановлений ними термін. Також голова правління заявив, що , на його думку,  в результаті спілкування у 2015 році депутата Київської міської ради Пишняка В. П.  з головою наглядової ради, </w:t>
      </w:r>
      <w:r>
        <w:rPr>
          <w:rFonts w:ascii="Times New Roman" w:eastAsia="Times New Roman" w:hAnsi="Times New Roman" w:cs="Times New Roman"/>
          <w:color w:val="000000"/>
          <w:sz w:val="28"/>
          <w:szCs w:val="28"/>
        </w:rPr>
        <w:t xml:space="preserve">ПрАТ «Виробничо-комерційна компанія «СТС» </w:t>
      </w:r>
      <w:r>
        <w:rPr>
          <w:rFonts w:ascii="Times New Roman" w:eastAsia="Times New Roman" w:hAnsi="Times New Roman" w:cs="Times New Roman"/>
          <w:sz w:val="28"/>
          <w:szCs w:val="28"/>
        </w:rPr>
        <w:t>замість усієї території отримало тільки третину. Так само, восени 2018 року в результаті депутатського звернення Борозенця М. І.  КП «Київтранспарксервіс</w:t>
      </w:r>
      <w:r>
        <w:rPr>
          <w:rFonts w:ascii="Times New Roman" w:eastAsia="Times New Roman" w:hAnsi="Times New Roman" w:cs="Times New Roman"/>
          <w:color w:val="000000"/>
          <w:sz w:val="28"/>
          <w:szCs w:val="28"/>
        </w:rPr>
        <w:t xml:space="preserve">» розірвало укладений </w:t>
      </w:r>
      <w:r>
        <w:rPr>
          <w:rFonts w:ascii="Times New Roman" w:eastAsia="Times New Roman" w:hAnsi="Times New Roman" w:cs="Times New Roman"/>
          <w:sz w:val="28"/>
          <w:szCs w:val="28"/>
        </w:rPr>
        <w:t xml:space="preserve">з </w:t>
      </w:r>
      <w:r>
        <w:rPr>
          <w:rFonts w:ascii="Times New Roman" w:eastAsia="Times New Roman" w:hAnsi="Times New Roman" w:cs="Times New Roman"/>
          <w:color w:val="000000"/>
          <w:sz w:val="28"/>
          <w:szCs w:val="28"/>
        </w:rPr>
        <w:t xml:space="preserve">ПрАТ «Виробничо-комерційна компанія «СТС» договір оренди, незважаючи на те, що ними були подані всі необхідні документи для його продовження. </w:t>
      </w:r>
      <w:r>
        <w:rPr>
          <w:rFonts w:ascii="Times New Roman" w:eastAsia="Times New Roman" w:hAnsi="Times New Roman" w:cs="Times New Roman"/>
          <w:sz w:val="28"/>
          <w:szCs w:val="28"/>
        </w:rPr>
        <w:t>На завершення Тугай О. В. зазначив, що його судження є оціночним та просив продовжити відповідний договір.</w:t>
      </w:r>
    </w:p>
    <w:p w:rsidR="007C5E01" w:rsidRDefault="007C5E01" w:rsidP="007C5E01">
      <w:pPr>
        <w:spacing w:after="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ВИСТУПИВ:</w:t>
      </w:r>
    </w:p>
    <w:p w:rsidR="007C5E01" w:rsidRDefault="007C5E01" w:rsidP="007C5E01">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Бондарчук О. В., який зазначив, що оціночними є судження, опубліковані журналістами в ЗМІ, а у разі наявності у заявника фактів певної корупційної змови рекомендував звертатись до правоохоронних органів з відповідною заявою.</w:t>
      </w:r>
    </w:p>
    <w:p w:rsidR="007C5E01" w:rsidRDefault="007C5E01" w:rsidP="007C5E01">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ВИСТУПИВ:</w:t>
      </w:r>
    </w:p>
    <w:p w:rsidR="007C5E01" w:rsidRDefault="007C5E01" w:rsidP="007C5E01">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Осадчук А. П., який рекомендував заявнику бути дуже обережними, відкриваючи публічну дискусію, не надаючи жодного доказу, оскільки його дії можуть бути розцінені як наклеп, і взагалі такий рівень діалогу між підприємцем і органами влади є недопустимим, тим більше коли йдеться про продовження договору. </w:t>
      </w:r>
    </w:p>
    <w:p w:rsidR="007C5E01" w:rsidRDefault="007C5E01" w:rsidP="007C5E01">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ВИСТУПИВ:</w:t>
      </w:r>
    </w:p>
    <w:p w:rsidR="007C5E01" w:rsidRDefault="007C5E01" w:rsidP="007C5E01">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Гасанов Р. А., який повідомив, що дійсно було здійснено моніторинг за зверненням депутата в результаті якого було виявлено, що на паркувальному майданчику знаходяться будівельні матеріали та зберігається будівельна техніка, після чого було написано ряд листів щодо приведення майданчика відповідно до схеми ОДР, оскільки відповідно до правил благоустрою на паркувальних майданчиках забороняється здійснювати будь-яку іншу діяльність, окрім як паркування автомобільного транспорту. Також заступник директора «Київтранспарксервіс» зазначив, що станом на сьогодні інформації на підтвердження приведення паркувального майданчика у відповідність до схеми ОДР від </w:t>
      </w:r>
      <w:r>
        <w:rPr>
          <w:rFonts w:ascii="Times New Roman" w:eastAsia="Times New Roman" w:hAnsi="Times New Roman" w:cs="Times New Roman"/>
          <w:color w:val="000000"/>
          <w:sz w:val="28"/>
          <w:szCs w:val="28"/>
        </w:rPr>
        <w:t>ПрАТ «Виробничо-комерційна компанія «СТС» до них не надходило</w:t>
      </w:r>
      <w:r>
        <w:rPr>
          <w:rFonts w:ascii="Times New Roman" w:eastAsia="Times New Roman" w:hAnsi="Times New Roman" w:cs="Times New Roman"/>
          <w:sz w:val="28"/>
          <w:szCs w:val="28"/>
        </w:rPr>
        <w:t>. В той же час, у них немає ніяких перешкод щодо звернення до КП «Київтранспарксервіс» після приведення та підтвердження приведення паркувального майданчика у відповідність для підписання нового договору.</w:t>
      </w:r>
    </w:p>
    <w:p w:rsidR="007C5E01" w:rsidRDefault="007C5E01" w:rsidP="007C5E01">
      <w:pPr>
        <w:spacing w:after="0"/>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ВИСТУПИВ:</w:t>
      </w:r>
    </w:p>
    <w:p w:rsidR="007C5E01" w:rsidRDefault="007C5E01" w:rsidP="007C5E01">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Осадчук А. П. з пропозицією вирішення господарських питань в спосіб, визначений законом, попередивши при цьому про відповідальність, передбачену законодавством </w:t>
      </w:r>
      <w:r>
        <w:rPr>
          <w:rFonts w:ascii="Times New Roman" w:eastAsia="Times New Roman" w:hAnsi="Times New Roman" w:cs="Times New Roman"/>
          <w:color w:val="000000"/>
          <w:sz w:val="28"/>
          <w:szCs w:val="28"/>
          <w:highlight w:val="white"/>
        </w:rPr>
        <w:t>за подання звернень протиправного характеру.</w:t>
      </w:r>
    </w:p>
    <w:p w:rsidR="007C5E01" w:rsidRDefault="007C5E01" w:rsidP="007C5E01">
      <w:pPr>
        <w:spacing w:after="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ВИРІШИЛИ:</w:t>
      </w:r>
    </w:p>
    <w:p w:rsidR="007C5E01" w:rsidRDefault="007C5E01" w:rsidP="007C5E01">
      <w:pPr>
        <w:spacing w:after="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1.</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Взяти до відома звернення </w:t>
      </w:r>
      <w:r>
        <w:rPr>
          <w:rFonts w:ascii="Times New Roman" w:eastAsia="Times New Roman" w:hAnsi="Times New Roman" w:cs="Times New Roman"/>
          <w:color w:val="000000"/>
          <w:sz w:val="28"/>
          <w:szCs w:val="28"/>
        </w:rPr>
        <w:t>ПрАТ «Виробничо-комерційна компанія «СТС» («Шпалерний ринок» м. Київ, вул. Зодчих, 74) (вх. від 06.12.2018 № 45335) в частині можливої корупційної змови між депутатами Київської міської ради Пишняком В. П., Борозенцем М. І. та керівництвом КП «Київтранспарксервіс» під час вирішення питання подальшої експлуатації фіксованих місць паркування на вул. Зодчих, 66-68 в Святошинському районі</w:t>
      </w:r>
    </w:p>
    <w:p w:rsidR="007C5E01" w:rsidRPr="00100430" w:rsidRDefault="00100430" w:rsidP="007C5E01">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w:t>
      </w:r>
      <w:r w:rsidR="007C5E01" w:rsidRPr="00100430">
        <w:rPr>
          <w:rFonts w:ascii="Times New Roman" w:eastAsia="Times New Roman" w:hAnsi="Times New Roman" w:cs="Times New Roman"/>
          <w:sz w:val="28"/>
          <w:szCs w:val="28"/>
        </w:rPr>
        <w:t xml:space="preserve">Рекомендувати </w:t>
      </w:r>
      <w:r w:rsidR="007C5E01" w:rsidRPr="00100430">
        <w:rPr>
          <w:rFonts w:ascii="Times New Roman" w:eastAsia="Times New Roman" w:hAnsi="Times New Roman" w:cs="Times New Roman"/>
          <w:color w:val="000000"/>
          <w:sz w:val="28"/>
          <w:szCs w:val="28"/>
        </w:rPr>
        <w:t>ПрАТ «Виробничо-комерційна компанія «СТС» («Шпалерний ринок» м. Київ, вул. Зодчих, 74) для вирішення питання подальшої експлуатації фіксованих місць паркування на вул. Зодчих, 66-68 в Святошинському районі</w:t>
      </w:r>
      <w:r w:rsidR="007C5E01" w:rsidRPr="00100430">
        <w:rPr>
          <w:rFonts w:ascii="Times New Roman" w:eastAsia="Times New Roman" w:hAnsi="Times New Roman" w:cs="Times New Roman"/>
          <w:sz w:val="28"/>
          <w:szCs w:val="28"/>
        </w:rPr>
        <w:t xml:space="preserve"> звернутись до суду.</w:t>
      </w:r>
    </w:p>
    <w:p w:rsidR="007C5E01" w:rsidRDefault="007C5E01" w:rsidP="007C5E01">
      <w:pPr>
        <w:spacing w:after="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3B04F6">
        <w:rPr>
          <w:rFonts w:ascii="Times New Roman" w:eastAsia="Times New Roman" w:hAnsi="Times New Roman" w:cs="Times New Roman"/>
          <w:b/>
          <w:sz w:val="28"/>
          <w:szCs w:val="28"/>
        </w:rPr>
        <w:t xml:space="preserve">  </w:t>
      </w:r>
      <w:r>
        <w:rPr>
          <w:rFonts w:ascii="Times New Roman" w:eastAsia="Times New Roman" w:hAnsi="Times New Roman" w:cs="Times New Roman"/>
          <w:b/>
          <w:color w:val="000000"/>
          <w:sz w:val="28"/>
          <w:szCs w:val="28"/>
        </w:rPr>
        <w:t xml:space="preserve">ГОЛОСУВАЛИ: </w:t>
      </w:r>
    </w:p>
    <w:p w:rsidR="007C5E01" w:rsidRDefault="007C5E01" w:rsidP="007C5E01">
      <w:pPr>
        <w:spacing w:after="0" w:line="240" w:lineRule="auto"/>
        <w:jc w:val="both"/>
        <w:rPr>
          <w:color w:val="000000"/>
        </w:rPr>
      </w:pPr>
      <w:r>
        <w:rPr>
          <w:rFonts w:ascii="Times New Roman" w:eastAsia="Times New Roman" w:hAnsi="Times New Roman" w:cs="Times New Roman"/>
          <w:color w:val="000000"/>
          <w:sz w:val="28"/>
          <w:szCs w:val="28"/>
        </w:rPr>
        <w:t xml:space="preserve">     За – 3, проти – 0, утримались – 0.</w:t>
      </w:r>
    </w:p>
    <w:p w:rsidR="007C5E01" w:rsidRDefault="007C5E01" w:rsidP="007C5E01">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Не голосували – 1</w:t>
      </w:r>
    </w:p>
    <w:p w:rsidR="007C5E01" w:rsidRDefault="007C5E01" w:rsidP="007C5E01">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Рішення прийнято.</w:t>
      </w:r>
    </w:p>
    <w:p w:rsidR="007C5E01" w:rsidRDefault="007C5E01" w:rsidP="007C5E01">
      <w:pPr>
        <w:spacing w:after="0" w:line="240" w:lineRule="auto"/>
        <w:jc w:val="both"/>
        <w:rPr>
          <w:rFonts w:ascii="Times New Roman" w:eastAsia="Times New Roman" w:hAnsi="Times New Roman" w:cs="Times New Roman"/>
          <w:sz w:val="28"/>
          <w:szCs w:val="28"/>
        </w:rPr>
      </w:pPr>
    </w:p>
    <w:p w:rsidR="007C5E01" w:rsidRDefault="007C5E01" w:rsidP="007C5E01">
      <w:pPr>
        <w:spacing w:after="0" w:line="240" w:lineRule="auto"/>
        <w:jc w:val="both"/>
        <w:rPr>
          <w:rFonts w:ascii="Times New Roman" w:eastAsia="Times New Roman" w:hAnsi="Times New Roman" w:cs="Times New Roman"/>
          <w:i/>
          <w:color w:val="000000"/>
          <w:sz w:val="28"/>
          <w:szCs w:val="28"/>
        </w:rPr>
      </w:pPr>
      <w:r>
        <w:rPr>
          <w:rFonts w:ascii="Times New Roman" w:eastAsia="Times New Roman" w:hAnsi="Times New Roman" w:cs="Times New Roman"/>
          <w:i/>
          <w:sz w:val="28"/>
          <w:szCs w:val="28"/>
        </w:rPr>
        <w:t xml:space="preserve">     </w:t>
      </w:r>
      <w:r>
        <w:rPr>
          <w:rFonts w:ascii="Times New Roman" w:eastAsia="Times New Roman" w:hAnsi="Times New Roman" w:cs="Times New Roman"/>
          <w:i/>
          <w:color w:val="000000"/>
          <w:sz w:val="28"/>
          <w:szCs w:val="28"/>
        </w:rPr>
        <w:t xml:space="preserve">11. Про розкрадання бюджетних коштів виділених для проведення ремонтів шкіл в одному з районів міста за інформацією оприлюдненою в статті під назвою «В Киеве на ремонтах школ расхищались миллионы гривен – ГФС» щоденної української російськомовної газети «Вести» (1331) від 16.01.2019. </w:t>
      </w:r>
    </w:p>
    <w:p w:rsidR="007C5E01" w:rsidRDefault="007C5E01" w:rsidP="007C5E01">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В ОБГОВОРЕННІ ВЗЯЛИ УЧАСТЬ:</w:t>
      </w:r>
    </w:p>
    <w:p w:rsidR="007C5E01" w:rsidRDefault="007C5E01" w:rsidP="007C5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Бондарчук О. В., Сиротюк Ю. М., Осадчук А. П.</w:t>
      </w:r>
    </w:p>
    <w:p w:rsidR="007C5E01" w:rsidRDefault="007C5E01" w:rsidP="007C5E01">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ВИРІШИЛИ:</w:t>
      </w:r>
    </w:p>
    <w:p w:rsidR="007C5E01" w:rsidRDefault="007C5E01" w:rsidP="007C5E01">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     1. Включити до порядку денного антикорупційного засідання постійної комісії  питання </w:t>
      </w:r>
      <w:r>
        <w:rPr>
          <w:rFonts w:ascii="Times New Roman" w:eastAsia="Times New Roman" w:hAnsi="Times New Roman" w:cs="Times New Roman"/>
          <w:color w:val="000000"/>
          <w:sz w:val="28"/>
          <w:szCs w:val="28"/>
        </w:rPr>
        <w:t>про розкрадання бюджетних коштів, виділених для проведення ремонтів шкіл в одному з районів міста за інформацією, оприлюдненою в статті під назвою «В Киеве на ремонтах школ расхищались миллионы гривен – ГФС» щоденної української російськомовної газети «Вести» (1331) від 16.01.2019.</w:t>
      </w:r>
    </w:p>
    <w:p w:rsidR="007C5E01" w:rsidRPr="004E708D" w:rsidRDefault="007C5E01" w:rsidP="007C5E01">
      <w:pPr>
        <w:spacing w:after="0" w:line="240" w:lineRule="auto"/>
        <w:jc w:val="both"/>
        <w:rPr>
          <w:rFonts w:ascii="Times New Roman" w:eastAsia="Times New Roman" w:hAnsi="Times New Roman" w:cs="Times New Roman"/>
          <w:color w:val="000000"/>
          <w:sz w:val="28"/>
          <w:szCs w:val="28"/>
        </w:rPr>
      </w:pPr>
      <w:r w:rsidRPr="004E708D">
        <w:rPr>
          <w:rFonts w:ascii="Times New Roman" w:eastAsia="Times New Roman" w:hAnsi="Times New Roman" w:cs="Times New Roman"/>
          <w:sz w:val="28"/>
          <w:szCs w:val="28"/>
        </w:rPr>
        <w:t xml:space="preserve">     2. Доручити члену постійної комісії Омельченку О. О. звернутися до відповідних структурних підрозділів виконавчого органу Київської міської (Київської міської державної адміністрації) щодо надання інформації </w:t>
      </w:r>
      <w:r w:rsidRPr="004E708D">
        <w:rPr>
          <w:rFonts w:ascii="Times New Roman" w:eastAsia="Times New Roman" w:hAnsi="Times New Roman" w:cs="Times New Roman"/>
          <w:color w:val="000000"/>
          <w:sz w:val="28"/>
          <w:szCs w:val="28"/>
        </w:rPr>
        <w:t>про можливе розкрадання бюджетних коштів, виділених для проведення ремонтів шкіл в одному з районів міста (стаття під назвою «В Киеве на ремонтах шк</w:t>
      </w:r>
      <w:r w:rsidRPr="004E708D">
        <w:rPr>
          <w:rFonts w:ascii="Times New Roman" w:eastAsia="Times New Roman" w:hAnsi="Times New Roman" w:cs="Times New Roman"/>
          <w:sz w:val="28"/>
          <w:szCs w:val="28"/>
        </w:rPr>
        <w:t>і</w:t>
      </w:r>
      <w:r w:rsidRPr="004E708D">
        <w:rPr>
          <w:rFonts w:ascii="Times New Roman" w:eastAsia="Times New Roman" w:hAnsi="Times New Roman" w:cs="Times New Roman"/>
          <w:color w:val="000000"/>
          <w:sz w:val="28"/>
          <w:szCs w:val="28"/>
        </w:rPr>
        <w:t>л расхищались миллионы гривен – ГФС» щоденної української російськомовної газети «Вести» (1331) від 16.01.2019).</w:t>
      </w:r>
    </w:p>
    <w:p w:rsidR="007C5E01" w:rsidRPr="004E708D" w:rsidRDefault="007C5E01" w:rsidP="007C5E01">
      <w:pPr>
        <w:spacing w:after="0" w:line="240" w:lineRule="auto"/>
        <w:jc w:val="both"/>
        <w:rPr>
          <w:rFonts w:ascii="Times New Roman" w:eastAsia="Times New Roman" w:hAnsi="Times New Roman" w:cs="Times New Roman"/>
          <w:color w:val="000000"/>
          <w:sz w:val="28"/>
          <w:szCs w:val="28"/>
        </w:rPr>
      </w:pPr>
      <w:r w:rsidRPr="004E708D">
        <w:rPr>
          <w:rFonts w:ascii="Times New Roman" w:eastAsia="Times New Roman" w:hAnsi="Times New Roman" w:cs="Times New Roman"/>
          <w:color w:val="000000"/>
          <w:sz w:val="28"/>
          <w:szCs w:val="28"/>
        </w:rPr>
        <w:t xml:space="preserve">     </w:t>
      </w:r>
    </w:p>
    <w:p w:rsidR="007C5E01" w:rsidRDefault="007C5E01" w:rsidP="007C5E01">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 xml:space="preserve">ГОЛОСУВАЛИ: </w:t>
      </w:r>
    </w:p>
    <w:p w:rsidR="007C5E01" w:rsidRDefault="007C5E01" w:rsidP="007C5E01">
      <w:pPr>
        <w:spacing w:after="0" w:line="240" w:lineRule="auto"/>
        <w:jc w:val="both"/>
        <w:rPr>
          <w:color w:val="000000"/>
        </w:rPr>
      </w:pPr>
      <w:r>
        <w:rPr>
          <w:rFonts w:ascii="Times New Roman" w:eastAsia="Times New Roman" w:hAnsi="Times New Roman" w:cs="Times New Roman"/>
          <w:color w:val="000000"/>
          <w:sz w:val="28"/>
          <w:szCs w:val="28"/>
        </w:rPr>
        <w:t xml:space="preserve">     За – 3, проти – 0, утримались – 0.</w:t>
      </w:r>
    </w:p>
    <w:p w:rsidR="007C5E01" w:rsidRDefault="007C5E01" w:rsidP="007C5E01">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Не голосували – 1</w:t>
      </w:r>
    </w:p>
    <w:p w:rsidR="007C5E01" w:rsidRDefault="007C5E01" w:rsidP="007C5E01">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Рішення прийнято.</w:t>
      </w:r>
    </w:p>
    <w:p w:rsidR="007C5E01" w:rsidRDefault="007C5E01" w:rsidP="007C5E01">
      <w:pPr>
        <w:spacing w:after="0" w:line="240" w:lineRule="auto"/>
        <w:jc w:val="both"/>
        <w:rPr>
          <w:rFonts w:ascii="Times New Roman" w:eastAsia="Times New Roman" w:hAnsi="Times New Roman" w:cs="Times New Roman"/>
          <w:b/>
          <w:color w:val="000000"/>
          <w:sz w:val="28"/>
          <w:szCs w:val="28"/>
        </w:rPr>
      </w:pPr>
    </w:p>
    <w:p w:rsidR="007C5E01" w:rsidRDefault="007C5E01" w:rsidP="007C5E01">
      <w:pPr>
        <w:spacing w:after="0" w:line="240" w:lineRule="auto"/>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 xml:space="preserve">     12. Про діяльність </w:t>
      </w:r>
      <w:r>
        <w:rPr>
          <w:rFonts w:ascii="Times New Roman" w:eastAsia="Times New Roman" w:hAnsi="Times New Roman" w:cs="Times New Roman"/>
          <w:i/>
          <w:sz w:val="28"/>
          <w:szCs w:val="28"/>
        </w:rPr>
        <w:t>Антикорупційної ради при Київському міському голові очолюваної Київським міським головою.</w:t>
      </w:r>
    </w:p>
    <w:p w:rsidR="007C5E01" w:rsidRDefault="007C5E01" w:rsidP="007C5E01">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b/>
          <w:color w:val="000000"/>
          <w:sz w:val="28"/>
          <w:szCs w:val="28"/>
        </w:rPr>
        <w:t>СЛУХАЛИ:</w:t>
      </w:r>
    </w:p>
    <w:p w:rsidR="007C5E01" w:rsidRDefault="007C5E01" w:rsidP="007C5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Бондарчука О. В., який запропонував у зв’язку з повною втратою довіри до Антикорупційної ради при Київському міському голові на чолі з Київським міським головою створити платформу для відповідного діалогу на базі постійної комісії, на яку запрошувати Київського міського голову.</w:t>
      </w:r>
    </w:p>
    <w:p w:rsidR="007C5E01" w:rsidRDefault="007C5E01" w:rsidP="007C5E01">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b/>
          <w:sz w:val="28"/>
          <w:szCs w:val="28"/>
        </w:rPr>
        <w:t>В ОБГОВОРЕННІ ВЗЯЛИ УЧАСТЬ:</w:t>
      </w:r>
    </w:p>
    <w:p w:rsidR="007C5E01" w:rsidRDefault="007C5E01" w:rsidP="007C5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Бондарчук О. В., Сиротюк Ю. М., Осадчук А. П.</w:t>
      </w:r>
    </w:p>
    <w:p w:rsidR="007C5E01" w:rsidRDefault="007C5E01" w:rsidP="007C5E01">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ВИРІШИЛИ:</w:t>
      </w:r>
    </w:p>
    <w:p w:rsidR="007C5E01" w:rsidRPr="00814BC6" w:rsidRDefault="007C5E01" w:rsidP="007C5E01">
      <w:pPr>
        <w:spacing w:after="0" w:line="240" w:lineRule="auto"/>
        <w:jc w:val="both"/>
        <w:rPr>
          <w:rFonts w:ascii="Times New Roman" w:eastAsia="Times New Roman" w:hAnsi="Times New Roman" w:cs="Times New Roman"/>
          <w:sz w:val="28"/>
          <w:szCs w:val="28"/>
        </w:rPr>
      </w:pPr>
      <w:r w:rsidRPr="00814BC6">
        <w:rPr>
          <w:rFonts w:ascii="Times New Roman" w:eastAsia="Times New Roman" w:hAnsi="Times New Roman" w:cs="Times New Roman"/>
          <w:sz w:val="28"/>
          <w:szCs w:val="28"/>
        </w:rPr>
        <w:t xml:space="preserve">     1. Звернутись до управління з питань запобігання та виявлення корупції апарату виконавчого органу Київської міської ради (Київської міської державної адміністрації) щодо перевірити фактів, оприлюднених в статті «Заместитель департамента охраны здоровья КМДА Геннадий Лепський купил новый «Порше» за многомиллионные откаты» Національного антикорупційного порталу АНТИКОР </w:t>
      </w:r>
      <w:hyperlink r:id="rId7">
        <w:r w:rsidRPr="00814BC6">
          <w:rPr>
            <w:rFonts w:ascii="Times New Roman" w:eastAsia="Times New Roman" w:hAnsi="Times New Roman" w:cs="Times New Roman"/>
            <w:color w:val="0563C1"/>
            <w:sz w:val="28"/>
            <w:szCs w:val="28"/>
            <w:u w:val="single"/>
          </w:rPr>
          <w:t>https://antikor.com.ua</w:t>
        </w:r>
      </w:hyperlink>
      <w:r w:rsidRPr="00814BC6">
        <w:rPr>
          <w:rFonts w:ascii="Times New Roman" w:eastAsia="Times New Roman" w:hAnsi="Times New Roman" w:cs="Times New Roman"/>
          <w:sz w:val="28"/>
          <w:szCs w:val="28"/>
        </w:rPr>
        <w:t xml:space="preserve"> .</w:t>
      </w:r>
    </w:p>
    <w:p w:rsidR="007C5E01" w:rsidRPr="00814BC6" w:rsidRDefault="007C5E01" w:rsidP="007C5E01">
      <w:pPr>
        <w:spacing w:after="0" w:line="240" w:lineRule="auto"/>
        <w:jc w:val="both"/>
        <w:rPr>
          <w:rFonts w:ascii="Times New Roman" w:eastAsia="Times New Roman" w:hAnsi="Times New Roman" w:cs="Times New Roman"/>
          <w:sz w:val="28"/>
          <w:szCs w:val="28"/>
        </w:rPr>
      </w:pPr>
      <w:r w:rsidRPr="00814BC6">
        <w:rPr>
          <w:rFonts w:ascii="Times New Roman" w:eastAsia="Times New Roman" w:hAnsi="Times New Roman" w:cs="Times New Roman"/>
          <w:sz w:val="28"/>
          <w:szCs w:val="28"/>
        </w:rPr>
        <w:t xml:space="preserve">     2. Звернутись до Національного агентства з питань запобігання корупції щодо перевірки способу життя заступника директора Департаменту охорони здоров’я виконавчого органу Київської міської ради (Київської міської </w:t>
      </w:r>
      <w:r w:rsidRPr="00814BC6">
        <w:rPr>
          <w:rFonts w:ascii="Times New Roman" w:eastAsia="Times New Roman" w:hAnsi="Times New Roman" w:cs="Times New Roman"/>
          <w:sz w:val="28"/>
          <w:szCs w:val="28"/>
        </w:rPr>
        <w:lastRenderedPageBreak/>
        <w:t xml:space="preserve">державної адміністрації) його фактичним видаткам, оприлюдненим  в Декларації про майно, доходи, витрати та зобов’язання фінансового характеру. </w:t>
      </w:r>
    </w:p>
    <w:p w:rsidR="007C5E01" w:rsidRDefault="007C5E01" w:rsidP="007C5E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Запросити на антикорупційне засідання постійної комісії заступника голови Київської міської державної адміністрації Поворозника М. Ю., директора Департаменту охорони здоров’я виконавчого органу Київської міської ради (Київської міської державної адміністрації) Гінзбург В. Г. для розгляду зазначеного вище питання.</w:t>
      </w:r>
    </w:p>
    <w:p w:rsidR="007C5E01" w:rsidRPr="0003605A" w:rsidRDefault="00814BC6" w:rsidP="00814BC6">
      <w:pPr>
        <w:widowControl w:val="0"/>
        <w:pBdr>
          <w:top w:val="nil"/>
          <w:left w:val="nil"/>
          <w:bottom w:val="nil"/>
          <w:right w:val="nil"/>
          <w:between w:val="nil"/>
        </w:pBdr>
        <w:tabs>
          <w:tab w:val="left" w:pos="851"/>
          <w:tab w:val="left" w:pos="522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     </w:t>
      </w:r>
      <w:r w:rsidR="007C5E01" w:rsidRPr="0003605A">
        <w:rPr>
          <w:rFonts w:ascii="Times New Roman" w:eastAsia="Times New Roman" w:hAnsi="Times New Roman" w:cs="Times New Roman"/>
          <w:sz w:val="28"/>
          <w:szCs w:val="28"/>
        </w:rPr>
        <w:t xml:space="preserve">4. Звернутись до голови ГО «Центр протидії корупції» Шабуніна В. В.,  ГО «Реанімаційний пакет реформ», Комітету Верховної ради України з питань запобігання і протидії корупції, журналістів програми антикорупційних  розслідувань «Наші гроші» телеканалу UA:ПЕРШИЙ, програми «Центр розслідування України» телеканалу 24, розслідувального проекту «Гроші» телеканалу «1+1» щодо їх </w:t>
      </w:r>
      <w:r w:rsidR="007C5E01" w:rsidRPr="0003605A">
        <w:rPr>
          <w:rFonts w:ascii="Times New Roman" w:eastAsia="Times New Roman" w:hAnsi="Times New Roman" w:cs="Times New Roman"/>
          <w:color w:val="000000"/>
          <w:sz w:val="28"/>
          <w:szCs w:val="28"/>
        </w:rPr>
        <w:t>системного залучення до участі в спеціальних засіданнях постійної комісії з антикорупційних питань, які згідно з затвердженим Планом роботи постійної комісії з питань дотримання законності, правопорядку та запобігання корупції на 2019 рік проводитимуться щонайменше один раз на місяць.</w:t>
      </w:r>
    </w:p>
    <w:p w:rsidR="007C5E01" w:rsidRPr="0003605A"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color w:val="000000"/>
          <w:sz w:val="28"/>
          <w:szCs w:val="28"/>
        </w:rPr>
      </w:pPr>
      <w:r w:rsidRPr="0003605A">
        <w:rPr>
          <w:rFonts w:ascii="Times New Roman" w:eastAsia="Times New Roman" w:hAnsi="Times New Roman" w:cs="Times New Roman"/>
          <w:color w:val="000000"/>
          <w:sz w:val="28"/>
          <w:szCs w:val="28"/>
        </w:rPr>
        <w:t xml:space="preserve">     </w:t>
      </w:r>
    </w:p>
    <w:p w:rsidR="007C5E01" w:rsidRDefault="007C5E01" w:rsidP="007C5E01">
      <w:pPr>
        <w:widowControl w:val="0"/>
        <w:pBdr>
          <w:top w:val="nil"/>
          <w:left w:val="nil"/>
          <w:bottom w:val="nil"/>
          <w:right w:val="nil"/>
          <w:between w:val="nil"/>
        </w:pBdr>
        <w:tabs>
          <w:tab w:val="left" w:pos="851"/>
          <w:tab w:val="left" w:pos="5220"/>
        </w:tabs>
        <w:spacing w:after="0" w:line="240" w:lineRule="auto"/>
        <w:ind w:left="-152"/>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sz w:val="28"/>
          <w:szCs w:val="28"/>
        </w:rPr>
        <w:t>ГОЛОСУВАЛИ:</w:t>
      </w:r>
    </w:p>
    <w:p w:rsidR="007C5E01" w:rsidRDefault="007C5E01" w:rsidP="007C5E01">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color w:val="000000"/>
          <w:sz w:val="28"/>
          <w:szCs w:val="28"/>
        </w:rPr>
        <w:t xml:space="preserve">   За – 3, проти – 0, утримались – 0.</w:t>
      </w:r>
    </w:p>
    <w:p w:rsidR="007C5E01" w:rsidRDefault="007C5E01" w:rsidP="007C5E01">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Не голосували – 1</w:t>
      </w:r>
    </w:p>
    <w:p w:rsidR="007C5E01" w:rsidRDefault="007C5E01" w:rsidP="007C5E01">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Рішення прийнято.</w:t>
      </w:r>
    </w:p>
    <w:p w:rsidR="007C5E01" w:rsidRDefault="007C5E01" w:rsidP="007C5E01">
      <w:pPr>
        <w:spacing w:after="0" w:line="240" w:lineRule="auto"/>
        <w:jc w:val="both"/>
        <w:rPr>
          <w:rFonts w:ascii="Times New Roman" w:eastAsia="Times New Roman" w:hAnsi="Times New Roman" w:cs="Times New Roman"/>
          <w:b/>
          <w:color w:val="000000"/>
          <w:sz w:val="28"/>
          <w:szCs w:val="28"/>
        </w:rPr>
      </w:pPr>
    </w:p>
    <w:p w:rsidR="007C5E01" w:rsidRDefault="007C5E01" w:rsidP="007C5E01">
      <w:pPr>
        <w:spacing w:after="0" w:line="240" w:lineRule="auto"/>
        <w:jc w:val="both"/>
        <w:rPr>
          <w:rFonts w:ascii="Times New Roman" w:eastAsia="Times New Roman" w:hAnsi="Times New Roman" w:cs="Times New Roman"/>
          <w:color w:val="000000"/>
          <w:sz w:val="28"/>
          <w:szCs w:val="28"/>
        </w:rPr>
      </w:pPr>
      <w:bookmarkStart w:id="1" w:name="_gjdgxs" w:colFirst="0" w:colLast="0"/>
      <w:bookmarkEnd w:id="1"/>
    </w:p>
    <w:p w:rsidR="007C5E01" w:rsidRDefault="007C5E01" w:rsidP="007C5E01">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Голова комісії                                                                                Бондарчук О. В.</w:t>
      </w:r>
    </w:p>
    <w:p w:rsidR="007C5E01" w:rsidRDefault="007C5E01" w:rsidP="007C5E01">
      <w:pPr>
        <w:spacing w:after="0" w:line="240" w:lineRule="auto"/>
        <w:jc w:val="both"/>
        <w:rPr>
          <w:rFonts w:ascii="Times New Roman" w:eastAsia="Times New Roman" w:hAnsi="Times New Roman" w:cs="Times New Roman"/>
          <w:color w:val="000000"/>
          <w:sz w:val="28"/>
          <w:szCs w:val="28"/>
        </w:rPr>
      </w:pPr>
    </w:p>
    <w:p w:rsidR="007C5E01" w:rsidRDefault="007C5E01" w:rsidP="007C5E01">
      <w:pPr>
        <w:spacing w:after="0" w:line="240" w:lineRule="auto"/>
        <w:jc w:val="both"/>
        <w:rPr>
          <w:rFonts w:ascii="Times New Roman" w:eastAsia="Times New Roman" w:hAnsi="Times New Roman" w:cs="Times New Roman"/>
          <w:color w:val="000000"/>
          <w:sz w:val="28"/>
          <w:szCs w:val="28"/>
        </w:rPr>
      </w:pPr>
    </w:p>
    <w:p w:rsidR="007C5E01" w:rsidRDefault="007C5E01" w:rsidP="007C5E01">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Секретар комісії                                                                            Осадчук А. П.</w:t>
      </w:r>
    </w:p>
    <w:p w:rsidR="00853294" w:rsidRDefault="00853294"/>
    <w:sectPr w:rsidR="00853294">
      <w:headerReference w:type="default" r:id="rId8"/>
      <w:pgSz w:w="11906" w:h="16838"/>
      <w:pgMar w:top="567" w:right="567" w:bottom="567" w:left="1701" w:header="709"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09E2" w:rsidRDefault="002809E2">
      <w:pPr>
        <w:spacing w:after="0" w:line="240" w:lineRule="auto"/>
      </w:pPr>
      <w:r>
        <w:separator/>
      </w:r>
    </w:p>
  </w:endnote>
  <w:endnote w:type="continuationSeparator" w:id="0">
    <w:p w:rsidR="002809E2" w:rsidRDefault="002809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09E2" w:rsidRDefault="002809E2">
      <w:pPr>
        <w:spacing w:after="0" w:line="240" w:lineRule="auto"/>
      </w:pPr>
      <w:r>
        <w:separator/>
      </w:r>
    </w:p>
  </w:footnote>
  <w:footnote w:type="continuationSeparator" w:id="0">
    <w:p w:rsidR="002809E2" w:rsidRDefault="002809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294" w:rsidRDefault="00853294">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E7C72">
      <w:rPr>
        <w:noProof/>
        <w:color w:val="000000"/>
      </w:rPr>
      <w:t>21</w:t>
    </w:r>
    <w:r>
      <w:rPr>
        <w:color w:val="000000"/>
      </w:rPr>
      <w:fldChar w:fldCharType="end"/>
    </w:r>
  </w:p>
  <w:p w:rsidR="00853294" w:rsidRDefault="00853294">
    <w:pPr>
      <w:pBdr>
        <w:top w:val="nil"/>
        <w:left w:val="nil"/>
        <w:bottom w:val="nil"/>
        <w:right w:val="nil"/>
        <w:between w:val="nil"/>
      </w:pBdr>
      <w:tabs>
        <w:tab w:val="center" w:pos="4819"/>
        <w:tab w:val="right" w:pos="9639"/>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E01"/>
    <w:rsid w:val="00005FC3"/>
    <w:rsid w:val="0003605A"/>
    <w:rsid w:val="000578D7"/>
    <w:rsid w:val="000843D8"/>
    <w:rsid w:val="000B7480"/>
    <w:rsid w:val="00100430"/>
    <w:rsid w:val="00194A9E"/>
    <w:rsid w:val="00237291"/>
    <w:rsid w:val="00260ECE"/>
    <w:rsid w:val="002809E2"/>
    <w:rsid w:val="003B04F6"/>
    <w:rsid w:val="00403413"/>
    <w:rsid w:val="004E708D"/>
    <w:rsid w:val="005E4F83"/>
    <w:rsid w:val="00605D4A"/>
    <w:rsid w:val="006510D7"/>
    <w:rsid w:val="007C5E01"/>
    <w:rsid w:val="00814BC6"/>
    <w:rsid w:val="00853294"/>
    <w:rsid w:val="009066EC"/>
    <w:rsid w:val="00953C0F"/>
    <w:rsid w:val="00A364A1"/>
    <w:rsid w:val="00A958E0"/>
    <w:rsid w:val="00AE7C72"/>
    <w:rsid w:val="00C5043D"/>
    <w:rsid w:val="00C51BB6"/>
    <w:rsid w:val="00D12789"/>
    <w:rsid w:val="00D400F9"/>
    <w:rsid w:val="00DB2252"/>
    <w:rsid w:val="00F1708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9026260-B54E-4FA1-9081-8BDC94F5D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7C5E01"/>
    <w:pPr>
      <w:spacing w:after="160" w:line="256" w:lineRule="auto"/>
    </w:pPr>
    <w:rPr>
      <w:rFonts w:cs="Calibri"/>
      <w:sz w:val="22"/>
      <w:szCs w:val="22"/>
    </w:rPr>
  </w:style>
  <w:style w:type="paragraph" w:styleId="3">
    <w:name w:val="heading 3"/>
    <w:basedOn w:val="a"/>
    <w:next w:val="a"/>
    <w:link w:val="30"/>
    <w:rsid w:val="007C5E01"/>
    <w:pPr>
      <w:keepNext/>
      <w:keepLines/>
      <w:spacing w:before="40" w:after="0"/>
      <w:outlineLvl w:val="2"/>
    </w:pPr>
    <w:rPr>
      <w:color w:val="1E4D78"/>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7C5E01"/>
    <w:rPr>
      <w:rFonts w:ascii="Calibri" w:eastAsia="Calibri" w:hAnsi="Calibri" w:cs="Calibri"/>
      <w:color w:val="1E4D78"/>
      <w:sz w:val="24"/>
      <w:szCs w:val="24"/>
      <w:lang w:eastAsia="uk-UA"/>
    </w:rPr>
  </w:style>
  <w:style w:type="character" w:styleId="a3">
    <w:name w:val="Strong"/>
    <w:uiPriority w:val="22"/>
    <w:qFormat/>
    <w:rsid w:val="007C5E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antikor.com.u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42246</Words>
  <Characters>24081</Characters>
  <Application>Microsoft Office Word</Application>
  <DocSecurity>0</DocSecurity>
  <Lines>200</Lines>
  <Paragraphs>132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66195</CharactersWithSpaces>
  <SharedDoc>false</SharedDoc>
  <HLinks>
    <vt:vector size="6" baseType="variant">
      <vt:variant>
        <vt:i4>7798839</vt:i4>
      </vt:variant>
      <vt:variant>
        <vt:i4>0</vt:i4>
      </vt:variant>
      <vt:variant>
        <vt:i4>0</vt:i4>
      </vt:variant>
      <vt:variant>
        <vt:i4>5</vt:i4>
      </vt:variant>
      <vt:variant>
        <vt:lpwstr>https://antikor.com.ua/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Gogol Ludmyla</dc:creator>
  <cp:keywords/>
  <dc:description/>
  <cp:lastModifiedBy>Торопенко Тетяна Вадимівна</cp:lastModifiedBy>
  <cp:revision>2</cp:revision>
  <cp:lastPrinted>2019-01-22T15:18:00Z</cp:lastPrinted>
  <dcterms:created xsi:type="dcterms:W3CDTF">2019-10-04T08:21:00Z</dcterms:created>
  <dcterms:modified xsi:type="dcterms:W3CDTF">2019-10-04T08:21:00Z</dcterms:modified>
</cp:coreProperties>
</file>