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p>
      <w:pPr>
        <w:pStyle w:val="Normal"/>
        <w:tabs>
          <w:tab w:val="left" w:pos="5220" w:leader="none"/>
        </w:tabs>
        <w:rPr>
          <w:szCs w:val="28"/>
          <w:lang w:val="ru-RU" w:eastAsia="uk-UA"/>
        </w:rPr>
      </w:pPr>
      <w:r>
        <w:rPr>
          <w:szCs w:val="28"/>
          <w:lang w:val="ru-RU" w:eastAsia="uk-UA"/>
        </w:rPr>
        <w:drawing>
          <wp:anchor behindDoc="0" distT="0" distB="0" distL="133350" distR="119380" simplePos="0" locked="0" layoutInCell="1" allowOverlap="1" relativeHeight="2">
            <wp:simplePos x="0" y="0"/>
            <wp:positionH relativeFrom="column">
              <wp:posOffset>2691130</wp:posOffset>
            </wp:positionH>
            <wp:positionV relativeFrom="paragraph">
              <wp:posOffset>-34925</wp:posOffset>
            </wp:positionV>
            <wp:extent cx="547370" cy="723900"/>
            <wp:effectExtent l="0" t="0" r="0" b="0"/>
            <wp:wrapNone/>
            <wp:docPr id="1" name="Рисунок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
                    <pic:cNvPicPr>
                      <a:picLocks noChangeAspect="1" noChangeArrowheads="1"/>
                    </pic:cNvPicPr>
                  </pic:nvPicPr>
                  <pic:blipFill>
                    <a:blip r:embed="rId2"/>
                    <a:stretch>
                      <a:fillRect/>
                    </a:stretch>
                  </pic:blipFill>
                  <pic:spPr bwMode="auto">
                    <a:xfrm>
                      <a:off x="0" y="0"/>
                      <a:ext cx="547370" cy="723900"/>
                    </a:xfrm>
                    <a:prstGeom prst="rect">
                      <a:avLst/>
                    </a:prstGeom>
                  </pic:spPr>
                </pic:pic>
              </a:graphicData>
            </a:graphic>
          </wp:anchor>
        </w:drawing>
      </w:r>
    </w:p>
    <w:p>
      <w:pPr>
        <w:pStyle w:val="Normal"/>
        <w:tabs>
          <w:tab w:val="left" w:pos="5220" w:leader="none"/>
        </w:tabs>
        <w:ind w:left="6372" w:hanging="0"/>
        <w:rPr>
          <w:szCs w:val="28"/>
          <w:lang w:val="ru-RU"/>
        </w:rPr>
      </w:pPr>
      <w:r>
        <w:rPr>
          <w:szCs w:val="28"/>
          <w:lang w:val="ru-RU"/>
        </w:rPr>
      </w:r>
    </w:p>
    <w:p>
      <w:pPr>
        <w:pStyle w:val="Normal"/>
        <w:rPr>
          <w:szCs w:val="28"/>
          <w:lang w:val="ru-RU"/>
        </w:rPr>
      </w:pPr>
      <w:r>
        <w:rPr>
          <w:szCs w:val="28"/>
          <w:lang w:val="ru-RU"/>
        </w:rPr>
      </w:r>
    </w:p>
    <w:p>
      <w:pPr>
        <w:pStyle w:val="Normal"/>
        <w:rPr/>
      </w:pPr>
      <w:r>
        <w:rPr/>
      </w:r>
    </w:p>
    <w:p>
      <w:pPr>
        <w:pStyle w:val="Normal"/>
        <w:jc w:val="center"/>
        <w:rPr>
          <w:b/>
          <w:b/>
          <w:sz w:val="60"/>
          <w:szCs w:val="60"/>
        </w:rPr>
      </w:pPr>
      <w:r>
        <w:rPr>
          <w:b/>
          <w:sz w:val="60"/>
          <w:szCs w:val="60"/>
        </w:rPr>
        <w:t>КИЇВСЬКА МІСЬКА РАДА</w:t>
      </w:r>
    </w:p>
    <w:p>
      <w:pPr>
        <w:pStyle w:val="Normal"/>
        <w:jc w:val="center"/>
        <w:rPr>
          <w:b/>
          <w:b/>
        </w:rPr>
      </w:pPr>
      <w:r>
        <w:rPr>
          <w:b/>
        </w:rPr>
        <w:t>VІІI СКЛИКАННЯ</w:t>
      </w:r>
    </w:p>
    <w:p>
      <w:pPr>
        <w:pStyle w:val="Normal"/>
        <w:widowControl/>
        <w:pBdr>
          <w:top w:val="thickThinSmallGap" w:sz="24" w:space="0" w:color="00000A"/>
        </w:pBdr>
        <w:suppressAutoHyphens w:val="true"/>
        <w:ind w:firstLine="737"/>
        <w:jc w:val="center"/>
        <w:rPr/>
      </w:pPr>
      <w:r>
        <w:rPr>
          <w:b/>
          <w:bCs/>
        </w:rPr>
        <w:t xml:space="preserve">ПОСТІЙНА КОМІСІЯ </w:t>
      </w:r>
      <w:r>
        <w:rPr>
          <w:b/>
          <w:bCs/>
          <w:lang w:val="uk-UA"/>
        </w:rPr>
        <w:t xml:space="preserve"> З</w:t>
      </w:r>
      <w:r>
        <w:rPr>
          <w:b/>
          <w:bCs/>
        </w:rPr>
        <w:t xml:space="preserve"> ПИТАНЬ ДОТРИМАННЯ ЗАКОННОСТІ, ПРАВОПОРЯДКУ ТА ЗАПОБІГАННЯ КОРУПЦІЇ</w:t>
      </w:r>
    </w:p>
    <w:p>
      <w:pPr>
        <w:pStyle w:val="Normal"/>
        <w:pBdr>
          <w:top w:val="thinThickSmallGap" w:sz="24" w:space="1" w:color="00000A"/>
        </w:pBdr>
        <w:tabs>
          <w:tab w:val="left" w:pos="6660" w:leader="none"/>
        </w:tabs>
        <w:rPr>
          <w:b/>
          <w:b/>
          <w:bCs/>
          <w:sz w:val="22"/>
          <w:szCs w:val="22"/>
          <w:lang w:val="ru-RU"/>
        </w:rPr>
      </w:pPr>
      <w:r>
        <w:rPr>
          <w:b/>
          <w:bCs/>
          <w:sz w:val="22"/>
          <w:szCs w:val="22"/>
          <w:lang w:val="ru-RU"/>
        </w:rPr>
        <w:t xml:space="preserve">01044,  м. Київ, вул. Хрещатик, 36, </w:t>
      </w:r>
      <w:r>
        <w:rPr>
          <w:b/>
          <w:bCs/>
          <w:sz w:val="22"/>
          <w:szCs w:val="22"/>
          <w:lang w:val="uk-UA"/>
        </w:rPr>
        <w:t>к. 1018</w:t>
      </w:r>
      <w:r>
        <w:rPr>
          <w:b/>
          <w:bCs/>
          <w:sz w:val="22"/>
          <w:szCs w:val="22"/>
          <w:lang w:val="ru-RU"/>
        </w:rPr>
        <w:t xml:space="preserve">                                                               тел./факс  202-70-89                          </w:t>
      </w:r>
    </w:p>
    <w:p>
      <w:pPr>
        <w:pStyle w:val="Normal"/>
        <w:jc w:val="center"/>
        <w:rPr>
          <w:b/>
          <w:b/>
          <w:bCs/>
          <w:sz w:val="28"/>
          <w:szCs w:val="28"/>
          <w:lang w:val="ru-RU"/>
        </w:rPr>
      </w:pPr>
      <w:r>
        <w:rPr>
          <w:b/>
          <w:bCs/>
          <w:sz w:val="28"/>
          <w:szCs w:val="28"/>
          <w:lang w:val="ru-RU"/>
        </w:rPr>
      </w:r>
    </w:p>
    <w:p>
      <w:pPr>
        <w:pStyle w:val="Normal"/>
        <w:jc w:val="center"/>
        <w:rPr>
          <w:b/>
          <w:b/>
          <w:sz w:val="28"/>
          <w:szCs w:val="28"/>
          <w:lang w:val="ru-RU"/>
        </w:rPr>
      </w:pPr>
      <w:r>
        <w:rPr>
          <w:b/>
          <w:sz w:val="28"/>
          <w:szCs w:val="28"/>
          <w:lang w:val="ru-RU"/>
        </w:rPr>
      </w:r>
    </w:p>
    <w:p>
      <w:pPr>
        <w:pStyle w:val="Normal"/>
        <w:jc w:val="center"/>
        <w:rPr>
          <w:lang w:val="ru-RU"/>
        </w:rPr>
      </w:pPr>
      <w:r>
        <w:rPr>
          <w:b/>
          <w:sz w:val="28"/>
          <w:szCs w:val="28"/>
          <w:lang w:val="uk-UA"/>
        </w:rPr>
        <w:t>Протокол № 15</w:t>
      </w:r>
    </w:p>
    <w:p>
      <w:pPr>
        <w:pStyle w:val="Normal"/>
        <w:ind w:firstLine="567"/>
        <w:jc w:val="center"/>
        <w:rPr>
          <w:sz w:val="28"/>
          <w:szCs w:val="28"/>
          <w:lang w:val="uk-UA"/>
        </w:rPr>
      </w:pPr>
      <w:r>
        <w:rPr>
          <w:sz w:val="28"/>
          <w:szCs w:val="28"/>
          <w:lang w:val="uk-UA"/>
        </w:rPr>
        <w:t>засідання постійної комісії Київської міської ради з питань дотримання законності, правопорядку та запобігання корупції</w:t>
      </w:r>
    </w:p>
    <w:p>
      <w:pPr>
        <w:pStyle w:val="Normal"/>
        <w:ind w:firstLine="567"/>
        <w:jc w:val="center"/>
        <w:rPr>
          <w:sz w:val="28"/>
          <w:szCs w:val="28"/>
          <w:lang w:val="uk-UA"/>
        </w:rPr>
      </w:pPr>
      <w:r>
        <w:rPr>
          <w:sz w:val="28"/>
          <w:szCs w:val="28"/>
          <w:lang w:val="uk-UA"/>
        </w:rPr>
      </w:r>
    </w:p>
    <w:p>
      <w:pPr>
        <w:pStyle w:val="Normal"/>
        <w:ind w:firstLine="567"/>
        <w:rPr/>
      </w:pPr>
      <w:r>
        <w:rPr>
          <w:b/>
          <w:sz w:val="28"/>
          <w:szCs w:val="28"/>
          <w:lang w:val="uk-UA"/>
        </w:rPr>
        <w:t xml:space="preserve">м. Київ </w:t>
        <w:tab/>
        <w:tab/>
        <w:tab/>
        <w:tab/>
        <w:tab/>
        <w:tab/>
        <w:tab/>
        <w:tab/>
        <w:tab/>
        <w:t xml:space="preserve">30.05.2016 </w:t>
      </w:r>
    </w:p>
    <w:p>
      <w:pPr>
        <w:pStyle w:val="Normal"/>
        <w:rPr>
          <w:b/>
          <w:b/>
          <w:sz w:val="28"/>
          <w:szCs w:val="28"/>
          <w:highlight w:val="yellow"/>
          <w:lang w:val="uk-UA"/>
        </w:rPr>
      </w:pPr>
      <w:r>
        <w:rPr>
          <w:b/>
          <w:sz w:val="28"/>
          <w:szCs w:val="28"/>
          <w:highlight w:val="yellow"/>
          <w:lang w:val="uk-UA"/>
        </w:rPr>
      </w:r>
    </w:p>
    <w:p>
      <w:pPr>
        <w:pStyle w:val="Normal"/>
        <w:rPr>
          <w:b/>
          <w:b/>
          <w:sz w:val="28"/>
          <w:szCs w:val="28"/>
          <w:highlight w:val="white"/>
          <w:lang w:val="uk-UA"/>
        </w:rPr>
      </w:pPr>
      <w:r>
        <w:rPr>
          <w:b/>
          <w:sz w:val="28"/>
          <w:szCs w:val="28"/>
          <w:highlight w:val="white"/>
          <w:lang w:val="uk-UA"/>
        </w:rPr>
        <w:t>Склад комісії – 5 осіб.</w:t>
      </w:r>
    </w:p>
    <w:p>
      <w:pPr>
        <w:pStyle w:val="Normal"/>
        <w:rPr>
          <w:highlight w:val="white"/>
          <w:lang w:val="uk-UA"/>
        </w:rPr>
      </w:pPr>
      <w:r>
        <w:rPr>
          <w:b/>
          <w:sz w:val="28"/>
          <w:szCs w:val="28"/>
          <w:highlight w:val="white"/>
          <w:lang w:val="uk-UA"/>
        </w:rPr>
        <w:t>Присутні члени комісії – 5 осіб:</w:t>
      </w:r>
    </w:p>
    <w:p>
      <w:pPr>
        <w:pStyle w:val="Normal"/>
        <w:rPr>
          <w:rFonts w:eastAsia="Times New Roman" w:cs="Times New Roman"/>
          <w:spacing w:val="20"/>
          <w:sz w:val="28"/>
          <w:szCs w:val="28"/>
          <w:highlight w:val="white"/>
          <w:lang w:val="uk-UA"/>
        </w:rPr>
      </w:pPr>
      <w:r>
        <w:rPr>
          <w:rFonts w:eastAsia="Times New Roman" w:cs="Times New Roman"/>
          <w:spacing w:val="20"/>
          <w:sz w:val="28"/>
          <w:szCs w:val="28"/>
          <w:highlight w:val="white"/>
          <w:lang w:val="uk-UA"/>
        </w:rPr>
        <w:t>Голова комісії – Бондарчук О.В.</w:t>
      </w:r>
    </w:p>
    <w:p>
      <w:pPr>
        <w:pStyle w:val="Normal"/>
        <w:rPr>
          <w:highlight w:val="white"/>
          <w:lang w:val="uk-UA"/>
        </w:rPr>
      </w:pPr>
      <w:r>
        <w:rPr>
          <w:sz w:val="28"/>
          <w:szCs w:val="28"/>
          <w:highlight w:val="white"/>
          <w:lang w:val="uk-UA"/>
        </w:rPr>
        <w:t xml:space="preserve">Секретар комісії </w:t>
      </w:r>
      <w:r>
        <w:rPr>
          <w:rFonts w:eastAsia="Times New Roman" w:cs="Times New Roman"/>
          <w:spacing w:val="20"/>
          <w:sz w:val="28"/>
          <w:szCs w:val="28"/>
          <w:highlight w:val="white"/>
          <w:lang w:val="uk-UA"/>
        </w:rPr>
        <w:t>–</w:t>
      </w:r>
      <w:r>
        <w:rPr>
          <w:sz w:val="28"/>
          <w:szCs w:val="28"/>
          <w:highlight w:val="white"/>
          <w:lang w:val="uk-UA"/>
        </w:rPr>
        <w:t xml:space="preserve"> О</w:t>
      </w:r>
      <w:r>
        <w:rPr>
          <w:rFonts w:eastAsia="Times New Roman" w:cs="Times New Roman"/>
          <w:spacing w:val="20"/>
          <w:sz w:val="28"/>
          <w:szCs w:val="28"/>
          <w:highlight w:val="white"/>
          <w:lang w:val="uk-UA"/>
        </w:rPr>
        <w:t>садчук А.П.</w:t>
      </w:r>
    </w:p>
    <w:p>
      <w:pPr>
        <w:pStyle w:val="Normal"/>
        <w:rPr>
          <w:rFonts w:eastAsia="Times New Roman" w:cs="Times New Roman"/>
          <w:spacing w:val="20"/>
          <w:sz w:val="28"/>
          <w:szCs w:val="28"/>
          <w:highlight w:val="white"/>
          <w:lang w:val="uk-UA"/>
        </w:rPr>
      </w:pPr>
      <w:r>
        <w:rPr>
          <w:rFonts w:eastAsia="Times New Roman" w:cs="Times New Roman"/>
          <w:spacing w:val="20"/>
          <w:sz w:val="28"/>
          <w:szCs w:val="28"/>
          <w:highlight w:val="white"/>
          <w:lang w:val="uk-UA"/>
        </w:rPr>
        <w:t>Заступник голови комісії – Шаповал А.А.</w:t>
      </w:r>
    </w:p>
    <w:p>
      <w:pPr>
        <w:pStyle w:val="Normal"/>
        <w:rPr>
          <w:rFonts w:eastAsia="Times New Roman" w:cs="Times New Roman"/>
          <w:spacing w:val="20"/>
          <w:sz w:val="28"/>
          <w:szCs w:val="28"/>
          <w:highlight w:val="white"/>
          <w:lang w:val="uk-UA"/>
        </w:rPr>
      </w:pPr>
      <w:r>
        <w:rPr>
          <w:rFonts w:eastAsia="Times New Roman" w:cs="Times New Roman"/>
          <w:spacing w:val="20"/>
          <w:sz w:val="28"/>
          <w:szCs w:val="28"/>
          <w:highlight w:val="white"/>
          <w:lang w:val="uk-UA"/>
        </w:rPr>
        <w:t>Член комісії – Омельченко О.О.</w:t>
      </w:r>
    </w:p>
    <w:p>
      <w:pPr>
        <w:pStyle w:val="Normal"/>
        <w:rPr>
          <w:lang w:val="ru-RU"/>
        </w:rPr>
      </w:pPr>
      <w:r>
        <w:rPr>
          <w:rFonts w:eastAsia="Times New Roman" w:cs="Times New Roman"/>
          <w:spacing w:val="20"/>
          <w:sz w:val="28"/>
          <w:szCs w:val="28"/>
          <w:highlight w:val="white"/>
          <w:lang w:val="uk-UA"/>
        </w:rPr>
        <w:t>Член комісії – Сиротюк Ю.М.</w:t>
      </w:r>
    </w:p>
    <w:p>
      <w:pPr>
        <w:pStyle w:val="Normal"/>
        <w:rPr>
          <w:lang w:val="ru-RU"/>
        </w:rPr>
      </w:pPr>
      <w:r>
        <w:rPr>
          <w:rFonts w:eastAsia="Times New Roman" w:cs="Times New Roman"/>
          <w:b/>
          <w:bCs/>
          <w:spacing w:val="20"/>
          <w:sz w:val="28"/>
          <w:szCs w:val="28"/>
          <w:highlight w:val="white"/>
          <w:lang w:val="uk-UA"/>
        </w:rPr>
        <w:t xml:space="preserve">Відсутні члени комісії </w:t>
      </w:r>
      <w:r>
        <w:rPr>
          <w:rFonts w:eastAsia="Times New Roman" w:cs="Times New Roman"/>
          <w:spacing w:val="20"/>
          <w:sz w:val="28"/>
          <w:szCs w:val="28"/>
          <w:highlight w:val="white"/>
          <w:lang w:val="uk-UA"/>
        </w:rPr>
        <w:t>–</w:t>
      </w:r>
      <w:r>
        <w:rPr>
          <w:rFonts w:eastAsia="Times New Roman" w:cs="Times New Roman"/>
          <w:b/>
          <w:bCs/>
          <w:spacing w:val="20"/>
          <w:sz w:val="28"/>
          <w:szCs w:val="28"/>
          <w:highlight w:val="white"/>
          <w:lang w:val="uk-UA"/>
        </w:rPr>
        <w:t xml:space="preserve"> </w:t>
      </w:r>
      <w:r>
        <w:rPr>
          <w:rFonts w:eastAsia="Times New Roman" w:cs="Times New Roman"/>
          <w:b/>
          <w:bCs/>
          <w:spacing w:val="20"/>
          <w:sz w:val="28"/>
          <w:szCs w:val="28"/>
          <w:highlight w:val="white"/>
          <w:lang w:val="ru-RU"/>
        </w:rPr>
        <w:t>0</w:t>
      </w:r>
      <w:r>
        <w:rPr>
          <w:rFonts w:eastAsia="Times New Roman" w:cs="Times New Roman"/>
          <w:b/>
          <w:bCs/>
          <w:spacing w:val="20"/>
          <w:sz w:val="28"/>
          <w:szCs w:val="28"/>
          <w:highlight w:val="white"/>
          <w:lang w:val="uk-UA"/>
        </w:rPr>
        <w:t xml:space="preserve"> осіб.</w:t>
      </w:r>
    </w:p>
    <w:p>
      <w:pPr>
        <w:pStyle w:val="Normal"/>
        <w:rPr>
          <w:rFonts w:eastAsia="Times New Roman" w:cs="Times New Roman"/>
          <w:spacing w:val="20"/>
          <w:sz w:val="28"/>
          <w:szCs w:val="28"/>
          <w:highlight w:val="white"/>
          <w:lang w:val="uk-UA"/>
        </w:rPr>
      </w:pPr>
      <w:r>
        <w:rPr>
          <w:rFonts w:eastAsia="Times New Roman" w:cs="Times New Roman"/>
          <w:spacing w:val="20"/>
          <w:sz w:val="28"/>
          <w:szCs w:val="28"/>
          <w:highlight w:val="white"/>
          <w:lang w:val="uk-UA"/>
        </w:rPr>
      </w:r>
    </w:p>
    <w:p>
      <w:pPr>
        <w:pStyle w:val="Standard"/>
        <w:spacing w:lineRule="auto" w:line="276"/>
        <w:jc w:val="both"/>
        <w:rPr>
          <w:rFonts w:eastAsia="Times New Roman" w:cs="Times New Roman"/>
          <w:b/>
          <w:b/>
          <w:bCs/>
          <w:spacing w:val="20"/>
          <w:sz w:val="28"/>
          <w:szCs w:val="28"/>
          <w:highlight w:val="white"/>
          <w:lang w:val="uk-UA"/>
        </w:rPr>
      </w:pPr>
      <w:r>
        <w:rPr>
          <w:rFonts w:eastAsia="Times New Roman" w:cs="Times New Roman"/>
          <w:b/>
          <w:bCs/>
          <w:spacing w:val="20"/>
          <w:sz w:val="28"/>
          <w:szCs w:val="28"/>
          <w:highlight w:val="white"/>
          <w:lang w:val="uk-UA"/>
        </w:rPr>
      </w:r>
    </w:p>
    <w:p>
      <w:pPr>
        <w:pStyle w:val="Standard"/>
        <w:spacing w:lineRule="auto" w:line="276"/>
        <w:jc w:val="both"/>
        <w:rPr>
          <w:rFonts w:cs="Times New Roman"/>
          <w:sz w:val="28"/>
          <w:szCs w:val="28"/>
          <w:highlight w:val="white"/>
          <w:lang w:val="uk-UA"/>
        </w:rPr>
      </w:pPr>
      <w:r>
        <w:rPr>
          <w:rFonts w:cs="Times New Roman"/>
          <w:b/>
          <w:bCs/>
          <w:sz w:val="28"/>
          <w:szCs w:val="28"/>
          <w:highlight w:val="white"/>
          <w:lang w:val="uk-UA"/>
        </w:rPr>
        <w:t>Запрошені:</w:t>
      </w:r>
    </w:p>
    <w:p>
      <w:pPr>
        <w:pStyle w:val="Style14"/>
        <w:numPr>
          <w:ilvl w:val="0"/>
          <w:numId w:val="4"/>
        </w:numPr>
        <w:tabs>
          <w:tab w:val="left" w:pos="993" w:leader="none"/>
          <w:tab w:val="left" w:pos="5220" w:leader="none"/>
        </w:tabs>
        <w:spacing w:before="0" w:after="0"/>
        <w:ind w:left="993" w:hanging="426"/>
        <w:jc w:val="both"/>
        <w:rPr>
          <w:rFonts w:cs="Times New Roman"/>
          <w:lang w:val="uk-UA"/>
        </w:rPr>
      </w:pPr>
      <w:r>
        <w:rPr>
          <w:rFonts w:cs="Times New Roman"/>
          <w:color w:val="000000"/>
          <w:sz w:val="28"/>
          <w:szCs w:val="28"/>
          <w:highlight w:val="white"/>
          <w:lang w:val="uk-UA"/>
        </w:rPr>
        <w:t>Олійник О.В.</w:t>
      </w:r>
      <w:r>
        <w:rPr>
          <w:rFonts w:eastAsia="Times New Roman" w:cs="Times New Roman"/>
          <w:spacing w:val="20"/>
          <w:sz w:val="28"/>
          <w:szCs w:val="28"/>
          <w:highlight w:val="white"/>
          <w:lang w:val="uk-UA"/>
        </w:rPr>
        <w:t xml:space="preserve"> –</w:t>
      </w:r>
      <w:r>
        <w:rPr>
          <w:rFonts w:cs="Times New Roman"/>
          <w:color w:val="000000"/>
          <w:sz w:val="28"/>
          <w:szCs w:val="28"/>
          <w:highlight w:val="white"/>
          <w:lang w:val="uk-UA"/>
        </w:rPr>
        <w:t xml:space="preserve"> кандидат до поліцейської комісії Головного управління Національної поліції у м. Києві Національної поліції України;</w:t>
      </w:r>
    </w:p>
    <w:p>
      <w:pPr>
        <w:pStyle w:val="Style14"/>
        <w:numPr>
          <w:ilvl w:val="0"/>
          <w:numId w:val="4"/>
        </w:numPr>
        <w:tabs>
          <w:tab w:val="left" w:pos="993" w:leader="none"/>
          <w:tab w:val="left" w:pos="5220" w:leader="none"/>
        </w:tabs>
        <w:spacing w:before="0" w:after="0"/>
        <w:ind w:left="993" w:hanging="426"/>
        <w:jc w:val="both"/>
        <w:rPr>
          <w:rFonts w:cs="Times New Roman"/>
          <w:lang w:val="uk-UA"/>
        </w:rPr>
      </w:pPr>
      <w:r>
        <w:rPr>
          <w:rFonts w:cs="Times New Roman"/>
          <w:color w:val="000000"/>
          <w:sz w:val="28"/>
          <w:szCs w:val="28"/>
          <w:lang w:val="uk-UA"/>
        </w:rPr>
        <w:t xml:space="preserve">Лазар Д.М. </w:t>
      </w:r>
      <w:r>
        <w:rPr>
          <w:rFonts w:eastAsia="Times New Roman" w:cs="Times New Roman"/>
          <w:spacing w:val="20"/>
          <w:sz w:val="28"/>
          <w:szCs w:val="28"/>
          <w:highlight w:val="white"/>
          <w:lang w:val="uk-UA"/>
        </w:rPr>
        <w:t>–</w:t>
      </w:r>
      <w:r>
        <w:rPr>
          <w:rFonts w:cs="Times New Roman"/>
          <w:color w:val="000000"/>
          <w:sz w:val="28"/>
          <w:szCs w:val="28"/>
          <w:lang w:val="uk-UA"/>
        </w:rPr>
        <w:t xml:space="preserve"> к</w:t>
      </w:r>
      <w:r>
        <w:rPr>
          <w:rFonts w:cs="Times New Roman"/>
          <w:color w:val="000000"/>
          <w:sz w:val="28"/>
          <w:szCs w:val="28"/>
          <w:highlight w:val="white"/>
          <w:lang w:val="uk-UA"/>
        </w:rPr>
        <w:t>андидат до поліцейської комісії Головного управління Національної поліції у м. Києві Національної поліції України;</w:t>
      </w:r>
    </w:p>
    <w:p>
      <w:pPr>
        <w:pStyle w:val="Style14"/>
        <w:numPr>
          <w:ilvl w:val="0"/>
          <w:numId w:val="4"/>
        </w:numPr>
        <w:tabs>
          <w:tab w:val="left" w:pos="993" w:leader="none"/>
          <w:tab w:val="left" w:pos="5220" w:leader="none"/>
        </w:tabs>
        <w:spacing w:before="0" w:after="0"/>
        <w:ind w:left="993" w:hanging="426"/>
        <w:jc w:val="both"/>
        <w:rPr>
          <w:rFonts w:cs="Times New Roman"/>
          <w:lang w:val="uk-UA"/>
        </w:rPr>
      </w:pPr>
      <w:r>
        <w:rPr>
          <w:rFonts w:cs="Times New Roman"/>
          <w:color w:val="000000"/>
          <w:sz w:val="28"/>
          <w:szCs w:val="28"/>
          <w:highlight w:val="white"/>
          <w:lang w:val="uk-UA"/>
        </w:rPr>
        <w:t>Воробей В.В.</w:t>
      </w:r>
      <w:r>
        <w:rPr>
          <w:rFonts w:eastAsia="Times New Roman" w:cs="Times New Roman"/>
          <w:spacing w:val="20"/>
          <w:sz w:val="28"/>
          <w:szCs w:val="28"/>
          <w:highlight w:val="white"/>
          <w:lang w:val="uk-UA"/>
        </w:rPr>
        <w:t xml:space="preserve"> –</w:t>
      </w:r>
      <w:r>
        <w:rPr>
          <w:rFonts w:cs="Times New Roman"/>
          <w:color w:val="000000"/>
          <w:sz w:val="28"/>
          <w:szCs w:val="28"/>
          <w:highlight w:val="white"/>
          <w:lang w:val="uk-UA"/>
        </w:rPr>
        <w:t xml:space="preserve"> кандидат до поліцейської комісії Головного управління Національної поліції у м. Києві Національної поліції України</w:t>
      </w:r>
      <w:r>
        <w:rPr>
          <w:rFonts w:cs="Times New Roman"/>
          <w:color w:val="000000"/>
          <w:sz w:val="28"/>
          <w:szCs w:val="28"/>
          <w:lang w:val="uk-UA"/>
        </w:rPr>
        <w:t>;</w:t>
      </w:r>
    </w:p>
    <w:p>
      <w:pPr>
        <w:pStyle w:val="Style14"/>
        <w:numPr>
          <w:ilvl w:val="0"/>
          <w:numId w:val="4"/>
        </w:numPr>
        <w:tabs>
          <w:tab w:val="left" w:pos="993" w:leader="none"/>
          <w:tab w:val="left" w:pos="5220" w:leader="none"/>
        </w:tabs>
        <w:spacing w:before="0" w:after="0"/>
        <w:ind w:left="993" w:hanging="426"/>
        <w:jc w:val="both"/>
        <w:rPr>
          <w:rFonts w:cs="Times New Roman"/>
          <w:lang w:val="uk-UA"/>
        </w:rPr>
      </w:pPr>
      <w:r>
        <w:rPr>
          <w:rFonts w:cs="Times New Roman"/>
          <w:color w:val="000000"/>
          <w:sz w:val="28"/>
          <w:szCs w:val="28"/>
          <w:highlight w:val="white"/>
          <w:lang w:val="uk-UA"/>
        </w:rPr>
        <w:t>Фокін О.В.</w:t>
      </w:r>
      <w:r>
        <w:rPr>
          <w:rFonts w:eastAsia="Times New Roman" w:cs="Times New Roman"/>
          <w:spacing w:val="20"/>
          <w:sz w:val="28"/>
          <w:szCs w:val="28"/>
          <w:highlight w:val="white"/>
          <w:lang w:val="uk-UA"/>
        </w:rPr>
        <w:t xml:space="preserve"> –</w:t>
      </w:r>
      <w:r>
        <w:rPr>
          <w:rFonts w:cs="Times New Roman"/>
          <w:color w:val="000000"/>
          <w:sz w:val="28"/>
          <w:szCs w:val="28"/>
          <w:highlight w:val="white"/>
          <w:lang w:val="uk-UA"/>
        </w:rPr>
        <w:t xml:space="preserve"> кандидат до поліцейської комісії Головного управління Національної поліції у м. Києві Національної поліції України</w:t>
      </w:r>
      <w:r>
        <w:rPr>
          <w:rFonts w:cs="Times New Roman"/>
          <w:color w:val="000000"/>
          <w:sz w:val="28"/>
          <w:szCs w:val="28"/>
          <w:lang w:val="uk-UA"/>
        </w:rPr>
        <w:t>;</w:t>
      </w:r>
    </w:p>
    <w:p>
      <w:pPr>
        <w:pStyle w:val="Style14"/>
        <w:numPr>
          <w:ilvl w:val="0"/>
          <w:numId w:val="4"/>
        </w:numPr>
        <w:tabs>
          <w:tab w:val="left" w:pos="993" w:leader="none"/>
          <w:tab w:val="left" w:pos="5220" w:leader="none"/>
        </w:tabs>
        <w:spacing w:before="0" w:after="0"/>
        <w:ind w:left="993" w:hanging="426"/>
        <w:jc w:val="both"/>
        <w:rPr>
          <w:rFonts w:cs="Times New Roman"/>
          <w:lang w:val="uk-UA"/>
        </w:rPr>
      </w:pPr>
      <w:r>
        <w:rPr>
          <w:rFonts w:cs="Times New Roman"/>
          <w:color w:val="000000"/>
          <w:sz w:val="28"/>
          <w:szCs w:val="28"/>
          <w:lang w:val="uk-UA"/>
        </w:rPr>
        <w:t xml:space="preserve">Голодняк М.В. </w:t>
      </w:r>
      <w:r>
        <w:rPr>
          <w:rFonts w:eastAsia="Times New Roman" w:cs="Times New Roman"/>
          <w:spacing w:val="20"/>
          <w:sz w:val="28"/>
          <w:szCs w:val="28"/>
          <w:highlight w:val="white"/>
          <w:lang w:val="uk-UA"/>
        </w:rPr>
        <w:t>–</w:t>
      </w:r>
      <w:r>
        <w:rPr>
          <w:rFonts w:cs="Times New Roman"/>
          <w:color w:val="000000"/>
          <w:sz w:val="28"/>
          <w:szCs w:val="28"/>
          <w:lang w:val="uk-UA"/>
        </w:rPr>
        <w:t xml:space="preserve"> к</w:t>
      </w:r>
      <w:r>
        <w:rPr>
          <w:rFonts w:cs="Times New Roman"/>
          <w:color w:val="000000"/>
          <w:sz w:val="28"/>
          <w:szCs w:val="28"/>
          <w:highlight w:val="white"/>
          <w:lang w:val="uk-UA"/>
        </w:rPr>
        <w:t>андидат до поліцейської комісії Головного управління Національної поліції у м. Києві Національної поліції України</w:t>
      </w:r>
      <w:r>
        <w:rPr>
          <w:rFonts w:cs="Times New Roman"/>
          <w:color w:val="000000"/>
          <w:sz w:val="28"/>
          <w:szCs w:val="28"/>
          <w:lang w:val="uk-UA"/>
        </w:rPr>
        <w:t>;</w:t>
      </w:r>
    </w:p>
    <w:p>
      <w:pPr>
        <w:pStyle w:val="Style14"/>
        <w:numPr>
          <w:ilvl w:val="0"/>
          <w:numId w:val="4"/>
        </w:numPr>
        <w:tabs>
          <w:tab w:val="left" w:pos="993" w:leader="none"/>
          <w:tab w:val="left" w:pos="5220" w:leader="none"/>
        </w:tabs>
        <w:spacing w:before="0" w:after="0"/>
        <w:ind w:left="993" w:hanging="426"/>
        <w:jc w:val="both"/>
        <w:rPr>
          <w:rFonts w:cs="Times New Roman"/>
          <w:lang w:val="uk-UA"/>
        </w:rPr>
      </w:pPr>
      <w:r>
        <w:rPr>
          <w:rFonts w:cs="Times New Roman"/>
          <w:color w:val="000000"/>
          <w:sz w:val="28"/>
          <w:szCs w:val="28"/>
          <w:lang w:val="uk-UA"/>
        </w:rPr>
        <w:t xml:space="preserve">Падалка О.О. </w:t>
      </w:r>
      <w:r>
        <w:rPr>
          <w:rFonts w:eastAsia="Times New Roman" w:cs="Times New Roman"/>
          <w:spacing w:val="20"/>
          <w:sz w:val="28"/>
          <w:szCs w:val="28"/>
          <w:highlight w:val="white"/>
          <w:lang w:val="uk-UA"/>
        </w:rPr>
        <w:t>–</w:t>
      </w:r>
      <w:r>
        <w:rPr>
          <w:rFonts w:cs="Times New Roman"/>
          <w:color w:val="000000"/>
          <w:sz w:val="28"/>
          <w:szCs w:val="28"/>
          <w:lang w:val="uk-UA"/>
        </w:rPr>
        <w:t xml:space="preserve"> к</w:t>
      </w:r>
      <w:r>
        <w:rPr>
          <w:rFonts w:cs="Times New Roman"/>
          <w:color w:val="000000"/>
          <w:sz w:val="28"/>
          <w:szCs w:val="28"/>
          <w:highlight w:val="white"/>
          <w:lang w:val="uk-UA"/>
        </w:rPr>
        <w:t>андидат до поліцейської комісії Головного управління Національної поліції у м. Києві Національної поліції України</w:t>
      </w:r>
      <w:r>
        <w:rPr>
          <w:rFonts w:cs="Times New Roman"/>
          <w:color w:val="000000"/>
          <w:sz w:val="28"/>
          <w:szCs w:val="28"/>
          <w:lang w:val="uk-UA"/>
        </w:rPr>
        <w:t>;</w:t>
      </w:r>
    </w:p>
    <w:p>
      <w:pPr>
        <w:pStyle w:val="Style20"/>
        <w:numPr>
          <w:ilvl w:val="0"/>
          <w:numId w:val="4"/>
        </w:numPr>
        <w:tabs>
          <w:tab w:val="left" w:pos="993" w:leader="none"/>
        </w:tabs>
        <w:ind w:left="993" w:right="-2" w:hanging="426"/>
        <w:jc w:val="both"/>
        <w:rPr>
          <w:rFonts w:cs="Times New Roman"/>
          <w:lang w:val="uk-UA"/>
        </w:rPr>
      </w:pPr>
      <w:r>
        <w:rPr>
          <w:rFonts w:cs="Times New Roman"/>
          <w:color w:val="000000"/>
          <w:sz w:val="28"/>
          <w:szCs w:val="28"/>
          <w:highlight w:val="white"/>
          <w:lang w:val="uk-UA"/>
        </w:rPr>
        <w:t xml:space="preserve">Жигун В.В. </w:t>
      </w:r>
      <w:r>
        <w:rPr>
          <w:rFonts w:eastAsia="Times New Roman" w:cs="Times New Roman"/>
          <w:spacing w:val="20"/>
          <w:sz w:val="28"/>
          <w:szCs w:val="28"/>
          <w:highlight w:val="white"/>
          <w:lang w:val="uk-UA"/>
        </w:rPr>
        <w:t xml:space="preserve">– </w:t>
      </w:r>
      <w:r>
        <w:rPr>
          <w:rFonts w:cs="Times New Roman"/>
          <w:color w:val="000000"/>
          <w:sz w:val="28"/>
          <w:szCs w:val="28"/>
          <w:highlight w:val="white"/>
          <w:lang w:val="uk-UA"/>
        </w:rPr>
        <w:t>кандидат до поліцейської комісії Головного управління Національної поліції у м. Києві Національної поліції України</w:t>
      </w:r>
      <w:r>
        <w:rPr>
          <w:rFonts w:cs="Times New Roman"/>
          <w:color w:val="000000"/>
          <w:sz w:val="28"/>
          <w:szCs w:val="28"/>
          <w:lang w:val="uk-UA"/>
        </w:rPr>
        <w:t>.</w:t>
      </w:r>
    </w:p>
    <w:p>
      <w:pPr>
        <w:pStyle w:val="Normal"/>
        <w:tabs>
          <w:tab w:val="left" w:pos="570" w:leader="none"/>
        </w:tabs>
        <w:jc w:val="both"/>
        <w:rPr>
          <w:lang w:val="ru-RU"/>
        </w:rPr>
      </w:pPr>
      <w:r>
        <w:rPr>
          <w:b/>
          <w:bCs/>
          <w:iCs/>
          <w:sz w:val="28"/>
          <w:szCs w:val="28"/>
          <w:highlight w:val="white"/>
          <w:lang w:val="uk-UA"/>
        </w:rPr>
        <w:t>Слухали:</w:t>
      </w:r>
      <w:r>
        <w:rPr>
          <w:sz w:val="28"/>
          <w:szCs w:val="28"/>
          <w:highlight w:val="white"/>
          <w:lang w:val="uk-UA"/>
        </w:rPr>
        <w:t xml:space="preserve"> О. Бондарчука щодо прийняття за основу порядку денного засідання постійної комісії від 30.05.2016.</w:t>
      </w:r>
    </w:p>
    <w:p>
      <w:pPr>
        <w:pStyle w:val="Normal"/>
        <w:tabs>
          <w:tab w:val="left" w:pos="570" w:leader="none"/>
        </w:tabs>
        <w:jc w:val="both"/>
        <w:rPr>
          <w:lang w:val="ru-RU"/>
        </w:rPr>
      </w:pPr>
      <w:r>
        <w:rPr>
          <w:b/>
          <w:bCs/>
          <w:iCs/>
          <w:sz w:val="28"/>
          <w:szCs w:val="28"/>
          <w:highlight w:val="white"/>
          <w:lang w:val="uk-UA"/>
        </w:rPr>
        <w:t xml:space="preserve">Вирішили: </w:t>
      </w:r>
      <w:r>
        <w:rPr>
          <w:iCs/>
          <w:sz w:val="28"/>
          <w:szCs w:val="28"/>
          <w:highlight w:val="white"/>
          <w:lang w:val="uk-UA"/>
        </w:rPr>
        <w:t>Прийняти</w:t>
      </w:r>
      <w:r>
        <w:rPr>
          <w:sz w:val="28"/>
          <w:szCs w:val="28"/>
          <w:highlight w:val="white"/>
          <w:lang w:val="uk-UA"/>
        </w:rPr>
        <w:t xml:space="preserve"> порядок денний засідання постійної комісії Київської міської ради з питань дотримання законності, правопорядку та запобігання корупції від 30.05.2016 за основу.</w:t>
      </w:r>
    </w:p>
    <w:p>
      <w:pPr>
        <w:pStyle w:val="Normal"/>
        <w:tabs>
          <w:tab w:val="left" w:pos="630" w:leader="none"/>
        </w:tabs>
        <w:rPr>
          <w:lang w:val="ru-RU"/>
        </w:rPr>
      </w:pPr>
      <w:r>
        <w:rPr>
          <w:b/>
          <w:sz w:val="28"/>
          <w:szCs w:val="28"/>
          <w:highlight w:val="white"/>
          <w:lang w:val="uk-UA"/>
        </w:rPr>
        <w:t xml:space="preserve">Голосували: </w:t>
      </w:r>
      <w:r>
        <w:rPr>
          <w:sz w:val="28"/>
          <w:szCs w:val="28"/>
          <w:highlight w:val="white"/>
          <w:lang w:val="uk-UA"/>
        </w:rPr>
        <w:t>за – 5, проти – 0, утримались – 0.</w:t>
      </w:r>
    </w:p>
    <w:p>
      <w:pPr>
        <w:pStyle w:val="Normal"/>
        <w:tabs>
          <w:tab w:val="left" w:pos="630" w:leader="none"/>
        </w:tabs>
        <w:rPr>
          <w:highlight w:val="white"/>
          <w:lang w:val="uk-UA"/>
        </w:rPr>
      </w:pPr>
      <w:r>
        <w:rPr>
          <w:b/>
          <w:sz w:val="28"/>
          <w:szCs w:val="28"/>
          <w:highlight w:val="white"/>
          <w:lang w:val="uk-UA"/>
        </w:rPr>
        <w:t xml:space="preserve">Не голосували: </w:t>
      </w:r>
      <w:r>
        <w:rPr>
          <w:sz w:val="28"/>
          <w:szCs w:val="28"/>
          <w:highlight w:val="white"/>
          <w:lang w:val="uk-UA"/>
        </w:rPr>
        <w:t>0.</w:t>
      </w:r>
    </w:p>
    <w:p>
      <w:pPr>
        <w:pStyle w:val="Normal"/>
        <w:tabs>
          <w:tab w:val="left" w:pos="630" w:leader="none"/>
        </w:tabs>
        <w:rPr>
          <w:rFonts w:cs="Times New Roman"/>
          <w:b/>
          <w:b/>
          <w:color w:val="000000"/>
          <w:sz w:val="28"/>
          <w:szCs w:val="28"/>
          <w:highlight w:val="white"/>
          <w:lang w:val="uk-UA"/>
        </w:rPr>
      </w:pPr>
      <w:r>
        <w:rPr>
          <w:rFonts w:cs="Times New Roman"/>
          <w:b/>
          <w:color w:val="000000"/>
          <w:sz w:val="28"/>
          <w:szCs w:val="28"/>
          <w:highlight w:val="white"/>
          <w:lang w:val="uk-UA"/>
        </w:rPr>
        <w:t>Рішення прийнято.</w:t>
      </w:r>
    </w:p>
    <w:p>
      <w:pPr>
        <w:pStyle w:val="Style22"/>
        <w:tabs>
          <w:tab w:val="left" w:pos="5220" w:leader="none"/>
        </w:tabs>
        <w:ind w:left="0" w:hanging="0"/>
        <w:jc w:val="both"/>
        <w:rPr>
          <w:rFonts w:cs="Times New Roman"/>
          <w:b/>
          <w:b/>
          <w:color w:val="000000"/>
          <w:sz w:val="28"/>
          <w:szCs w:val="28"/>
          <w:highlight w:val="yellow"/>
          <w:lang w:val="uk-UA"/>
        </w:rPr>
      </w:pPr>
      <w:r>
        <w:rPr>
          <w:rFonts w:cs="Times New Roman"/>
          <w:b/>
          <w:color w:val="000000"/>
          <w:sz w:val="28"/>
          <w:szCs w:val="28"/>
          <w:highlight w:val="yellow"/>
          <w:lang w:val="uk-UA"/>
        </w:rPr>
      </w:r>
    </w:p>
    <w:p>
      <w:pPr>
        <w:pStyle w:val="Normal"/>
        <w:tabs>
          <w:tab w:val="left" w:pos="570" w:leader="none"/>
        </w:tabs>
        <w:jc w:val="both"/>
        <w:rPr>
          <w:rFonts w:cs="Times New Roman"/>
          <w:lang w:val="uk-UA"/>
        </w:rPr>
      </w:pPr>
      <w:r>
        <w:rPr>
          <w:rFonts w:cs="Times New Roman"/>
          <w:b/>
          <w:bCs/>
          <w:iCs/>
          <w:color w:val="000000"/>
          <w:sz w:val="28"/>
          <w:szCs w:val="28"/>
          <w:highlight w:val="white"/>
          <w:lang w:val="uk-UA"/>
        </w:rPr>
        <w:t>Слухали:</w:t>
      </w:r>
      <w:r>
        <w:rPr>
          <w:rFonts w:cs="Times New Roman"/>
          <w:color w:val="000000"/>
          <w:sz w:val="28"/>
          <w:szCs w:val="28"/>
          <w:highlight w:val="white"/>
          <w:lang w:val="uk-UA"/>
        </w:rPr>
        <w:t xml:space="preserve"> О. Бондарчука, який повідомив, що членами постійної комісії переглянуто всі звернення від громадян, які виявили бажання стати членами поліцейської комісії Головного управління Національної поліції у м. Києві Національної поліції України, з них обрано сімох кандидатів, які запрошені на засідання комісії, та запропонував надати слово кожному із запрошених кандидатів.</w:t>
      </w:r>
    </w:p>
    <w:p>
      <w:pPr>
        <w:pStyle w:val="Normal"/>
        <w:tabs>
          <w:tab w:val="left" w:pos="851" w:leader="none"/>
        </w:tabs>
        <w:jc w:val="both"/>
        <w:rPr>
          <w:b/>
          <w:b/>
          <w:bCs/>
          <w:sz w:val="28"/>
          <w:szCs w:val="28"/>
          <w:highlight w:val="white"/>
          <w:lang w:val="uk-UA"/>
        </w:rPr>
      </w:pPr>
      <w:r>
        <w:rPr>
          <w:rFonts w:cs="Times New Roman"/>
          <w:b/>
          <w:bCs/>
          <w:sz w:val="28"/>
          <w:szCs w:val="28"/>
          <w:highlight w:val="white"/>
          <w:lang w:val="uk-UA"/>
        </w:rPr>
        <w:t>Вирішили:</w:t>
      </w:r>
      <w:r>
        <w:rPr>
          <w:rFonts w:cs="Times New Roman"/>
          <w:sz w:val="28"/>
          <w:szCs w:val="28"/>
          <w:highlight w:val="white"/>
          <w:lang w:val="uk-UA"/>
        </w:rPr>
        <w:t xml:space="preserve"> затвердити в цілому порядок денний засідання постійної комісії з урахуванням пропозицій О</w:t>
      </w:r>
      <w:r>
        <w:rPr>
          <w:sz w:val="28"/>
          <w:szCs w:val="28"/>
          <w:highlight w:val="white"/>
          <w:lang w:val="uk-UA"/>
        </w:rPr>
        <w:t>. Бондарчука.</w:t>
      </w:r>
    </w:p>
    <w:p>
      <w:pPr>
        <w:pStyle w:val="Normal"/>
        <w:tabs>
          <w:tab w:val="left" w:pos="630" w:leader="none"/>
        </w:tabs>
        <w:rPr>
          <w:lang w:val="ru-RU"/>
        </w:rPr>
      </w:pPr>
      <w:r>
        <w:rPr>
          <w:b/>
          <w:sz w:val="28"/>
          <w:szCs w:val="28"/>
          <w:highlight w:val="white"/>
          <w:lang w:val="uk-UA"/>
        </w:rPr>
        <w:t xml:space="preserve">Голосували: </w:t>
      </w:r>
      <w:r>
        <w:rPr>
          <w:sz w:val="28"/>
          <w:szCs w:val="28"/>
          <w:highlight w:val="white"/>
          <w:lang w:val="uk-UA"/>
        </w:rPr>
        <w:t>за – 5, проти – 0, утримались – 0.</w:t>
      </w:r>
    </w:p>
    <w:p>
      <w:pPr>
        <w:pStyle w:val="Normal"/>
        <w:tabs>
          <w:tab w:val="left" w:pos="630" w:leader="none"/>
        </w:tabs>
        <w:rPr>
          <w:highlight w:val="white"/>
          <w:lang w:val="uk-UA"/>
        </w:rPr>
      </w:pPr>
      <w:r>
        <w:rPr>
          <w:b/>
          <w:sz w:val="28"/>
          <w:szCs w:val="28"/>
          <w:highlight w:val="white"/>
          <w:lang w:val="uk-UA"/>
        </w:rPr>
        <w:t xml:space="preserve">Не голосували: </w:t>
      </w:r>
      <w:r>
        <w:rPr>
          <w:sz w:val="28"/>
          <w:szCs w:val="28"/>
          <w:highlight w:val="white"/>
          <w:lang w:val="uk-UA"/>
        </w:rPr>
        <w:t>0.</w:t>
      </w:r>
    </w:p>
    <w:p>
      <w:pPr>
        <w:pStyle w:val="Normal"/>
        <w:tabs>
          <w:tab w:val="left" w:pos="630" w:leader="none"/>
        </w:tabs>
        <w:jc w:val="both"/>
        <w:rPr>
          <w:rFonts w:cs="Times New Roman"/>
          <w:b/>
          <w:b/>
          <w:bCs/>
          <w:iCs/>
          <w:color w:val="000000"/>
          <w:sz w:val="28"/>
          <w:szCs w:val="28"/>
          <w:highlight w:val="white"/>
          <w:lang w:val="uk-UA"/>
        </w:rPr>
      </w:pPr>
      <w:r>
        <w:rPr>
          <w:rFonts w:cs="Times New Roman"/>
          <w:b/>
          <w:bCs/>
          <w:iCs/>
          <w:color w:val="000000"/>
          <w:sz w:val="28"/>
          <w:szCs w:val="28"/>
          <w:highlight w:val="white"/>
          <w:lang w:val="uk-UA"/>
        </w:rPr>
        <w:t>Рішення прийнято.</w:t>
      </w:r>
    </w:p>
    <w:p>
      <w:pPr>
        <w:pStyle w:val="Normal"/>
        <w:ind w:firstLine="567"/>
        <w:jc w:val="center"/>
        <w:rPr>
          <w:rFonts w:cs="Times New Roman"/>
          <w:b/>
          <w:b/>
          <w:bCs/>
          <w:iCs/>
          <w:color w:val="000000"/>
          <w:sz w:val="28"/>
          <w:szCs w:val="28"/>
          <w:highlight w:val="white"/>
          <w:lang w:val="uk-UA"/>
        </w:rPr>
      </w:pPr>
      <w:r>
        <w:rPr>
          <w:rFonts w:cs="Times New Roman"/>
          <w:b/>
          <w:bCs/>
          <w:iCs/>
          <w:color w:val="000000"/>
          <w:sz w:val="28"/>
          <w:szCs w:val="28"/>
          <w:highlight w:val="white"/>
          <w:lang w:val="uk-UA"/>
        </w:rPr>
      </w:r>
    </w:p>
    <w:p>
      <w:pPr>
        <w:pStyle w:val="Normal"/>
        <w:jc w:val="center"/>
        <w:rPr>
          <w:rFonts w:cs="Times New Roman"/>
          <w:b/>
          <w:b/>
          <w:sz w:val="28"/>
          <w:szCs w:val="28"/>
          <w:lang w:val="uk-UA"/>
        </w:rPr>
      </w:pPr>
      <w:r>
        <w:rPr>
          <w:rFonts w:cs="Times New Roman"/>
          <w:b/>
          <w:sz w:val="28"/>
          <w:szCs w:val="28"/>
          <w:lang w:val="uk-UA"/>
        </w:rPr>
        <w:t>Порядок денний</w:t>
      </w:r>
    </w:p>
    <w:p>
      <w:pPr>
        <w:pStyle w:val="Normal"/>
        <w:tabs>
          <w:tab w:val="left" w:pos="5220" w:leader="none"/>
        </w:tabs>
        <w:jc w:val="center"/>
        <w:rPr>
          <w:rFonts w:cs="Times New Roman"/>
          <w:sz w:val="28"/>
          <w:szCs w:val="28"/>
          <w:lang w:val="uk-UA"/>
        </w:rPr>
      </w:pPr>
      <w:r>
        <w:rPr>
          <w:rFonts w:cs="Times New Roman"/>
          <w:sz w:val="28"/>
          <w:szCs w:val="28"/>
          <w:lang w:val="uk-UA"/>
        </w:rPr>
        <w:t>засідання постійної комісії Київської міської ради з питань дотримання законності, правопорядку та запобігання корупції</w:t>
      </w:r>
    </w:p>
    <w:p>
      <w:pPr>
        <w:pStyle w:val="Normal"/>
        <w:tabs>
          <w:tab w:val="left" w:pos="5220" w:leader="none"/>
        </w:tabs>
        <w:jc w:val="center"/>
        <w:rPr>
          <w:rFonts w:cs="Times New Roman"/>
          <w:sz w:val="28"/>
          <w:szCs w:val="28"/>
          <w:highlight w:val="white"/>
          <w:lang w:val="uk-UA"/>
        </w:rPr>
      </w:pPr>
      <w:r>
        <w:rPr>
          <w:rFonts w:cs="Times New Roman"/>
          <w:sz w:val="28"/>
          <w:szCs w:val="28"/>
          <w:highlight w:val="white"/>
          <w:lang w:val="uk-UA"/>
        </w:rPr>
        <w:t>30.05.2016</w:t>
      </w:r>
    </w:p>
    <w:p>
      <w:pPr>
        <w:pStyle w:val="Normal"/>
        <w:tabs>
          <w:tab w:val="left" w:pos="5220" w:leader="none"/>
        </w:tabs>
        <w:jc w:val="center"/>
        <w:rPr>
          <w:rFonts w:cs="Times New Roman"/>
          <w:sz w:val="28"/>
          <w:szCs w:val="28"/>
          <w:highlight w:val="white"/>
          <w:lang w:val="uk-UA"/>
        </w:rPr>
      </w:pPr>
      <w:r>
        <w:rPr>
          <w:rFonts w:cs="Times New Roman"/>
          <w:sz w:val="28"/>
          <w:szCs w:val="28"/>
          <w:highlight w:val="white"/>
          <w:lang w:val="uk-UA"/>
        </w:rPr>
      </w:r>
    </w:p>
    <w:p>
      <w:pPr>
        <w:pStyle w:val="Normal"/>
        <w:tabs>
          <w:tab w:val="left" w:pos="5220" w:leader="none"/>
        </w:tabs>
        <w:jc w:val="center"/>
        <w:rPr>
          <w:rFonts w:cs="Times New Roman"/>
          <w:i/>
          <w:i/>
          <w:iCs/>
          <w:color w:val="000000"/>
          <w:sz w:val="28"/>
          <w:szCs w:val="28"/>
          <w:highlight w:val="white"/>
          <w:lang w:val="uk-UA"/>
        </w:rPr>
      </w:pPr>
      <w:r>
        <w:rPr>
          <w:rFonts w:cs="Times New Roman"/>
          <w:i/>
          <w:iCs/>
          <w:color w:val="000000"/>
          <w:sz w:val="28"/>
          <w:szCs w:val="28"/>
          <w:highlight w:val="white"/>
          <w:lang w:val="uk-UA"/>
        </w:rPr>
        <w:t>Загальні питання</w:t>
      </w:r>
    </w:p>
    <w:p>
      <w:pPr>
        <w:pStyle w:val="Normal"/>
        <w:numPr>
          <w:ilvl w:val="0"/>
          <w:numId w:val="3"/>
        </w:numPr>
        <w:tabs>
          <w:tab w:val="left" w:pos="900" w:leader="none"/>
          <w:tab w:val="left" w:pos="1080" w:leader="none"/>
          <w:tab w:val="left" w:pos="5220" w:leader="none"/>
        </w:tabs>
        <w:ind w:left="0" w:firstLine="540"/>
        <w:jc w:val="both"/>
        <w:rPr/>
      </w:pPr>
      <w:r>
        <w:rPr>
          <w:rFonts w:cs="Times New Roman"/>
          <w:color w:val="000000"/>
          <w:sz w:val="28"/>
          <w:szCs w:val="28"/>
          <w:highlight w:val="white"/>
          <w:lang w:val="uk-UA"/>
        </w:rPr>
        <w:t>Про розгляд звернень</w:t>
      </w:r>
      <w:r>
        <w:rPr>
          <w:rFonts w:cs="Times New Roman;serif" w:ascii="Times New Roman;serif" w:hAnsi="Times New Roman;serif"/>
          <w:color w:val="000000"/>
          <w:sz w:val="28"/>
          <w:szCs w:val="28"/>
          <w:highlight w:val="white"/>
          <w:lang w:val="uk-UA"/>
        </w:rPr>
        <w:t xml:space="preserve"> від громадян, які виявили бажання стати членами поліцейської комісії Головного управління національної поліції у м. Києві Національної Поліції України</w:t>
      </w:r>
      <w:r>
        <w:rPr>
          <w:rFonts w:cs="Times New Roman"/>
          <w:color w:val="000000"/>
          <w:sz w:val="28"/>
          <w:szCs w:val="28"/>
          <w:highlight w:val="white"/>
          <w:lang w:val="uk-UA"/>
        </w:rPr>
        <w:t>.</w:t>
      </w:r>
    </w:p>
    <w:p>
      <w:pPr>
        <w:pStyle w:val="Normal"/>
        <w:numPr>
          <w:ilvl w:val="0"/>
          <w:numId w:val="3"/>
        </w:numPr>
        <w:tabs>
          <w:tab w:val="left" w:pos="900" w:leader="none"/>
          <w:tab w:val="left" w:pos="1080" w:leader="none"/>
          <w:tab w:val="left" w:pos="5220" w:leader="none"/>
        </w:tabs>
        <w:ind w:left="0" w:firstLine="540"/>
        <w:jc w:val="both"/>
        <w:rPr>
          <w:rFonts w:cs="Times New Roman"/>
          <w:color w:val="000000"/>
          <w:sz w:val="28"/>
          <w:szCs w:val="28"/>
          <w:highlight w:val="white"/>
          <w:lang w:val="uk-UA"/>
        </w:rPr>
      </w:pPr>
      <w:r>
        <w:rPr>
          <w:rFonts w:cs="Times New Roman"/>
          <w:color w:val="000000"/>
          <w:sz w:val="28"/>
          <w:szCs w:val="28"/>
          <w:highlight w:val="white"/>
          <w:lang w:val="uk-UA"/>
        </w:rPr>
        <w:t>Про розгляд доручення заступника міського голови – секретаря Київської міської ради В. Прокопіва від 18.04.2016 № 12118 щодо розгляду листа Департаменту патрульної поліції Національної поліції України про надання Київською міською радою 2 представників громадськості для включення до поліцейської комісії Департаменту патрульної поліції та 12 представників громадськості для включення до 6 поліцейських комісій Управління патрульної поліції міста Києва.</w:t>
      </w:r>
    </w:p>
    <w:p>
      <w:pPr>
        <w:pStyle w:val="Normal"/>
        <w:numPr>
          <w:ilvl w:val="0"/>
          <w:numId w:val="3"/>
        </w:numPr>
        <w:tabs>
          <w:tab w:val="left" w:pos="900" w:leader="none"/>
          <w:tab w:val="left" w:pos="1080" w:leader="none"/>
        </w:tabs>
        <w:ind w:left="0" w:firstLine="540"/>
        <w:jc w:val="both"/>
        <w:rPr>
          <w:rFonts w:cs="Times New Roman"/>
          <w:iCs/>
          <w:color w:val="000000"/>
          <w:sz w:val="28"/>
          <w:szCs w:val="28"/>
          <w:highlight w:val="white"/>
          <w:lang w:val="uk-UA"/>
        </w:rPr>
      </w:pPr>
      <w:r>
        <w:rPr>
          <w:rFonts w:cs="Times New Roman"/>
          <w:iCs/>
          <w:color w:val="000000"/>
          <w:sz w:val="28"/>
          <w:szCs w:val="28"/>
          <w:highlight w:val="white"/>
          <w:lang w:val="uk-UA"/>
        </w:rPr>
        <w:t>Різне.</w:t>
      </w:r>
    </w:p>
    <w:p>
      <w:pPr>
        <w:pStyle w:val="Normal"/>
        <w:tabs>
          <w:tab w:val="left" w:pos="993" w:leader="none"/>
          <w:tab w:val="left" w:pos="5220" w:leader="none"/>
        </w:tabs>
        <w:ind w:firstLine="567"/>
        <w:jc w:val="both"/>
        <w:rPr>
          <w:rFonts w:cs="Times New Roman"/>
          <w:i/>
          <w:i/>
          <w:iCs/>
          <w:color w:val="000000"/>
          <w:sz w:val="28"/>
          <w:szCs w:val="28"/>
          <w:highlight w:val="white"/>
          <w:lang w:val="uk-UA"/>
        </w:rPr>
      </w:pPr>
      <w:r>
        <w:rPr>
          <w:rFonts w:cs="Times New Roman"/>
          <w:i/>
          <w:iCs/>
          <w:color w:val="000000"/>
          <w:sz w:val="28"/>
          <w:szCs w:val="28"/>
          <w:highlight w:val="white"/>
          <w:lang w:val="uk-UA"/>
        </w:rPr>
      </w:r>
    </w:p>
    <w:p>
      <w:pPr>
        <w:pStyle w:val="Standard"/>
        <w:tabs>
          <w:tab w:val="left" w:pos="5220" w:leader="none"/>
        </w:tabs>
        <w:jc w:val="center"/>
        <w:rPr>
          <w:rFonts w:cs="Times New Roman"/>
          <w:b/>
          <w:b/>
          <w:bCs/>
          <w:color w:val="000000"/>
          <w:sz w:val="28"/>
          <w:szCs w:val="28"/>
          <w:highlight w:val="white"/>
          <w:lang w:val="uk-UA"/>
        </w:rPr>
      </w:pPr>
      <w:r>
        <w:rPr>
          <w:rFonts w:cs="Times New Roman"/>
          <w:b/>
          <w:bCs/>
          <w:color w:val="000000"/>
          <w:sz w:val="28"/>
          <w:szCs w:val="28"/>
          <w:highlight w:val="white"/>
          <w:lang w:val="uk-UA"/>
        </w:rPr>
        <w:t>Розгляд питань порядку денного</w:t>
      </w:r>
    </w:p>
    <w:p>
      <w:pPr>
        <w:pStyle w:val="Style22"/>
        <w:numPr>
          <w:ilvl w:val="0"/>
          <w:numId w:val="2"/>
        </w:numPr>
        <w:tabs>
          <w:tab w:val="left" w:pos="993" w:leader="none"/>
          <w:tab w:val="left" w:pos="5220" w:leader="none"/>
        </w:tabs>
        <w:ind w:left="0" w:firstLine="567"/>
        <w:jc w:val="both"/>
        <w:rPr>
          <w:rFonts w:cs="Times New Roman"/>
          <w:i/>
          <w:i/>
          <w:iCs/>
          <w:lang w:val="uk-UA"/>
        </w:rPr>
      </w:pPr>
      <w:r>
        <w:rPr>
          <w:rFonts w:cs="Times New Roman"/>
          <w:i/>
          <w:iCs/>
          <w:color w:val="000000"/>
          <w:sz w:val="28"/>
          <w:szCs w:val="28"/>
          <w:highlight w:val="white"/>
          <w:lang w:val="uk-UA"/>
        </w:rPr>
        <w:t>Про розгляд звернень від громадян, які виявили бажання стати членами поліцейської комісії Головного управління Національної поліції у                       м. Києві Національної поліції України.</w:t>
      </w:r>
    </w:p>
    <w:p>
      <w:pPr>
        <w:pStyle w:val="Normal"/>
        <w:tabs>
          <w:tab w:val="left" w:pos="5220" w:leader="none"/>
        </w:tabs>
        <w:jc w:val="both"/>
        <w:rPr>
          <w:rFonts w:cs="Times New Roman"/>
          <w:lang w:val="uk-UA"/>
        </w:rPr>
      </w:pPr>
      <w:r>
        <w:rPr>
          <w:rFonts w:cs="Times New Roman"/>
          <w:b/>
          <w:bCs/>
          <w:color w:val="000000"/>
          <w:sz w:val="28"/>
          <w:szCs w:val="28"/>
          <w:highlight w:val="white"/>
          <w:lang w:val="uk-UA"/>
        </w:rPr>
        <w:t>Слухали:</w:t>
      </w:r>
      <w:r>
        <w:rPr>
          <w:rFonts w:cs="Times New Roman"/>
          <w:i/>
          <w:iCs/>
          <w:color w:val="000000"/>
          <w:sz w:val="28"/>
          <w:szCs w:val="28"/>
          <w:highlight w:val="white"/>
          <w:lang w:val="uk-UA"/>
        </w:rPr>
        <w:t xml:space="preserve"> </w:t>
      </w:r>
      <w:r>
        <w:rPr>
          <w:rFonts w:cs="Times New Roman"/>
          <w:color w:val="000000"/>
          <w:sz w:val="28"/>
          <w:szCs w:val="28"/>
          <w:highlight w:val="white"/>
          <w:lang w:val="uk-UA"/>
        </w:rPr>
        <w:t>Жигуна В.В., який повідомив про мету та цілі, з якими він бажає стати членом поліцейської комісії Головного управління Національної поліції у                       м. Києві Національної поліції України</w:t>
      </w:r>
      <w:r>
        <w:rPr>
          <w:rFonts w:cs="Times New Roman"/>
          <w:color w:val="000000"/>
          <w:sz w:val="28"/>
          <w:szCs w:val="28"/>
          <w:lang w:val="uk-UA"/>
        </w:rPr>
        <w:t>.</w:t>
      </w:r>
    </w:p>
    <w:p>
      <w:pPr>
        <w:pStyle w:val="Normal"/>
        <w:tabs>
          <w:tab w:val="left" w:pos="5220" w:leader="none"/>
        </w:tabs>
        <w:jc w:val="both"/>
        <w:rPr>
          <w:rFonts w:cs="Times New Roman"/>
          <w:lang w:val="uk-UA"/>
        </w:rPr>
      </w:pPr>
      <w:r>
        <w:rPr>
          <w:rFonts w:cs="Times New Roman"/>
          <w:b/>
          <w:bCs/>
          <w:color w:val="000000"/>
          <w:sz w:val="28"/>
          <w:szCs w:val="28"/>
          <w:highlight w:val="white"/>
          <w:lang w:val="uk-UA"/>
        </w:rPr>
        <w:t xml:space="preserve">Слухали: </w:t>
      </w:r>
      <w:r>
        <w:rPr>
          <w:rFonts w:cs="Times New Roman"/>
          <w:color w:val="000000"/>
          <w:sz w:val="28"/>
          <w:szCs w:val="28"/>
          <w:highlight w:val="white"/>
          <w:lang w:val="uk-UA"/>
        </w:rPr>
        <w:t>Падалку О.О., який повідомив про мету та цілі, з якими він бажає стати членом поліцейської комісії Головного управління Національної поліції у                       м. Києві Національної поліції України</w:t>
      </w:r>
      <w:r>
        <w:rPr>
          <w:rFonts w:cs="Times New Roman"/>
          <w:color w:val="000000"/>
          <w:sz w:val="28"/>
          <w:szCs w:val="28"/>
          <w:lang w:val="uk-UA"/>
        </w:rPr>
        <w:t>.</w:t>
      </w:r>
    </w:p>
    <w:p>
      <w:pPr>
        <w:pStyle w:val="Normal"/>
        <w:tabs>
          <w:tab w:val="left" w:pos="5220" w:leader="none"/>
        </w:tabs>
        <w:jc w:val="both"/>
        <w:rPr>
          <w:rFonts w:cs="Times New Roman"/>
          <w:lang w:val="uk-UA"/>
        </w:rPr>
      </w:pPr>
      <w:r>
        <w:rPr>
          <w:rFonts w:cs="Times New Roman"/>
          <w:b/>
          <w:bCs/>
          <w:color w:val="000000"/>
          <w:sz w:val="28"/>
          <w:szCs w:val="28"/>
          <w:highlight w:val="white"/>
          <w:lang w:val="uk-UA"/>
        </w:rPr>
        <w:t xml:space="preserve">Слухали: </w:t>
      </w:r>
      <w:r>
        <w:rPr>
          <w:rFonts w:cs="Times New Roman"/>
          <w:color w:val="000000"/>
          <w:sz w:val="28"/>
          <w:szCs w:val="28"/>
          <w:highlight w:val="white"/>
          <w:lang w:val="uk-UA"/>
        </w:rPr>
        <w:t>Голодняка М.В., який повідомив про мету та цілі, з якими він бажає стати членом поліцейської комісії Головного управління Національної поліції у                       м. Києві Національної поліції України</w:t>
      </w:r>
      <w:r>
        <w:rPr>
          <w:rFonts w:cs="Times New Roman"/>
          <w:color w:val="000000"/>
          <w:sz w:val="28"/>
          <w:szCs w:val="28"/>
          <w:lang w:val="uk-UA"/>
        </w:rPr>
        <w:t>.</w:t>
      </w:r>
    </w:p>
    <w:p>
      <w:pPr>
        <w:pStyle w:val="Normal"/>
        <w:tabs>
          <w:tab w:val="left" w:pos="5220" w:leader="none"/>
        </w:tabs>
        <w:jc w:val="both"/>
        <w:rPr>
          <w:rFonts w:eastAsia="Times New Roman" w:cs="Times New Roman"/>
          <w:b/>
          <w:b/>
          <w:bCs/>
          <w:spacing w:val="20"/>
          <w:sz w:val="28"/>
          <w:szCs w:val="28"/>
          <w:highlight w:val="white"/>
          <w:lang w:val="uk-UA"/>
        </w:rPr>
      </w:pPr>
      <w:r>
        <w:rPr>
          <w:rFonts w:cs="Times New Roman"/>
          <w:b/>
          <w:bCs/>
          <w:color w:val="000000"/>
          <w:sz w:val="28"/>
          <w:szCs w:val="28"/>
          <w:highlight w:val="white"/>
          <w:lang w:val="uk-UA"/>
        </w:rPr>
        <w:t xml:space="preserve">Слухали: </w:t>
      </w:r>
      <w:r>
        <w:rPr>
          <w:rFonts w:cs="Times New Roman"/>
          <w:color w:val="000000"/>
          <w:sz w:val="28"/>
          <w:szCs w:val="28"/>
          <w:highlight w:val="white"/>
          <w:lang w:val="uk-UA"/>
        </w:rPr>
        <w:t>Фокіна О.В., який повідомив про мету та цілі, з якими він бажає стати членом поліцейської комісії Головного управління Національної поліції у                       м. Києві Національної поліції України.</w:t>
      </w:r>
    </w:p>
    <w:p>
      <w:pPr>
        <w:pStyle w:val="Normal"/>
        <w:tabs>
          <w:tab w:val="left" w:pos="5220" w:leader="none"/>
        </w:tabs>
        <w:jc w:val="both"/>
        <w:rPr/>
      </w:pPr>
      <w:r>
        <w:rPr>
          <w:rFonts w:cs="Times New Roman"/>
          <w:b/>
          <w:bCs/>
          <w:color w:val="000000"/>
          <w:sz w:val="28"/>
          <w:szCs w:val="28"/>
          <w:highlight w:val="white"/>
          <w:lang w:val="uk-UA"/>
        </w:rPr>
        <w:t xml:space="preserve">Слухали: </w:t>
      </w:r>
      <w:r>
        <w:rPr>
          <w:rFonts w:cs="Times New Roman"/>
          <w:color w:val="000000"/>
          <w:sz w:val="28"/>
          <w:szCs w:val="28"/>
          <w:highlight w:val="white"/>
          <w:lang w:val="uk-UA"/>
        </w:rPr>
        <w:t>Вороб’я В.В., який повідомив про мету та цілі, з якими він бажає стати членом поліцейської комісії Головного управління Національної поліції у                       м. Києві Національної поліції України.</w:t>
      </w:r>
    </w:p>
    <w:p>
      <w:pPr>
        <w:pStyle w:val="Normal"/>
        <w:tabs>
          <w:tab w:val="left" w:pos="5220" w:leader="none"/>
        </w:tabs>
        <w:jc w:val="both"/>
        <w:rPr>
          <w:rFonts w:cs="Times New Roman"/>
          <w:lang w:val="uk-UA"/>
        </w:rPr>
      </w:pPr>
      <w:r>
        <w:rPr>
          <w:rFonts w:cs="Times New Roman"/>
          <w:b/>
          <w:bCs/>
          <w:color w:val="000000"/>
          <w:sz w:val="28"/>
          <w:szCs w:val="28"/>
          <w:highlight w:val="white"/>
          <w:lang w:val="uk-UA"/>
        </w:rPr>
        <w:t xml:space="preserve">Слухали: </w:t>
      </w:r>
      <w:r>
        <w:rPr>
          <w:rFonts w:cs="Times New Roman"/>
          <w:color w:val="000000"/>
          <w:sz w:val="28"/>
          <w:szCs w:val="28"/>
          <w:highlight w:val="white"/>
          <w:lang w:val="uk-UA"/>
        </w:rPr>
        <w:t>Лазаря Д.М., який повідомив про мету та цілі, з якими він бажає стати членом поліцейської комісії Головного управління Національної поліції у                       м. Києві Національної поліції України</w:t>
      </w:r>
      <w:r>
        <w:rPr>
          <w:rFonts w:cs="Times New Roman"/>
          <w:color w:val="000000"/>
          <w:sz w:val="28"/>
          <w:szCs w:val="28"/>
          <w:lang w:val="uk-UA"/>
        </w:rPr>
        <w:t>.</w:t>
      </w:r>
    </w:p>
    <w:p>
      <w:pPr>
        <w:pStyle w:val="Normal"/>
        <w:tabs>
          <w:tab w:val="left" w:pos="5220" w:leader="none"/>
        </w:tabs>
        <w:jc w:val="both"/>
        <w:rPr>
          <w:rFonts w:cs="Times New Roman"/>
          <w:lang w:val="uk-UA"/>
        </w:rPr>
      </w:pPr>
      <w:r>
        <w:rPr>
          <w:rFonts w:cs="Times New Roman"/>
          <w:b/>
          <w:bCs/>
          <w:color w:val="000000"/>
          <w:sz w:val="28"/>
          <w:szCs w:val="28"/>
          <w:highlight w:val="white"/>
          <w:lang w:val="uk-UA"/>
        </w:rPr>
        <w:t xml:space="preserve">Слухали: </w:t>
      </w:r>
      <w:r>
        <w:rPr>
          <w:rFonts w:cs="Times New Roman"/>
          <w:color w:val="000000"/>
          <w:sz w:val="28"/>
          <w:szCs w:val="28"/>
          <w:highlight w:val="white"/>
          <w:lang w:val="uk-UA"/>
        </w:rPr>
        <w:t xml:space="preserve">Олійника О.В., який повідомив про мету та цілі, з якими він бажає стати членом поліцейської комісії Головного управління Національної поліції у                       м. Києві Національної поліції України </w:t>
      </w:r>
    </w:p>
    <w:p>
      <w:pPr>
        <w:pStyle w:val="Style22"/>
        <w:tabs>
          <w:tab w:val="left" w:pos="0" w:leader="none"/>
        </w:tabs>
        <w:ind w:left="0" w:hanging="0"/>
        <w:jc w:val="both"/>
        <w:rPr>
          <w:rFonts w:cs="Times New Roman"/>
          <w:lang w:val="uk-UA"/>
        </w:rPr>
      </w:pPr>
      <w:r>
        <w:rPr>
          <w:rFonts w:cs="Times New Roman"/>
          <w:b/>
          <w:bCs/>
          <w:color w:val="000000"/>
          <w:sz w:val="28"/>
          <w:szCs w:val="28"/>
          <w:highlight w:val="white"/>
          <w:lang w:val="uk-UA"/>
        </w:rPr>
        <w:t>Вирішили:</w:t>
      </w:r>
      <w:r>
        <w:rPr>
          <w:rFonts w:cs="Times New Roman"/>
          <w:color w:val="000000"/>
          <w:sz w:val="28"/>
          <w:szCs w:val="28"/>
          <w:highlight w:val="white"/>
          <w:lang w:val="uk-UA"/>
        </w:rPr>
        <w:t xml:space="preserve"> 1. Інформацію кандидатів до поліцейської комісії Головного управління Національної поліції у м. Києві Національної поліції України взяти до відома.</w:t>
      </w:r>
    </w:p>
    <w:p>
      <w:pPr>
        <w:pStyle w:val="Style22"/>
        <w:tabs>
          <w:tab w:val="left" w:pos="0" w:leader="none"/>
        </w:tabs>
        <w:ind w:left="0" w:hanging="0"/>
        <w:jc w:val="both"/>
        <w:rPr>
          <w:rFonts w:cs="Times New Roman"/>
          <w:lang w:val="ru-RU"/>
        </w:rPr>
      </w:pPr>
      <w:r>
        <w:rPr>
          <w:rFonts w:cs="Times New Roman"/>
          <w:color w:val="000000"/>
          <w:sz w:val="28"/>
          <w:szCs w:val="28"/>
          <w:highlight w:val="white"/>
          <w:lang w:val="uk-UA"/>
        </w:rPr>
        <w:t>2. Назначити наступне засідання комісії на 31.05.2016 з метою визначення двох кандидатів для подання на розгляд Київській міській раді.</w:t>
      </w:r>
    </w:p>
    <w:p>
      <w:pPr>
        <w:pStyle w:val="Normal"/>
        <w:tabs>
          <w:tab w:val="left" w:pos="630" w:leader="none"/>
        </w:tabs>
        <w:rPr>
          <w:rFonts w:cs="Times New Roman"/>
          <w:lang w:val="ru-RU"/>
        </w:rPr>
      </w:pPr>
      <w:r>
        <w:rPr>
          <w:rFonts w:cs="Times New Roman"/>
          <w:b/>
          <w:sz w:val="28"/>
          <w:szCs w:val="28"/>
          <w:highlight w:val="white"/>
          <w:lang w:val="uk-UA"/>
        </w:rPr>
        <w:t xml:space="preserve">Голосували: </w:t>
      </w:r>
      <w:r>
        <w:rPr>
          <w:rFonts w:cs="Times New Roman"/>
          <w:sz w:val="28"/>
          <w:szCs w:val="28"/>
          <w:highlight w:val="white"/>
          <w:lang w:val="uk-UA"/>
        </w:rPr>
        <w:t>за – 5, проти – 0, утримались – 0.</w:t>
      </w:r>
    </w:p>
    <w:p>
      <w:pPr>
        <w:pStyle w:val="Normal"/>
        <w:tabs>
          <w:tab w:val="left" w:pos="630" w:leader="none"/>
        </w:tabs>
        <w:rPr>
          <w:rFonts w:cs="Times New Roman"/>
          <w:b/>
          <w:b/>
          <w:bCs/>
          <w:highlight w:val="white"/>
          <w:lang w:val="uk-UA"/>
        </w:rPr>
      </w:pPr>
      <w:r>
        <w:rPr>
          <w:rFonts w:cs="Times New Roman"/>
          <w:b/>
          <w:bCs/>
          <w:sz w:val="28"/>
          <w:szCs w:val="28"/>
          <w:highlight w:val="white"/>
          <w:lang w:val="uk-UA"/>
        </w:rPr>
        <w:t xml:space="preserve">Не голосували: </w:t>
      </w:r>
      <w:r>
        <w:rPr>
          <w:rFonts w:cs="Times New Roman"/>
          <w:sz w:val="28"/>
          <w:szCs w:val="28"/>
          <w:highlight w:val="white"/>
          <w:lang w:val="uk-UA"/>
        </w:rPr>
        <w:t>0.</w:t>
      </w:r>
    </w:p>
    <w:p>
      <w:pPr>
        <w:pStyle w:val="Normal"/>
        <w:tabs>
          <w:tab w:val="left" w:pos="630" w:leader="none"/>
        </w:tabs>
        <w:jc w:val="both"/>
        <w:rPr>
          <w:rFonts w:cs="Times New Roman"/>
          <w:sz w:val="28"/>
          <w:szCs w:val="28"/>
          <w:highlight w:val="white"/>
          <w:lang w:val="uk-UA"/>
        </w:rPr>
      </w:pPr>
      <w:r>
        <w:rPr>
          <w:rFonts w:cs="Times New Roman"/>
          <w:b/>
          <w:bCs/>
          <w:color w:val="000000"/>
          <w:sz w:val="28"/>
          <w:szCs w:val="28"/>
          <w:highlight w:val="white"/>
          <w:lang w:val="uk-UA"/>
        </w:rPr>
        <w:t>Рішення прийнято</w:t>
      </w:r>
      <w:r>
        <w:rPr>
          <w:rFonts w:cs="Times New Roman"/>
          <w:color w:val="000000"/>
          <w:sz w:val="28"/>
          <w:szCs w:val="28"/>
          <w:highlight w:val="white"/>
          <w:lang w:val="uk-UA"/>
        </w:rPr>
        <w:t>.</w:t>
      </w:r>
    </w:p>
    <w:p>
      <w:pPr>
        <w:pStyle w:val="Normal"/>
        <w:tabs>
          <w:tab w:val="left" w:pos="630" w:leader="none"/>
        </w:tabs>
        <w:jc w:val="both"/>
        <w:rPr>
          <w:rFonts w:cs="Times New Roman"/>
          <w:i/>
          <w:i/>
          <w:iCs/>
          <w:color w:val="000000"/>
          <w:sz w:val="28"/>
          <w:szCs w:val="28"/>
          <w:highlight w:val="white"/>
          <w:lang w:val="uk-UA"/>
        </w:rPr>
      </w:pPr>
      <w:r>
        <w:rPr>
          <w:rFonts w:cs="Times New Roman"/>
          <w:i/>
          <w:iCs/>
          <w:color w:val="000000"/>
          <w:sz w:val="28"/>
          <w:szCs w:val="28"/>
          <w:highlight w:val="white"/>
          <w:lang w:val="uk-UA"/>
        </w:rPr>
      </w:r>
    </w:p>
    <w:p>
      <w:pPr>
        <w:pStyle w:val="Style22"/>
        <w:numPr>
          <w:ilvl w:val="0"/>
          <w:numId w:val="2"/>
        </w:numPr>
        <w:tabs>
          <w:tab w:val="left" w:pos="993" w:leader="none"/>
          <w:tab w:val="left" w:pos="5220" w:leader="none"/>
        </w:tabs>
        <w:ind w:left="0" w:firstLine="567"/>
        <w:jc w:val="both"/>
        <w:rPr>
          <w:rFonts w:cs="Times New Roman"/>
          <w:lang w:val="uk-UA"/>
        </w:rPr>
      </w:pPr>
      <w:r>
        <w:rPr>
          <w:rFonts w:cs="Times New Roman"/>
          <w:i/>
          <w:iCs/>
          <w:color w:val="000000"/>
          <w:sz w:val="28"/>
          <w:szCs w:val="28"/>
          <w:highlight w:val="white"/>
          <w:lang w:val="uk-UA"/>
        </w:rPr>
        <w:t>Про розгляд доручення заступника міського голови – секретаря Київської міської ради В. Прокопіва від 18.04.2016 № 12118 щодо розгляду листа Департаменту патрульної поліції Національної поліції України про надання Київською міською радою 2 представників громадськості для включення до поліцейської комісії Департаменту патрульної поліції та 12 представників громадськості для включення до 6 поліцейських комісій Управління патрульної поліції міста Києва.</w:t>
      </w:r>
    </w:p>
    <w:p>
      <w:pPr>
        <w:pStyle w:val="Normal"/>
        <w:tabs>
          <w:tab w:val="left" w:pos="5220" w:leader="none"/>
        </w:tabs>
        <w:jc w:val="both"/>
        <w:rPr>
          <w:rFonts w:cs="Times New Roman"/>
          <w:lang w:val="ru-RU"/>
        </w:rPr>
      </w:pPr>
      <w:r>
        <w:rPr>
          <w:rFonts w:cs="Times New Roman"/>
          <w:b/>
          <w:bCs/>
          <w:color w:val="000000"/>
          <w:sz w:val="28"/>
          <w:szCs w:val="28"/>
          <w:highlight w:val="white"/>
          <w:lang w:val="uk-UA"/>
        </w:rPr>
        <w:t xml:space="preserve">Слухали: </w:t>
      </w:r>
      <w:r>
        <w:rPr>
          <w:rFonts w:cs="Times New Roman"/>
          <w:color w:val="000000"/>
          <w:sz w:val="28"/>
          <w:szCs w:val="28"/>
          <w:highlight w:val="white"/>
          <w:lang w:val="uk-UA"/>
        </w:rPr>
        <w:t>А. Осадчука, який зауважив, що відповідно до ч. 3 ст. 51 Закону України «Про Національну поліцію» Київська міська рада обирає два представники громадськості до складу поліцейської комісії відповідних територіальних органів поліції, тому потрібно досконало вивчити питання чи має право Київська міська рада обирати представників громадськості для включення їх кандидатур до складу поліцейських комісій міжрегіональних територіальних органів Національної поліції. На думку доповідача, цим питанням повинен займатись Уповноваженим Верховної Ради України з прав людини на підставі частини 2 ст. 51 Закону України «Про Національну поліцію».</w:t>
      </w:r>
    </w:p>
    <w:p>
      <w:pPr>
        <w:pStyle w:val="Normal"/>
        <w:tabs>
          <w:tab w:val="left" w:pos="5220" w:leader="none"/>
        </w:tabs>
        <w:jc w:val="both"/>
        <w:rPr>
          <w:rFonts w:cs="Times New Roman"/>
          <w:lang w:val="uk-UA"/>
        </w:rPr>
      </w:pPr>
      <w:r>
        <w:rPr>
          <w:rFonts w:cs="Times New Roman"/>
          <w:color w:val="000000"/>
          <w:sz w:val="28"/>
          <w:szCs w:val="28"/>
          <w:highlight w:val="white"/>
          <w:lang w:val="uk-UA"/>
        </w:rPr>
        <w:t>До обговорення долучились: Ю. Сиротюк, О. Бондарчук, А. Шаповал</w:t>
      </w:r>
      <w:r>
        <w:rPr>
          <w:rFonts w:cs="Times New Roman"/>
          <w:color w:val="000000"/>
          <w:sz w:val="28"/>
          <w:szCs w:val="28"/>
          <w:lang w:val="uk-UA"/>
        </w:rPr>
        <w:t>.</w:t>
      </w:r>
    </w:p>
    <w:p>
      <w:pPr>
        <w:pStyle w:val="Normal"/>
        <w:tabs>
          <w:tab w:val="left" w:pos="5220" w:leader="none"/>
        </w:tabs>
        <w:jc w:val="both"/>
        <w:rPr>
          <w:rFonts w:cs="Times New Roman"/>
          <w:lang w:val="uk-UA"/>
        </w:rPr>
      </w:pPr>
      <w:r>
        <w:rPr>
          <w:rFonts w:cs="Times New Roman"/>
          <w:b/>
          <w:bCs/>
          <w:color w:val="000000"/>
          <w:sz w:val="28"/>
          <w:szCs w:val="28"/>
          <w:highlight w:val="white"/>
          <w:lang w:val="uk-UA"/>
        </w:rPr>
        <w:t xml:space="preserve">Вирішили: </w:t>
      </w:r>
      <w:r>
        <w:rPr>
          <w:rFonts w:cs="Times New Roman"/>
          <w:color w:val="000000"/>
          <w:sz w:val="28"/>
          <w:szCs w:val="28"/>
          <w:highlight w:val="white"/>
          <w:lang w:val="uk-UA"/>
        </w:rPr>
        <w:t>Звернутися до Міністерства юстиції України стосовно надання висновку щодо статті 51 Закону України «Про Національну поліцію» та наказу Міністерства внутрішніх справ України від 25 грудня 2015 року № 1631 «Про організацію добору (конкурсу) та просування по службі поліцейських» в частині, чи має право Київська міська рада обирати представників громадськості для включення їх кандидатур до складу поліцейських комісій міжрегіональних територіальних органів.</w:t>
      </w:r>
    </w:p>
    <w:p>
      <w:pPr>
        <w:pStyle w:val="Normal"/>
        <w:tabs>
          <w:tab w:val="left" w:pos="630" w:leader="none"/>
        </w:tabs>
        <w:rPr>
          <w:lang w:val="ru-RU"/>
        </w:rPr>
      </w:pPr>
      <w:r>
        <w:rPr>
          <w:rFonts w:cs="Times New Roman"/>
          <w:b/>
          <w:sz w:val="28"/>
          <w:szCs w:val="28"/>
          <w:highlight w:val="white"/>
          <w:lang w:val="uk-UA"/>
        </w:rPr>
        <w:t xml:space="preserve">Голосували: </w:t>
      </w:r>
      <w:r>
        <w:rPr>
          <w:rFonts w:cs="Times New Roman"/>
          <w:sz w:val="28"/>
          <w:szCs w:val="28"/>
          <w:highlight w:val="white"/>
          <w:lang w:val="uk-UA"/>
        </w:rPr>
        <w:t>за – 5, проти – 0</w:t>
      </w:r>
      <w:r>
        <w:rPr>
          <w:sz w:val="28"/>
          <w:szCs w:val="28"/>
          <w:highlight w:val="white"/>
          <w:lang w:val="uk-UA"/>
        </w:rPr>
        <w:t>, утримались – 0.</w:t>
      </w:r>
    </w:p>
    <w:p>
      <w:pPr>
        <w:pStyle w:val="Normal"/>
        <w:tabs>
          <w:tab w:val="left" w:pos="630" w:leader="none"/>
        </w:tabs>
        <w:rPr>
          <w:b/>
          <w:b/>
          <w:bCs/>
          <w:highlight w:val="white"/>
          <w:lang w:val="uk-UA"/>
        </w:rPr>
      </w:pPr>
      <w:r>
        <w:rPr>
          <w:b/>
          <w:bCs/>
          <w:sz w:val="28"/>
          <w:szCs w:val="28"/>
          <w:highlight w:val="white"/>
          <w:lang w:val="uk-UA"/>
        </w:rPr>
        <w:t xml:space="preserve">Не голосували: </w:t>
      </w:r>
      <w:r>
        <w:rPr>
          <w:sz w:val="28"/>
          <w:szCs w:val="28"/>
          <w:highlight w:val="white"/>
          <w:lang w:val="uk-UA"/>
        </w:rPr>
        <w:t>0.</w:t>
      </w:r>
    </w:p>
    <w:p>
      <w:pPr>
        <w:pStyle w:val="Normal"/>
        <w:tabs>
          <w:tab w:val="left" w:pos="5220" w:leader="none"/>
        </w:tabs>
        <w:jc w:val="both"/>
        <w:rPr>
          <w:rFonts w:cs="Times New Roman"/>
          <w:b/>
          <w:b/>
          <w:bCs/>
          <w:color w:val="000000"/>
          <w:sz w:val="28"/>
          <w:szCs w:val="28"/>
          <w:highlight w:val="white"/>
          <w:lang w:val="uk-UA"/>
        </w:rPr>
      </w:pPr>
      <w:r>
        <w:rPr>
          <w:rFonts w:cs="Times New Roman"/>
          <w:b/>
          <w:bCs/>
          <w:color w:val="000000"/>
          <w:sz w:val="28"/>
          <w:szCs w:val="28"/>
          <w:highlight w:val="white"/>
          <w:lang w:val="uk-UA"/>
        </w:rPr>
        <w:t>Рішення прийнято</w:t>
      </w:r>
      <w:r>
        <w:rPr>
          <w:rFonts w:cs="Times New Roman"/>
          <w:color w:val="000000"/>
          <w:sz w:val="28"/>
          <w:szCs w:val="28"/>
          <w:highlight w:val="white"/>
          <w:lang w:val="uk-UA"/>
        </w:rPr>
        <w:t>.</w:t>
      </w:r>
    </w:p>
    <w:p>
      <w:pPr>
        <w:pStyle w:val="Normal"/>
        <w:tabs>
          <w:tab w:val="left" w:pos="630" w:leader="none"/>
        </w:tabs>
        <w:jc w:val="both"/>
        <w:rPr>
          <w:rFonts w:cs="Times New Roman"/>
          <w:b/>
          <w:b/>
          <w:bCs/>
          <w:color w:val="000000"/>
          <w:sz w:val="28"/>
          <w:szCs w:val="28"/>
          <w:highlight w:val="white"/>
          <w:lang w:val="uk-UA"/>
        </w:rPr>
      </w:pPr>
      <w:r>
        <w:rPr>
          <w:rFonts w:cs="Times New Roman"/>
          <w:b/>
          <w:bCs/>
          <w:color w:val="000000"/>
          <w:sz w:val="28"/>
          <w:szCs w:val="28"/>
          <w:highlight w:val="white"/>
          <w:lang w:val="uk-UA"/>
        </w:rPr>
      </w:r>
    </w:p>
    <w:p>
      <w:pPr>
        <w:pStyle w:val="Style22"/>
        <w:tabs>
          <w:tab w:val="left" w:pos="993" w:leader="none"/>
          <w:tab w:val="left" w:pos="5220" w:leader="none"/>
        </w:tabs>
        <w:ind w:left="0" w:hanging="0"/>
        <w:jc w:val="both"/>
        <w:rPr>
          <w:rStyle w:val="Style12"/>
          <w:rFonts w:eastAsia="Times New Roman" w:cs="Times New Roman"/>
          <w:color w:val="000000"/>
          <w:sz w:val="28"/>
          <w:szCs w:val="28"/>
          <w:lang w:val="uk-UA"/>
        </w:rPr>
      </w:pPr>
      <w:r>
        <w:rPr>
          <w:rFonts w:cs="Times New Roman"/>
          <w:b/>
          <w:color w:val="000000"/>
          <w:sz w:val="28"/>
          <w:szCs w:val="28"/>
          <w:highlight w:val="white"/>
          <w:lang w:val="uk-UA"/>
        </w:rPr>
      </w:r>
    </w:p>
    <w:p>
      <w:pPr>
        <w:pStyle w:val="Normal"/>
        <w:tabs>
          <w:tab w:val="left" w:pos="630" w:leader="none"/>
        </w:tabs>
        <w:jc w:val="both"/>
        <w:rPr>
          <w:rStyle w:val="Style12"/>
          <w:rFonts w:eastAsia="Times New Roman" w:cs="Times New Roman"/>
          <w:b w:val="false"/>
          <w:b w:val="false"/>
          <w:bCs w:val="false"/>
          <w:color w:val="000000"/>
          <w:sz w:val="28"/>
          <w:szCs w:val="28"/>
          <w:lang w:val="uk-UA"/>
        </w:rPr>
      </w:pPr>
      <w:r>
        <w:rPr>
          <w:highlight w:val="white"/>
        </w:rPr>
      </w:r>
    </w:p>
    <w:p>
      <w:pPr>
        <w:pStyle w:val="Normal"/>
        <w:tabs>
          <w:tab w:val="left" w:pos="630" w:leader="none"/>
        </w:tabs>
        <w:jc w:val="both"/>
        <w:rPr>
          <w:rStyle w:val="Style12"/>
          <w:rFonts w:eastAsia="Times New Roman"/>
          <w:b w:val="false"/>
          <w:b w:val="false"/>
          <w:bCs w:val="false"/>
          <w:lang w:val="uk-UA"/>
        </w:rPr>
      </w:pPr>
      <w:r>
        <w:rPr/>
      </w:r>
    </w:p>
    <w:p>
      <w:pPr>
        <w:pStyle w:val="Normal"/>
        <w:tabs>
          <w:tab w:val="left" w:pos="5220" w:leader="none"/>
        </w:tabs>
        <w:jc w:val="both"/>
        <w:rPr>
          <w:rFonts w:cs="Times New Roman"/>
          <w:color w:val="000000"/>
          <w:sz w:val="28"/>
          <w:szCs w:val="28"/>
          <w:highlight w:val="white"/>
          <w:lang w:val="uk-UA"/>
        </w:rPr>
      </w:pPr>
      <w:r>
        <w:rPr>
          <w:rFonts w:cs="Times New Roman"/>
          <w:color w:val="000000"/>
          <w:sz w:val="28"/>
          <w:szCs w:val="28"/>
          <w:highlight w:val="white"/>
          <w:lang w:val="uk-UA"/>
        </w:rPr>
        <w:t>Голова комісії</w:t>
        <w:tab/>
        <w:tab/>
        <w:tab/>
        <w:tab/>
        <w:tab/>
        <w:t>О. Бондарчук</w:t>
      </w:r>
    </w:p>
    <w:p>
      <w:pPr>
        <w:pStyle w:val="Normal"/>
        <w:tabs>
          <w:tab w:val="left" w:pos="5220" w:leader="none"/>
        </w:tabs>
        <w:jc w:val="both"/>
        <w:rPr>
          <w:rFonts w:cs="Times New Roman"/>
          <w:color w:val="000000"/>
          <w:sz w:val="28"/>
          <w:szCs w:val="28"/>
          <w:highlight w:val="white"/>
          <w:lang w:val="uk-UA"/>
        </w:rPr>
      </w:pPr>
      <w:r>
        <w:rPr>
          <w:rFonts w:cs="Times New Roman"/>
          <w:color w:val="000000"/>
          <w:sz w:val="28"/>
          <w:szCs w:val="28"/>
          <w:highlight w:val="white"/>
          <w:lang w:val="uk-UA"/>
        </w:rPr>
      </w:r>
    </w:p>
    <w:p>
      <w:pPr>
        <w:pStyle w:val="Normal"/>
        <w:tabs>
          <w:tab w:val="left" w:pos="5220" w:leader="none"/>
        </w:tabs>
        <w:jc w:val="both"/>
        <w:rPr>
          <w:rFonts w:cs="Times New Roman"/>
          <w:color w:val="000000"/>
          <w:sz w:val="28"/>
          <w:szCs w:val="28"/>
          <w:highlight w:val="white"/>
          <w:lang w:val="uk-UA"/>
        </w:rPr>
      </w:pPr>
      <w:r>
        <w:rPr>
          <w:rFonts w:cs="Times New Roman"/>
          <w:color w:val="000000"/>
          <w:sz w:val="28"/>
          <w:szCs w:val="28"/>
          <w:highlight w:val="white"/>
          <w:lang w:val="uk-UA"/>
        </w:rPr>
      </w:r>
    </w:p>
    <w:p>
      <w:pPr>
        <w:pStyle w:val="Normal"/>
        <w:tabs>
          <w:tab w:val="left" w:pos="5220" w:leader="none"/>
        </w:tabs>
        <w:jc w:val="both"/>
        <w:rPr>
          <w:rFonts w:cs="Times New Roman"/>
          <w:color w:val="000000"/>
          <w:sz w:val="28"/>
          <w:szCs w:val="28"/>
          <w:highlight w:val="white"/>
          <w:lang w:val="uk-UA"/>
        </w:rPr>
      </w:pPr>
      <w:r>
        <w:rPr>
          <w:rFonts w:cs="Times New Roman"/>
          <w:color w:val="000000"/>
          <w:sz w:val="28"/>
          <w:szCs w:val="28"/>
          <w:highlight w:val="white"/>
          <w:lang w:val="uk-UA"/>
        </w:rPr>
      </w:r>
    </w:p>
    <w:p>
      <w:pPr>
        <w:pStyle w:val="Normal"/>
        <w:tabs>
          <w:tab w:val="left" w:pos="5220" w:leader="none"/>
        </w:tabs>
        <w:jc w:val="both"/>
        <w:rPr>
          <w:rFonts w:cs="Times New Roman"/>
          <w:color w:val="000000"/>
          <w:sz w:val="28"/>
          <w:szCs w:val="28"/>
          <w:highlight w:val="white"/>
          <w:lang w:val="uk-UA"/>
        </w:rPr>
      </w:pPr>
      <w:r>
        <w:rPr>
          <w:rFonts w:cs="Times New Roman"/>
          <w:color w:val="000000"/>
          <w:sz w:val="28"/>
          <w:szCs w:val="28"/>
          <w:highlight w:val="white"/>
          <w:lang w:val="uk-UA"/>
        </w:rPr>
        <w:t xml:space="preserve">Секретар комісії </w:t>
        <w:tab/>
        <w:tab/>
        <w:tab/>
        <w:tab/>
        <w:tab/>
        <w:t>А. Осадчук</w:t>
      </w:r>
    </w:p>
    <w:sectPr>
      <w:type w:val="nextPage"/>
      <w:pgSz w:w="11906" w:h="16838"/>
      <w:pgMar w:left="1418" w:right="851" w:header="0" w:top="1134" w:footer="0" w:bottom="1134" w:gutter="0"/>
      <w:pgNumType w:fmt="decimal"/>
      <w:formProt w:val="false"/>
      <w:textDirection w:val="lrTb"/>
      <w:docGrid w:type="default" w:linePitch="240" w:charSpace="429496094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Times New Roman">
    <w:charset w:val="cc"/>
    <w:family w:val="roman"/>
    <w:pitch w:val="variable"/>
  </w:font>
  <w:font w:name="Courier New">
    <w:charset w:val="cc"/>
    <w:family w:val="modern"/>
    <w:pitch w:val="default"/>
  </w:font>
  <w:font w:name="Wingdings">
    <w:charset w:val="02"/>
    <w:family w:val="auto"/>
    <w:pitch w:val="variable"/>
  </w:font>
  <w:font w:name="Symbol">
    <w:charset w:val="01"/>
    <w:family w:val="roman"/>
    <w:pitch w:val="variable"/>
  </w:font>
  <w:font w:name="Arial">
    <w:charset w:val="cc"/>
    <w:family w:val="swiss"/>
    <w:pitch w:val="variable"/>
  </w:font>
  <w:font w:name="Times New Roman">
    <w:altName w:val="serif"/>
    <w:charset w:val="00"/>
    <w:family w:val="roman"/>
    <w:pitch w:val="default"/>
  </w:font>
  <w:font w:name="Courier New">
    <w:charset w:val="cc"/>
    <w:family w:val="modern"/>
    <w:pitch w:val="fixed"/>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lvl w:ilvl="0">
      <w:start w:val="1"/>
      <w:numFmt w:val="decimal"/>
      <w:lvlText w:val="%1."/>
      <w:lvlJc w:val="left"/>
      <w:pPr>
        <w:ind w:left="1482" w:hanging="915"/>
      </w:pPr>
      <w:rPr>
        <w:sz w:val="28"/>
        <w:b/>
        <w:szCs w:val="28"/>
        <w:rFonts w:cs="Times New Roman"/>
        <w:color w:val="00000A"/>
      </w:rPr>
    </w:lvl>
    <w:lvl w:ilvl="1">
      <w:start w:val="1"/>
      <w:numFmt w:val="lowerLetter"/>
      <w:lvlText w:val="%2."/>
      <w:lvlJc w:val="left"/>
      <w:pPr>
        <w:ind w:left="1647" w:hanging="360"/>
      </w:pPr>
      <w:rPr/>
    </w:lvl>
    <w:lvl w:ilvl="2">
      <w:start w:val="1"/>
      <w:numFmt w:val="lowerRoman"/>
      <w:lvlText w:val="%3."/>
      <w:lvlJc w:val="right"/>
      <w:pPr>
        <w:ind w:left="2367" w:hanging="180"/>
      </w:pPr>
      <w:rPr/>
    </w:lvl>
    <w:lvl w:ilvl="3">
      <w:start w:val="1"/>
      <w:numFmt w:val="decimal"/>
      <w:lvlText w:val="%4."/>
      <w:lvlJc w:val="left"/>
      <w:pPr>
        <w:ind w:left="3087" w:hanging="360"/>
      </w:pPr>
      <w:rPr/>
    </w:lvl>
    <w:lvl w:ilvl="4">
      <w:start w:val="1"/>
      <w:numFmt w:val="lowerLetter"/>
      <w:lvlText w:val="%5."/>
      <w:lvlJc w:val="left"/>
      <w:pPr>
        <w:ind w:left="3807" w:hanging="360"/>
      </w:pPr>
      <w:rPr/>
    </w:lvl>
    <w:lvl w:ilvl="5">
      <w:start w:val="1"/>
      <w:numFmt w:val="lowerRoman"/>
      <w:lvlText w:val="%6."/>
      <w:lvlJc w:val="right"/>
      <w:pPr>
        <w:ind w:left="4527" w:hanging="180"/>
      </w:pPr>
      <w:rPr/>
    </w:lvl>
    <w:lvl w:ilvl="6">
      <w:start w:val="1"/>
      <w:numFmt w:val="decimal"/>
      <w:lvlText w:val="%7."/>
      <w:lvlJc w:val="left"/>
      <w:pPr>
        <w:ind w:left="5247" w:hanging="360"/>
      </w:pPr>
      <w:rPr/>
    </w:lvl>
    <w:lvl w:ilvl="7">
      <w:start w:val="1"/>
      <w:numFmt w:val="lowerLetter"/>
      <w:lvlText w:val="%8."/>
      <w:lvlJc w:val="left"/>
      <w:pPr>
        <w:ind w:left="5967" w:hanging="360"/>
      </w:pPr>
      <w:rPr/>
    </w:lvl>
    <w:lvl w:ilvl="8">
      <w:start w:val="1"/>
      <w:numFmt w:val="lowerRoman"/>
      <w:lvlText w:val="%9."/>
      <w:lvlJc w:val="right"/>
      <w:pPr>
        <w:ind w:left="6687" w:hanging="180"/>
      </w:pPr>
      <w:rPr/>
    </w:lvl>
  </w:abstractNum>
  <w:abstractNum w:abstractNumId="3">
    <w:lvl w:ilvl="0">
      <w:start w:val="1"/>
      <w:numFmt w:val="decimal"/>
      <w:lvlText w:val="%1."/>
      <w:lvlJc w:val="left"/>
      <w:pPr>
        <w:tabs>
          <w:tab w:val="num" w:pos="1725"/>
        </w:tabs>
        <w:ind w:left="1725" w:hanging="1005"/>
      </w:pPr>
      <w:rPr>
        <w:sz w:val="28"/>
        <w:rFonts w:cs="Times New Roman"/>
        <w:color w:val="000000"/>
        <w:lang w:val="uk-UA"/>
      </w:rPr>
    </w:lvl>
    <w:lvl w:ilvl="1">
      <w:start w:val="0"/>
      <w:numFmt w:val="decimal"/>
      <w:lvlText w:val="%2"/>
      <w:lvlJc w:val="left"/>
      <w:pPr>
        <w:ind w:left="0" w:hanging="0"/>
      </w:pPr>
      <w:rPr/>
    </w:lvl>
    <w:lvl w:ilvl="2">
      <w:start w:val="0"/>
      <w:numFmt w:val="decimal"/>
      <w:lvlText w:val="%3"/>
      <w:lvlJc w:val="left"/>
      <w:pPr>
        <w:ind w:left="0" w:hanging="0"/>
      </w:pPr>
      <w:rPr/>
    </w:lvl>
    <w:lvl w:ilvl="3">
      <w:start w:val="0"/>
      <w:numFmt w:val="decimal"/>
      <w:lvlText w:val="%4"/>
      <w:lvlJc w:val="left"/>
      <w:pPr>
        <w:ind w:left="0" w:hanging="0"/>
      </w:pPr>
      <w:rPr/>
    </w:lvl>
    <w:lvl w:ilvl="4">
      <w:start w:val="0"/>
      <w:numFmt w:val="decimal"/>
      <w:lvlText w:val="%5"/>
      <w:lvlJc w:val="left"/>
      <w:pPr>
        <w:ind w:left="0" w:hanging="0"/>
      </w:pPr>
      <w:rPr/>
    </w:lvl>
    <w:lvl w:ilvl="5">
      <w:start w:val="0"/>
      <w:numFmt w:val="decimal"/>
      <w:lvlText w:val="%6"/>
      <w:lvlJc w:val="left"/>
      <w:pPr>
        <w:ind w:left="0" w:hanging="0"/>
      </w:pPr>
      <w:rPr/>
    </w:lvl>
    <w:lvl w:ilvl="6">
      <w:start w:val="0"/>
      <w:numFmt w:val="decimal"/>
      <w:lvlText w:val="%7"/>
      <w:lvlJc w:val="left"/>
      <w:pPr>
        <w:ind w:left="0" w:hanging="0"/>
      </w:pPr>
      <w:rPr/>
    </w:lvl>
    <w:lvl w:ilvl="7">
      <w:start w:val="0"/>
      <w:numFmt w:val="decimal"/>
      <w:lvlText w:val="%8"/>
      <w:lvlJc w:val="left"/>
      <w:pPr>
        <w:ind w:left="0" w:hanging="0"/>
      </w:pPr>
      <w:rPr/>
    </w:lvl>
    <w:lvl w:ilvl="8">
      <w:start w:val="0"/>
      <w:numFmt w:val="decimal"/>
      <w:lvlText w:val="%9"/>
      <w:lvlJc w:val="left"/>
      <w:pPr>
        <w:ind w:left="0" w:hanging="0"/>
      </w:pPr>
      <w:rPr/>
    </w:lvl>
  </w:abstractNum>
  <w:abstractNum w:abstractNumId="4">
    <w:lvl w:ilvl="0">
      <w:start w:val="1"/>
      <w:numFmt w:val="bullet"/>
      <w:lvlText w:val="-"/>
      <w:lvlJc w:val="left"/>
      <w:pPr>
        <w:ind w:left="720" w:hanging="360"/>
      </w:pPr>
      <w:rPr>
        <w:rFonts w:ascii="Times New Roman" w:hAnsi="Times New Roman" w:cs="Times New Roman" w:hint="default"/>
        <w:sz w:val="28"/>
        <w:rFonts w:cs="Times New Roman"/>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isplayBackgroundShape/>
  <w:defaultTabStop w:val="706"/>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Mangal"/>
        <w:szCs w:val="24"/>
        <w:lang w:val="uk-UA" w:eastAsia="zh-CN" w:bidi="hi-IN"/>
      </w:rPr>
    </w:rPrDefault>
    <w:pPrDefault>
      <w:pPr/>
    </w:pPrDefault>
  </w:docDefaults>
  <w:style w:type="paragraph" w:styleId="Normal">
    <w:name w:val="Normal"/>
    <w:qFormat/>
    <w:pPr>
      <w:widowControl w:val="false"/>
      <w:bidi w:val="0"/>
    </w:pPr>
    <w:rPr>
      <w:rFonts w:ascii="Times New Roman" w:hAnsi="Times New Roman" w:eastAsia="Andale Sans UI" w:cs="Tahoma"/>
      <w:color w:val="00000A"/>
      <w:sz w:val="24"/>
      <w:szCs w:val="24"/>
      <w:lang w:val="en-US" w:bidi="en-US" w:eastAsia="zh-CN"/>
    </w:rPr>
  </w:style>
  <w:style w:type="paragraph" w:styleId="1">
    <w:name w:val="Заголовок 1"/>
    <w:basedOn w:val="Style13"/>
    <w:next w:val="Style14"/>
    <w:pPr>
      <w:numPr>
        <w:ilvl w:val="0"/>
        <w:numId w:val="1"/>
      </w:numPr>
      <w:ind w:left="432" w:hanging="432"/>
      <w:outlineLvl w:val="0"/>
      <w:outlineLvl w:val="0"/>
    </w:pPr>
    <w:rPr>
      <w:b/>
      <w:bCs/>
      <w:sz w:val="36"/>
      <w:szCs w:val="36"/>
    </w:rPr>
  </w:style>
  <w:style w:type="paragraph" w:styleId="2">
    <w:name w:val="Заголовок 2"/>
    <w:basedOn w:val="Style13"/>
    <w:next w:val="Style14"/>
    <w:pPr>
      <w:numPr>
        <w:ilvl w:val="1"/>
        <w:numId w:val="1"/>
      </w:numPr>
      <w:spacing w:before="200" w:after="120"/>
      <w:ind w:left="576" w:hanging="576"/>
      <w:outlineLvl w:val="1"/>
      <w:outlineLvl w:val="1"/>
    </w:pPr>
    <w:rPr>
      <w:b/>
      <w:bCs/>
      <w:sz w:val="32"/>
      <w:szCs w:val="32"/>
    </w:rPr>
  </w:style>
  <w:style w:type="paragraph" w:styleId="3">
    <w:name w:val="Заголовок 3"/>
    <w:basedOn w:val="Style13"/>
    <w:next w:val="Style14"/>
    <w:pPr>
      <w:numPr>
        <w:ilvl w:val="2"/>
        <w:numId w:val="1"/>
      </w:numPr>
      <w:spacing w:before="140" w:after="120"/>
      <w:ind w:left="720" w:hanging="720"/>
      <w:outlineLvl w:val="2"/>
      <w:outlineLvl w:val="2"/>
    </w:pPr>
    <w:rPr>
      <w:b/>
      <w:bCs/>
    </w:rPr>
  </w:style>
  <w:style w:type="character" w:styleId="WW8Num1z0">
    <w:name w:val="WW8Num1z0"/>
    <w:qFormat/>
    <w:rPr>
      <w:rFonts w:cs="Times New Roman"/>
      <w:b/>
      <w:color w:val="00000A"/>
      <w:sz w:val="28"/>
      <w:szCs w:val="28"/>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rFonts w:cs="Times New Roman"/>
      <w:color w:val="000000"/>
      <w:sz w:val="28"/>
      <w:lang w:val="uk-UA"/>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WW8Num3z0">
    <w:name w:val="WW8Num3z0"/>
    <w:qFormat/>
    <w:rPr>
      <w:rFonts w:ascii="Times New Roman" w:hAnsi="Times New Roman" w:cs="Times New Roman"/>
      <w:sz w:val="28"/>
    </w:rPr>
  </w:style>
  <w:style w:type="character" w:styleId="WW8Num3z1">
    <w:name w:val="WW8Num3z1"/>
    <w:qFormat/>
    <w:rPr>
      <w:rFonts w:ascii="Courier New" w:hAnsi="Courier New" w:cs="Courier New"/>
    </w:rPr>
  </w:style>
  <w:style w:type="character" w:styleId="WW8Num3z2">
    <w:name w:val="WW8Num3z2"/>
    <w:qFormat/>
    <w:rPr>
      <w:rFonts w:ascii="Wingdings" w:hAnsi="Wingdings" w:cs="Wingdings"/>
    </w:rPr>
  </w:style>
  <w:style w:type="character" w:styleId="WW8Num3z3">
    <w:name w:val="WW8Num3z3"/>
    <w:qFormat/>
    <w:rPr>
      <w:rFonts w:ascii="Symbol" w:hAnsi="Symbol" w:cs="Symbol"/>
    </w:rPr>
  </w:style>
  <w:style w:type="character" w:styleId="WW8Num4z0">
    <w:name w:val="WW8Num4z0"/>
    <w:qFormat/>
    <w:rPr/>
  </w:style>
  <w:style w:type="character" w:styleId="WW8Num4z1">
    <w:name w:val="WW8Num4z1"/>
    <w:qFormat/>
    <w:rPr/>
  </w:style>
  <w:style w:type="character" w:styleId="WW8Num4z2">
    <w:name w:val="WW8Num4z2"/>
    <w:qFormat/>
    <w:rPr/>
  </w:style>
  <w:style w:type="character" w:styleId="WW8Num4z3">
    <w:name w:val="WW8Num4z3"/>
    <w:qFormat/>
    <w:rPr/>
  </w:style>
  <w:style w:type="character" w:styleId="WW8Num4z4">
    <w:name w:val="WW8Num4z4"/>
    <w:qFormat/>
    <w:rPr/>
  </w:style>
  <w:style w:type="character" w:styleId="WW8Num4z5">
    <w:name w:val="WW8Num4z5"/>
    <w:qFormat/>
    <w:rPr/>
  </w:style>
  <w:style w:type="character" w:styleId="WW8Num4z6">
    <w:name w:val="WW8Num4z6"/>
    <w:qFormat/>
    <w:rPr/>
  </w:style>
  <w:style w:type="character" w:styleId="WW8Num4z7">
    <w:name w:val="WW8Num4z7"/>
    <w:qFormat/>
    <w:rPr/>
  </w:style>
  <w:style w:type="character" w:styleId="WW8Num4z8">
    <w:name w:val="WW8Num4z8"/>
    <w:qFormat/>
    <w:rPr/>
  </w:style>
  <w:style w:type="character" w:styleId="Style11">
    <w:name w:val="Основной шрифт абзаца"/>
    <w:qFormat/>
    <w:rPr/>
  </w:style>
  <w:style w:type="character" w:styleId="Style12">
    <w:name w:val="Выделение жирным"/>
    <w:rPr>
      <w:b/>
      <w:bCs/>
    </w:rPr>
  </w:style>
  <w:style w:type="character" w:styleId="ListLabel1">
    <w:name w:val="ListLabel 1"/>
    <w:qFormat/>
    <w:rPr>
      <w:rFonts w:cs="Times New Roman"/>
      <w:sz w:val="28"/>
    </w:rPr>
  </w:style>
  <w:style w:type="character" w:styleId="ListLabel2">
    <w:name w:val="ListLabel 2"/>
    <w:qFormat/>
    <w:rPr>
      <w:rFonts w:cs="Courier New"/>
    </w:rPr>
  </w:style>
  <w:style w:type="character" w:styleId="ListLabel3">
    <w:name w:val="ListLabel 3"/>
    <w:qFormat/>
    <w:rPr>
      <w:rFonts w:eastAsia="Andale Sans UI" w:cs="Times New Roman"/>
    </w:rPr>
  </w:style>
  <w:style w:type="character" w:styleId="ListLabel4">
    <w:name w:val="ListLabel 4"/>
    <w:qFormat/>
    <w:rPr>
      <w:rFonts w:cs="Times New Roman"/>
      <w:b/>
      <w:color w:val="00000A"/>
      <w:sz w:val="28"/>
      <w:szCs w:val="28"/>
    </w:rPr>
  </w:style>
  <w:style w:type="character" w:styleId="ListLabel5">
    <w:name w:val="ListLabel 5"/>
    <w:qFormat/>
    <w:rPr>
      <w:rFonts w:cs="Times New Roman"/>
      <w:sz w:val="28"/>
    </w:rPr>
  </w:style>
  <w:style w:type="character" w:styleId="ListLabel6">
    <w:name w:val="ListLabel 6"/>
    <w:qFormat/>
    <w:rPr>
      <w:rFonts w:cs="Courier New"/>
    </w:rPr>
  </w:style>
  <w:style w:type="character" w:styleId="ListLabel7">
    <w:name w:val="ListLabel 7"/>
    <w:qFormat/>
    <w:rPr>
      <w:rFonts w:cs="Wingdings"/>
    </w:rPr>
  </w:style>
  <w:style w:type="character" w:styleId="ListLabel8">
    <w:name w:val="ListLabel 8"/>
    <w:qFormat/>
    <w:rPr>
      <w:rFonts w:cs="Symbol"/>
    </w:rPr>
  </w:style>
  <w:style w:type="character" w:styleId="ListLabel9">
    <w:name w:val="ListLabel 9"/>
    <w:qFormat/>
    <w:rPr>
      <w:rFonts w:cs="Times New Roman"/>
      <w:b/>
      <w:color w:val="00000A"/>
      <w:sz w:val="28"/>
      <w:szCs w:val="28"/>
    </w:rPr>
  </w:style>
  <w:style w:type="character" w:styleId="ListLabel10">
    <w:name w:val="ListLabel 10"/>
    <w:qFormat/>
    <w:rPr>
      <w:rFonts w:cs="Times New Roman"/>
      <w:sz w:val="28"/>
    </w:rPr>
  </w:style>
  <w:style w:type="character" w:styleId="ListLabel11">
    <w:name w:val="ListLabel 11"/>
    <w:qFormat/>
    <w:rPr>
      <w:rFonts w:cs="Courier New"/>
    </w:rPr>
  </w:style>
  <w:style w:type="character" w:styleId="ListLabel12">
    <w:name w:val="ListLabel 12"/>
    <w:qFormat/>
    <w:rPr>
      <w:rFonts w:cs="Wingdings"/>
    </w:rPr>
  </w:style>
  <w:style w:type="character" w:styleId="ListLabel13">
    <w:name w:val="ListLabel 13"/>
    <w:qFormat/>
    <w:rPr>
      <w:rFonts w:cs="Symbol"/>
    </w:rPr>
  </w:style>
  <w:style w:type="character" w:styleId="ListLabel14">
    <w:name w:val="ListLabel 14"/>
    <w:qFormat/>
    <w:rPr>
      <w:rFonts w:cs="Times New Roman"/>
      <w:b/>
      <w:color w:val="00000A"/>
      <w:sz w:val="28"/>
      <w:szCs w:val="28"/>
    </w:rPr>
  </w:style>
  <w:style w:type="paragraph" w:styleId="Style13">
    <w:name w:val="Заголовок"/>
    <w:basedOn w:val="Normal"/>
    <w:next w:val="Style14"/>
    <w:qFormat/>
    <w:pPr>
      <w:keepNext/>
      <w:spacing w:before="240" w:after="120"/>
    </w:pPr>
    <w:rPr>
      <w:rFonts w:ascii="Arial" w:hAnsi="Arial" w:cs="Arial"/>
      <w:sz w:val="28"/>
      <w:szCs w:val="28"/>
    </w:rPr>
  </w:style>
  <w:style w:type="paragraph" w:styleId="Style14">
    <w:name w:val="Основной текст"/>
    <w:basedOn w:val="Normal"/>
    <w:pPr>
      <w:spacing w:before="0" w:after="120"/>
    </w:pPr>
    <w:rPr/>
  </w:style>
  <w:style w:type="paragraph" w:styleId="Style15">
    <w:name w:val="Список"/>
    <w:basedOn w:val="Style14"/>
    <w:pPr/>
    <w:rPr/>
  </w:style>
  <w:style w:type="paragraph" w:styleId="Style16">
    <w:name w:val="Название"/>
    <w:basedOn w:val="Normal"/>
    <w:pPr>
      <w:suppressLineNumbers/>
      <w:spacing w:before="120" w:after="120"/>
    </w:pPr>
    <w:rPr>
      <w:rFonts w:cs="Mangal"/>
      <w:i/>
      <w:iCs/>
      <w:sz w:val="24"/>
      <w:szCs w:val="24"/>
    </w:rPr>
  </w:style>
  <w:style w:type="paragraph" w:styleId="Style17">
    <w:name w:val="Указатель"/>
    <w:basedOn w:val="Normal"/>
    <w:qFormat/>
    <w:pPr>
      <w:suppressLineNumbers/>
    </w:pPr>
    <w:rPr>
      <w:rFonts w:cs="Mangal"/>
    </w:rPr>
  </w:style>
  <w:style w:type="paragraph" w:styleId="Style18">
    <w:name w:val="Заголовок указателя"/>
    <w:basedOn w:val="Normal"/>
    <w:pPr>
      <w:suppressLineNumbers/>
    </w:pPr>
    <w:rPr/>
  </w:style>
  <w:style w:type="paragraph" w:styleId="Style19">
    <w:name w:val="Заглавие"/>
    <w:basedOn w:val="Style13"/>
    <w:next w:val="Style14"/>
    <w:pPr>
      <w:jc w:val="center"/>
    </w:pPr>
    <w:rPr>
      <w:b/>
      <w:bCs/>
      <w:sz w:val="56"/>
      <w:szCs w:val="56"/>
    </w:rPr>
  </w:style>
  <w:style w:type="paragraph" w:styleId="Style20">
    <w:name w:val="Блочная цитата"/>
    <w:basedOn w:val="Normal"/>
    <w:qFormat/>
    <w:pPr>
      <w:spacing w:before="0" w:after="283"/>
      <w:ind w:left="567" w:right="567" w:hanging="0"/>
    </w:pPr>
    <w:rPr/>
  </w:style>
  <w:style w:type="paragraph" w:styleId="Style21">
    <w:name w:val="Подзаголовок"/>
    <w:basedOn w:val="Style13"/>
    <w:next w:val="Style14"/>
    <w:pPr>
      <w:spacing w:before="60" w:after="120"/>
      <w:jc w:val="center"/>
    </w:pPr>
    <w:rPr>
      <w:sz w:val="36"/>
      <w:szCs w:val="36"/>
    </w:rPr>
  </w:style>
  <w:style w:type="paragraph" w:styleId="Standard">
    <w:name w:val="Standard"/>
    <w:qFormat/>
    <w:pPr>
      <w:widowControl w:val="false"/>
      <w:suppressAutoHyphens w:val="true"/>
    </w:pPr>
    <w:rPr>
      <w:rFonts w:ascii="Times New Roman" w:hAnsi="Times New Roman" w:eastAsia="Andale Sans UI" w:cs="Tahoma"/>
      <w:color w:val="00000A"/>
      <w:sz w:val="24"/>
      <w:szCs w:val="24"/>
      <w:lang w:val="de-DE" w:eastAsia="zh-CN" w:bidi="fa-IR"/>
    </w:rPr>
  </w:style>
  <w:style w:type="paragraph" w:styleId="Style22">
    <w:name w:val="Абзац списка"/>
    <w:basedOn w:val="Normal"/>
    <w:qFormat/>
    <w:pPr>
      <w:spacing w:before="0" w:after="0"/>
      <w:ind w:left="720" w:firstLine="720"/>
      <w:contextualSpacing/>
    </w:pPr>
    <w:rPr/>
  </w:style>
  <w:style w:type="paragraph" w:styleId="Style23">
    <w:name w:val="Обычный (веб)"/>
    <w:basedOn w:val="Normal"/>
    <w:qFormat/>
    <w:pPr>
      <w:spacing w:before="280" w:after="280"/>
    </w:pPr>
    <w:rPr/>
  </w:style>
  <w:style w:type="numbering" w:styleId="WW8Num1">
    <w:name w:val="WW8Num1"/>
  </w:style>
  <w:style w:type="numbering" w:styleId="WW8Num2">
    <w:name w:val="WW8Num2"/>
  </w:style>
  <w:style w:type="numbering" w:styleId="WW8Num3">
    <w:name w:val="WW8Num3"/>
  </w:style>
  <w:style w:type="numbering" w:styleId="WW8Num4">
    <w:name w:val="WW8Num4"/>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Normal.dotm</Template>
  <TotalTime>9</TotalTime>
  <Application>LibreOffice/5.0.2.2$Windows_x86 LibreOffice_project/37b43f919e4de5eeaca9b9755ed688758a8251fe</Application>
  <Paragraphs>63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2016-06-21T00:26:00Z</dcterms:created>
  <dc:creator>1</dc:creator>
  <dc:language>uk-UA</dc:language>
  <cp:lastModifiedBy>Admin</cp:lastModifiedBy>
  <cp:lastPrinted>2016-06-21T11:05:43Z</cp:lastPrinted>
  <dcterms:modified xsi:type="dcterms:W3CDTF">2016-06-21T00:49:00Z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