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8494F" w14:textId="77777777" w:rsidR="005B02AC" w:rsidRPr="00CC6466" w:rsidRDefault="005B02AC" w:rsidP="005B02AC">
      <w:pPr>
        <w:ind w:left="2977"/>
        <w:jc w:val="right"/>
        <w:rPr>
          <w:rFonts w:ascii="Times New Roman" w:eastAsia="Times New Roman" w:hAnsi="Times New Roman" w:cs="Times New Roman"/>
          <w:sz w:val="28"/>
          <w:szCs w:val="28"/>
          <w:lang w:val="uk-UA"/>
        </w:rPr>
      </w:pPr>
      <w:r w:rsidRPr="00CC6466">
        <w:rPr>
          <w:rFonts w:ascii="Times New Roman" w:eastAsia="Times New Roman" w:hAnsi="Times New Roman" w:cs="Times New Roman"/>
          <w:sz w:val="28"/>
          <w:szCs w:val="28"/>
          <w:lang w:val="uk-UA"/>
        </w:rPr>
        <w:t xml:space="preserve"> Додаток 1 до протоколу №32/167 засідання</w:t>
      </w:r>
    </w:p>
    <w:p w14:paraId="408154B5" w14:textId="6344205D" w:rsidR="005B02AC" w:rsidRPr="00CC6466" w:rsidRDefault="005B02AC" w:rsidP="005B02AC">
      <w:pPr>
        <w:ind w:left="4253" w:hanging="4253"/>
        <w:jc w:val="center"/>
        <w:rPr>
          <w:rFonts w:ascii="Times New Roman" w:eastAsia="Times New Roman" w:hAnsi="Times New Roman" w:cs="Times New Roman"/>
          <w:sz w:val="28"/>
          <w:szCs w:val="28"/>
          <w:lang w:val="uk-UA"/>
        </w:rPr>
      </w:pPr>
      <w:r w:rsidRPr="00CC6466">
        <w:rPr>
          <w:rFonts w:ascii="Times New Roman" w:eastAsia="Times New Roman" w:hAnsi="Times New Roman" w:cs="Times New Roman"/>
          <w:sz w:val="28"/>
          <w:szCs w:val="28"/>
          <w:lang w:val="uk-UA"/>
        </w:rPr>
        <w:t xml:space="preserve">                                                          постійної комісії Київської міської ради </w:t>
      </w:r>
    </w:p>
    <w:p w14:paraId="3C9B8B15" w14:textId="60375B67" w:rsidR="005B02AC" w:rsidRPr="00CC6466" w:rsidRDefault="005B02AC" w:rsidP="005B02AC">
      <w:pPr>
        <w:ind w:left="2977"/>
        <w:rPr>
          <w:rFonts w:ascii="Times New Roman" w:eastAsia="Times New Roman" w:hAnsi="Times New Roman" w:cs="Times New Roman"/>
          <w:sz w:val="28"/>
          <w:szCs w:val="28"/>
          <w:lang w:val="uk-UA"/>
        </w:rPr>
      </w:pPr>
      <w:r w:rsidRPr="00CC6466">
        <w:rPr>
          <w:rFonts w:ascii="Times New Roman" w:eastAsia="Times New Roman" w:hAnsi="Times New Roman" w:cs="Times New Roman"/>
          <w:sz w:val="28"/>
          <w:szCs w:val="28"/>
          <w:lang w:val="uk-UA"/>
        </w:rPr>
        <w:t xml:space="preserve">                     з питань власності  від 29.08.2019</w:t>
      </w:r>
    </w:p>
    <w:p w14:paraId="7545D410" w14:textId="77777777" w:rsidR="00C96EAE" w:rsidRPr="00CC6466" w:rsidRDefault="00C96EAE" w:rsidP="00CC6466">
      <w:pPr>
        <w:rPr>
          <w:rFonts w:ascii="Times New Roman" w:eastAsia="Times New Roman" w:hAnsi="Times New Roman" w:cs="Times New Roman"/>
          <w:sz w:val="28"/>
          <w:szCs w:val="28"/>
          <w:lang w:val="uk-UA"/>
        </w:rPr>
      </w:pPr>
    </w:p>
    <w:p w14:paraId="029384EF" w14:textId="083C6E1A" w:rsidR="002621C7" w:rsidRPr="002621C7" w:rsidRDefault="002621C7" w:rsidP="002621C7">
      <w:pPr>
        <w:widowControl w:val="0"/>
        <w:shd w:val="clear" w:color="auto" w:fill="FFFFFF"/>
        <w:tabs>
          <w:tab w:val="left" w:pos="426"/>
        </w:tabs>
        <w:autoSpaceDE w:val="0"/>
        <w:autoSpaceDN w:val="0"/>
        <w:adjustRightInd w:val="0"/>
        <w:spacing w:after="160"/>
        <w:contextualSpacing/>
        <w:jc w:val="center"/>
        <w:rPr>
          <w:rFonts w:ascii="Times New Roman" w:eastAsiaTheme="minorEastAsia" w:hAnsi="Times New Roman" w:cs="Times New Roman"/>
          <w:bCs/>
          <w:sz w:val="28"/>
          <w:szCs w:val="28"/>
          <w:lang w:val="uk-UA" w:eastAsia="uk-UA"/>
        </w:rPr>
      </w:pPr>
      <w:r w:rsidRPr="002621C7">
        <w:rPr>
          <w:rFonts w:ascii="Times New Roman" w:eastAsiaTheme="minorEastAsia" w:hAnsi="Times New Roman" w:cs="Times New Roman"/>
          <w:bCs/>
          <w:sz w:val="28"/>
          <w:szCs w:val="28"/>
          <w:lang w:val="uk-UA" w:eastAsia="uk-UA"/>
        </w:rPr>
        <w:t xml:space="preserve">Зміни та доповнення до проекту рішення Київської міської ради </w:t>
      </w:r>
      <w:r w:rsidRPr="002621C7">
        <w:rPr>
          <w:rFonts w:ascii="Times New Roman" w:eastAsiaTheme="minorEastAsia" w:hAnsi="Times New Roman" w:cs="Times New Roman"/>
          <w:bCs/>
          <w:sz w:val="28"/>
          <w:szCs w:val="28"/>
          <w:lang w:val="uk-UA" w:eastAsia="uk-UA"/>
        </w:rPr>
        <w:t>"Про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В.Кличка (доручення № 08/231-2491/ПР від 17.07.2019)</w:t>
      </w:r>
    </w:p>
    <w:p w14:paraId="12E56E37" w14:textId="77777777" w:rsidR="00C96EAE" w:rsidRPr="00CC6466" w:rsidRDefault="00C96EAE" w:rsidP="005B02AC">
      <w:pPr>
        <w:ind w:left="2977"/>
        <w:rPr>
          <w:rFonts w:ascii="Times New Roman" w:eastAsia="Times New Roman" w:hAnsi="Times New Roman" w:cs="Times New Roman"/>
          <w:sz w:val="28"/>
          <w:szCs w:val="28"/>
          <w:lang w:val="uk-UA"/>
        </w:rPr>
      </w:pPr>
    </w:p>
    <w:p w14:paraId="1FE55ACA" w14:textId="7793B093" w:rsidR="00CC6466" w:rsidRPr="00CC6466" w:rsidRDefault="00CC6466" w:rsidP="00CC6466">
      <w:pPr>
        <w:widowControl w:val="0"/>
        <w:shd w:val="clear" w:color="auto" w:fill="FFFFFF"/>
        <w:tabs>
          <w:tab w:val="left" w:pos="426"/>
        </w:tabs>
        <w:autoSpaceDE w:val="0"/>
        <w:autoSpaceDN w:val="0"/>
        <w:adjustRightInd w:val="0"/>
        <w:spacing w:after="160"/>
        <w:contextualSpacing/>
        <w:jc w:val="both"/>
        <w:rPr>
          <w:rFonts w:ascii="Times New Roman" w:eastAsiaTheme="minorEastAsia" w:hAnsi="Times New Roman" w:cs="Times New Roman"/>
          <w:b/>
          <w:bCs/>
          <w:i/>
          <w:sz w:val="28"/>
          <w:szCs w:val="28"/>
          <w:lang w:val="uk-UA" w:eastAsia="uk-UA"/>
        </w:rPr>
      </w:pPr>
      <w:r w:rsidRPr="00CC6466">
        <w:rPr>
          <w:rFonts w:ascii="Times New Roman" w:eastAsiaTheme="minorEastAsia" w:hAnsi="Times New Roman" w:cs="Times New Roman"/>
          <w:b/>
          <w:bCs/>
          <w:i/>
          <w:sz w:val="28"/>
          <w:szCs w:val="28"/>
          <w:lang w:val="uk-UA" w:eastAsia="uk-UA"/>
        </w:rPr>
        <w:t>1) доповнити  пункт 1 тексту рішення підпунктами 1.5, 1.6 у такій редакції:</w:t>
      </w:r>
    </w:p>
    <w:p w14:paraId="3CD8B7E6" w14:textId="77777777" w:rsidR="00CC6466" w:rsidRPr="00CC6466" w:rsidRDefault="00CC6466" w:rsidP="00CC6466">
      <w:pPr>
        <w:pStyle w:val="1"/>
        <w:shd w:val="clear" w:color="auto" w:fill="auto"/>
        <w:ind w:left="33" w:firstLine="708"/>
        <w:jc w:val="both"/>
        <w:rPr>
          <w:rStyle w:val="rvts23"/>
          <w:rFonts w:ascii="Times New Roman" w:hAnsi="Times New Roman"/>
          <w:bCs/>
        </w:rPr>
      </w:pPr>
      <w:r w:rsidRPr="00CC6466">
        <w:rPr>
          <w:rFonts w:ascii="Times New Roman" w:eastAsiaTheme="minorEastAsia" w:hAnsi="Times New Roman"/>
          <w:bCs/>
          <w:lang w:eastAsia="uk-UA"/>
        </w:rPr>
        <w:t xml:space="preserve">«1.5. Порядок </w:t>
      </w:r>
      <w:r w:rsidRPr="00CC6466">
        <w:rPr>
          <w:rStyle w:val="rvts23"/>
          <w:rFonts w:ascii="Times New Roman" w:hAnsi="Times New Roman"/>
          <w:bCs/>
        </w:rPr>
        <w:t xml:space="preserve">проведення органом управління конкурсного відбору компанії з добору персоналу для визначення претендентів на посади незалежних членів наглядової ради підприємства  згідно з Додатком 6.». </w:t>
      </w:r>
    </w:p>
    <w:p w14:paraId="6113B517" w14:textId="77777777" w:rsidR="00CC6466" w:rsidRPr="00CC6466" w:rsidRDefault="00CC6466" w:rsidP="00CC6466">
      <w:pPr>
        <w:pStyle w:val="rvps7"/>
        <w:spacing w:before="150" w:beforeAutospacing="0" w:after="150" w:afterAutospacing="0"/>
        <w:ind w:right="450"/>
        <w:jc w:val="both"/>
        <w:rPr>
          <w:sz w:val="28"/>
          <w:szCs w:val="28"/>
          <w:lang w:val="uk-UA"/>
        </w:rPr>
      </w:pPr>
      <w:r w:rsidRPr="00CC6466">
        <w:rPr>
          <w:rStyle w:val="rvts23"/>
          <w:bCs/>
          <w:sz w:val="28"/>
          <w:szCs w:val="28"/>
          <w:lang w:val="uk-UA"/>
        </w:rPr>
        <w:tab/>
        <w:t xml:space="preserve">1.6. </w:t>
      </w:r>
      <w:r w:rsidRPr="00CC6466">
        <w:rPr>
          <w:rStyle w:val="rvts23"/>
          <w:sz w:val="28"/>
          <w:szCs w:val="28"/>
          <w:lang w:val="uk-UA"/>
        </w:rPr>
        <w:t>В</w:t>
      </w:r>
      <w:r w:rsidRPr="00CC6466">
        <w:rPr>
          <w:rStyle w:val="rvts15"/>
          <w:bCs/>
          <w:sz w:val="28"/>
          <w:szCs w:val="28"/>
          <w:lang w:val="uk-UA"/>
        </w:rPr>
        <w:t xml:space="preserve">ідповідність кваліфікаційним критеріям </w:t>
      </w:r>
      <w:r w:rsidRPr="00CC6466">
        <w:rPr>
          <w:rStyle w:val="rvts23"/>
          <w:bCs/>
          <w:sz w:val="28"/>
          <w:szCs w:val="28"/>
          <w:lang w:val="uk-UA"/>
        </w:rPr>
        <w:t>компанії з добору персоналу, згідно з Додатком 7.».</w:t>
      </w:r>
    </w:p>
    <w:p w14:paraId="4C171895" w14:textId="77777777" w:rsidR="00CC6466" w:rsidRPr="00CC6466" w:rsidRDefault="00CC6466" w:rsidP="00CC6466">
      <w:pPr>
        <w:widowControl w:val="0"/>
        <w:shd w:val="clear" w:color="auto" w:fill="FFFFFF"/>
        <w:tabs>
          <w:tab w:val="left" w:pos="426"/>
        </w:tabs>
        <w:autoSpaceDE w:val="0"/>
        <w:autoSpaceDN w:val="0"/>
        <w:adjustRightInd w:val="0"/>
        <w:spacing w:after="160"/>
        <w:contextualSpacing/>
        <w:rPr>
          <w:rFonts w:ascii="Times New Roman" w:eastAsiaTheme="minorEastAsia" w:hAnsi="Times New Roman" w:cs="Times New Roman"/>
          <w:b/>
          <w:bCs/>
          <w:i/>
          <w:sz w:val="28"/>
          <w:szCs w:val="28"/>
          <w:lang w:val="uk-UA" w:eastAsia="uk-UA"/>
        </w:rPr>
      </w:pPr>
      <w:r w:rsidRPr="00CC6466">
        <w:rPr>
          <w:rFonts w:ascii="Times New Roman" w:eastAsiaTheme="minorEastAsia" w:hAnsi="Times New Roman" w:cs="Times New Roman"/>
          <w:b/>
          <w:bCs/>
          <w:i/>
          <w:sz w:val="28"/>
          <w:szCs w:val="28"/>
          <w:lang w:val="uk-UA" w:eastAsia="uk-UA"/>
        </w:rPr>
        <w:t>2) додатки  2-7 до проекту рішення викласти у такій редакції:</w:t>
      </w:r>
    </w:p>
    <w:p w14:paraId="2D16F52E" w14:textId="77777777" w:rsidR="00CC6466" w:rsidRPr="00CC6466" w:rsidRDefault="00CC6466"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r w:rsidRPr="00CC6466">
        <w:rPr>
          <w:rFonts w:ascii="Times New Roman" w:hAnsi="Times New Roman"/>
        </w:rPr>
        <w:t>«Додаток 2 до рішення Київської міської ради  від_____________2019 №_________________</w:t>
      </w:r>
    </w:p>
    <w:p w14:paraId="64C8B283" w14:textId="77777777" w:rsidR="00CC6466" w:rsidRPr="00CC6466" w:rsidRDefault="00CC6466" w:rsidP="00CC6466">
      <w:pPr>
        <w:pStyle w:val="1"/>
        <w:shd w:val="clear" w:color="auto" w:fill="auto"/>
        <w:ind w:firstLine="0"/>
        <w:jc w:val="center"/>
        <w:rPr>
          <w:rFonts w:ascii="Times New Roman" w:hAnsi="Times New Roman"/>
          <w:b/>
        </w:rPr>
      </w:pPr>
      <w:r w:rsidRPr="00CC6466">
        <w:rPr>
          <w:rFonts w:ascii="Times New Roman" w:hAnsi="Times New Roman"/>
          <w:b/>
        </w:rPr>
        <w:t>ПОРЯДОК</w:t>
      </w:r>
    </w:p>
    <w:p w14:paraId="02752C67" w14:textId="77777777" w:rsidR="00CC6466" w:rsidRPr="00CC6466" w:rsidRDefault="00CC6466" w:rsidP="00CC6466">
      <w:pPr>
        <w:pStyle w:val="1"/>
        <w:shd w:val="clear" w:color="auto" w:fill="auto"/>
        <w:spacing w:after="300"/>
        <w:ind w:firstLine="0"/>
        <w:jc w:val="center"/>
        <w:rPr>
          <w:rFonts w:ascii="Times New Roman" w:hAnsi="Times New Roman"/>
          <w:b/>
        </w:rPr>
      </w:pPr>
      <w:r w:rsidRPr="00CC6466">
        <w:rPr>
          <w:rFonts w:ascii="Times New Roman" w:hAnsi="Times New Roman"/>
          <w:b/>
        </w:rPr>
        <w:t>утворення, організації діяльності та ліквідації наглядової ради</w:t>
      </w:r>
      <w:r w:rsidRPr="00CC6466">
        <w:rPr>
          <w:rFonts w:ascii="Times New Roman" w:hAnsi="Times New Roman"/>
          <w:b/>
        </w:rPr>
        <w:br/>
        <w:t>та її комітетів</w:t>
      </w:r>
    </w:p>
    <w:p w14:paraId="6435129B"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1. Цей Порядок визначає процедуру утворення, організації діяльності та ліквідації наглядової ради комунальної компанії (далі - наглядова рада) та її комітетів.</w:t>
      </w:r>
    </w:p>
    <w:p w14:paraId="63179E13"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 У разі відповідності комунальної компанії критеріям, визначеним у Додатку 1 до цього рішення, наглядова рада у такій компанії утворюється уповноваженим органом управління, зокрема: </w:t>
      </w:r>
    </w:p>
    <w:p w14:paraId="1C18209D" w14:textId="77777777" w:rsidR="00CC6466" w:rsidRPr="00CC6466" w:rsidRDefault="00CC6466" w:rsidP="00CC6466">
      <w:pPr>
        <w:pStyle w:val="1"/>
        <w:shd w:val="clear" w:color="auto" w:fill="auto"/>
        <w:tabs>
          <w:tab w:val="left" w:pos="1267"/>
        </w:tabs>
        <w:ind w:firstLine="851"/>
        <w:jc w:val="both"/>
        <w:rPr>
          <w:rFonts w:ascii="Times New Roman" w:hAnsi="Times New Roman"/>
        </w:rPr>
      </w:pPr>
      <w:r w:rsidRPr="00CC6466">
        <w:rPr>
          <w:rFonts w:ascii="Times New Roman" w:hAnsi="Times New Roman"/>
        </w:rPr>
        <w:t xml:space="preserve">- структурним підрозділом виконавчого органу Київської міської ради (Київської міської державної адміністрації), до сфери управління якого відноситься відповідне комунальне підприємство; </w:t>
      </w:r>
    </w:p>
    <w:p w14:paraId="64A7D51D" w14:textId="77777777" w:rsidR="00CC6466" w:rsidRPr="00CC6466" w:rsidRDefault="00CC6466" w:rsidP="00CC6466">
      <w:pPr>
        <w:pStyle w:val="1"/>
        <w:tabs>
          <w:tab w:val="left" w:pos="1267"/>
        </w:tabs>
        <w:ind w:firstLine="851"/>
        <w:jc w:val="both"/>
        <w:rPr>
          <w:rFonts w:ascii="Times New Roman" w:hAnsi="Times New Roman"/>
        </w:rPr>
      </w:pPr>
      <w:r w:rsidRPr="00CC6466">
        <w:rPr>
          <w:rFonts w:ascii="Times New Roman" w:hAnsi="Times New Roman"/>
        </w:rPr>
        <w:t xml:space="preserve">- загальними зборами акціонерів, якщо комунальна компанія є акціонерним товариством. </w:t>
      </w:r>
    </w:p>
    <w:p w14:paraId="15A7AE93"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3. Компетенція, порядок скликання, проведення засідань, прийняття рішень та інші питання організації діяльності наглядової ради визначаються в статуті комунальної компанії та положенні про наглядову раду, затвердженому у встановленому порядку.</w:t>
      </w:r>
    </w:p>
    <w:p w14:paraId="5CE10C9A"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Функції, повноваження, права та обов’язки, відповідальність члена наглядової ради, винагорода (для незалежного члена наглядової ради) та інші умови визначаються в цивільно-правовому договорі з членом наглядової ради.</w:t>
      </w:r>
    </w:p>
    <w:p w14:paraId="40AD498F"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4. Наглядова рада комунальної компанії складається з семи членів, а наглядова рада п’яти найбільших комунальних компаній –  з дев’яти членів. </w:t>
      </w:r>
    </w:p>
    <w:p w14:paraId="52EBD614"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lastRenderedPageBreak/>
        <w:tab/>
        <w:t xml:space="preserve">Якщо комунальна компанія є комунальним унітарним підприємством, чотири (а у п’яти найбільших комунальних підприємствах – шість) членів наглядової ради такого підприємства є незалежними членами, а три члени є представниками громади. </w:t>
      </w:r>
      <w:r w:rsidRPr="00CC6466">
        <w:rPr>
          <w:rFonts w:ascii="Times New Roman" w:hAnsi="Times New Roman"/>
        </w:rPr>
        <w:tab/>
      </w:r>
    </w:p>
    <w:p w14:paraId="3C80A305"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Якщо комунальна компанія є акціонерним товариством, підконтрольним територіальній громаді, наглядова рада такого акціонерного товариства має складатися не менше ніж із семи членів, і при цьому принаймні четверо із них є незалежними членами, а троє – представники громади. </w:t>
      </w:r>
    </w:p>
    <w:p w14:paraId="2DFAC3EB"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5. Строк повноважень наглядової ради становить три роки. Член наглядової ради не може входити до складу наглядової ради понад два терміни підряд.</w:t>
      </w:r>
    </w:p>
    <w:p w14:paraId="083AE4B1"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 xml:space="preserve">Уповноважений орган управління зобов'язаний розпочати конкурсний відбір претендентів на посади незалежних членів наглядової ради комунальної компанії не пізніше ніж за чотири місяці до закінчення строку повноважень наглядової ради такої компанії. У разі якщо після закінчення строку повноважень наглядової ради комунальної компанії уповноваженим органом управління не прийнято рішення про призначення нового складу наглядової ради, наглядова рада продовжує виконувати свої повноваження до призначення її нового складу. </w:t>
      </w:r>
    </w:p>
    <w:p w14:paraId="5664175E"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6.1. Повноваження члена наглядової ради комунальної компанії можуть бути припинені достроково виключно з таких підстав:</w:t>
      </w:r>
    </w:p>
    <w:p w14:paraId="58E14C69"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1) невиконання стратегічних завдань розвитку комунальної компанії, що підтверджується результатами щорічного оцінювання, яке проводиться в порядку, визначеному відповідно до розпорядження виконавчого органу Київської міської ради (Київської міської державної адміністрації) від 19 лютого 2003 року № 237 «Про деякі питання діяльності підприємств, установ та організацій, що належать до комунальної власності територіальної громади міста Києва»;</w:t>
      </w:r>
    </w:p>
    <w:p w14:paraId="563D3B20"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2) повторне несхвалення уповноваженим органом управління стратегії розвитку комунальної компанії, затвердженої наглядовою радою такої компанії;</w:t>
      </w:r>
    </w:p>
    <w:p w14:paraId="06121272"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3) встановлення факту невідповідності члена наглядової ради вимогам, встановленим у Додатку 4 до цього рішення;</w:t>
      </w:r>
    </w:p>
    <w:p w14:paraId="7E5A4E64"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4) на вимогу не менше ніж трьох незалежних членів наглядової ради (п’яти – якщо наглядова рада складається із шести незалежних членів) у разі, якщо член наглядової ради перестав відповідати вимогам щодо його бездоганної ділової репутації (припинення повноважень члена наглядової ради на цій підставі можливо за умови оприлюднення на сайті комунальної компанії письмової вимоги, підписаної трьома  членами наглядової ради (п’ятьма – якщо наглядова рада складається із шести незалежних членів), яка містить конкретні факти втрати особою бездоганної ділової репутації і посилання на докази, що підтверджують це);</w:t>
      </w:r>
    </w:p>
    <w:p w14:paraId="697E4E42"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5) подання членом наглядової ради особистої письмової заяви про припинення повноважень за власним бажанням, за умови, що така заява подається не пізніше ніж за два тижні до припинення повноважень;</w:t>
      </w:r>
    </w:p>
    <w:p w14:paraId="2D8D249A"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 xml:space="preserve">6) подання членом наглядової ради особистої письмової заяви про припинення повноважень у зв'язку з неможливістю виконувати свої </w:t>
      </w:r>
      <w:r w:rsidRPr="00CC6466">
        <w:rPr>
          <w:rFonts w:ascii="Times New Roman" w:hAnsi="Times New Roman"/>
        </w:rPr>
        <w:lastRenderedPageBreak/>
        <w:t>повноваження за станом здоров'я;</w:t>
      </w:r>
    </w:p>
    <w:p w14:paraId="1AC1EDA2"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7) набрання законної сили вироком або рішенням суду, яким члена наглядової ради засуджено до покарання;</w:t>
      </w:r>
    </w:p>
    <w:p w14:paraId="1CC6107C"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8) набрання щодо члена наглядової ради законної сили судовим рішенням про притягнення до адміністративної відповідальності за вчинення правопорушення, пов'язаного з корупцією;</w:t>
      </w:r>
    </w:p>
    <w:p w14:paraId="75731419"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9) смерть члена наглядової ради, визнання його недієздатним, обмежено дієздатним, безвісно відсутнім або оголошення померлим;</w:t>
      </w:r>
    </w:p>
    <w:p w14:paraId="5AD705FB"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11) відкликання уповноваженим органом управління представника громади у наглядовій раді  комунальної компанії.</w:t>
      </w:r>
    </w:p>
    <w:p w14:paraId="060D549D"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Рішення про дострокове припинення повноважень члена наглядової ради з підстав, передбачених пунктами 1-4, приймається уповноваженим органом управління, при цьому рішення про дострокове припинення повноважень з підстав, передбачених пунктами 1 і 2, приймається лише щодо всього складу наглядової ради. Повноваження члена наглядової ради достроково припиняються з підстав, передбачених пунктами 5-11, з настанням відповідних обставин, без рішення уповноваженого органу управління.</w:t>
      </w:r>
    </w:p>
    <w:p w14:paraId="4873CA20" w14:textId="77777777" w:rsidR="00CC6466" w:rsidRPr="00CC6466" w:rsidRDefault="00CC6466" w:rsidP="00CC6466">
      <w:pPr>
        <w:ind w:firstLine="709"/>
        <w:rPr>
          <w:rFonts w:ascii="Times New Roman" w:hAnsi="Times New Roman" w:cs="Times New Roman"/>
          <w:sz w:val="28"/>
          <w:szCs w:val="28"/>
          <w:lang w:val="uk-UA"/>
        </w:rPr>
      </w:pPr>
      <w:r w:rsidRPr="00CC6466">
        <w:rPr>
          <w:rFonts w:ascii="Times New Roman" w:hAnsi="Times New Roman" w:cs="Times New Roman"/>
          <w:sz w:val="28"/>
          <w:szCs w:val="28"/>
          <w:lang w:val="uk-UA"/>
        </w:rPr>
        <w:t>6.2. З припиненням повноважень члена наглядової ради одночасно припиняється дія цивільно-правового договору про виконання обов’язків члена наглядової ради, укладеного з ним.</w:t>
      </w:r>
    </w:p>
    <w:p w14:paraId="1D1E0538"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6.3. Уповноважений орган управління має право у будь-який час тимчасово відсторонити члена наглядової ради від виконання його повноважень виключно з таких підстав:</w:t>
      </w:r>
    </w:p>
    <w:p w14:paraId="23BAF5C9"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1) на вимогу не менше ніж трьох членів наглядової ради (п'яти – якщо наглядова рада складається із шести незалежних членів) у разі якщо член наглядової ради в разі виникнення обґрунтованої підозри щодо невідповідності вимогам, встановленим у Додатку 4 до цього рішення;</w:t>
      </w:r>
    </w:p>
    <w:p w14:paraId="5673DB96" w14:textId="77777777" w:rsidR="00CC6466" w:rsidRPr="00CC6466" w:rsidRDefault="00CC6466" w:rsidP="00CC6466">
      <w:pPr>
        <w:pStyle w:val="1"/>
        <w:tabs>
          <w:tab w:val="left" w:pos="1267"/>
        </w:tabs>
        <w:ind w:firstLine="709"/>
        <w:jc w:val="both"/>
        <w:rPr>
          <w:rFonts w:ascii="Times New Roman" w:hAnsi="Times New Roman"/>
        </w:rPr>
      </w:pPr>
      <w:r w:rsidRPr="00CC6466">
        <w:rPr>
          <w:rFonts w:ascii="Times New Roman" w:hAnsi="Times New Roman"/>
        </w:rPr>
        <w:t>2) вручення члену наглядової ради повідомлення про підозру у скоєнні злочину;</w:t>
      </w:r>
    </w:p>
    <w:p w14:paraId="35BBF2D8" w14:textId="77777777" w:rsidR="00CC6466" w:rsidRPr="00CC6466" w:rsidRDefault="00CC6466" w:rsidP="00CC6466">
      <w:pPr>
        <w:pStyle w:val="1"/>
        <w:shd w:val="clear" w:color="auto" w:fill="auto"/>
        <w:tabs>
          <w:tab w:val="left" w:pos="1267"/>
        </w:tabs>
        <w:ind w:firstLine="709"/>
        <w:jc w:val="both"/>
        <w:rPr>
          <w:rFonts w:ascii="Times New Roman" w:hAnsi="Times New Roman"/>
        </w:rPr>
      </w:pPr>
      <w:r w:rsidRPr="00CC6466">
        <w:rPr>
          <w:rFonts w:ascii="Times New Roman" w:hAnsi="Times New Roman"/>
        </w:rPr>
        <w:t xml:space="preserve">3) на вимогу уповноваженого органу управління про відсторонення від виконання повноважень представника громади у наглядовій раді. </w:t>
      </w:r>
    </w:p>
    <w:p w14:paraId="06600AC9" w14:textId="77777777" w:rsidR="00CC6466" w:rsidRPr="00CC6466" w:rsidRDefault="00CC6466" w:rsidP="00CC6466">
      <w:pPr>
        <w:ind w:firstLine="709"/>
        <w:rPr>
          <w:rFonts w:ascii="Times New Roman" w:hAnsi="Times New Roman" w:cs="Times New Roman"/>
          <w:sz w:val="28"/>
          <w:szCs w:val="28"/>
          <w:lang w:val="uk-UA"/>
        </w:rPr>
      </w:pPr>
      <w:r w:rsidRPr="00CC6466">
        <w:rPr>
          <w:rFonts w:ascii="Times New Roman" w:hAnsi="Times New Roman" w:cs="Times New Roman"/>
          <w:sz w:val="28"/>
          <w:szCs w:val="28"/>
          <w:lang w:val="uk-UA"/>
        </w:rPr>
        <w:t>6.4. Відсторонення припиняється у разі припинення обставин, які були підставою для такого відсторонення.</w:t>
      </w:r>
    </w:p>
    <w:p w14:paraId="2D8A6AFB" w14:textId="77777777" w:rsidR="00CC6466" w:rsidRPr="00CC6466" w:rsidRDefault="00CC6466" w:rsidP="00CC6466">
      <w:pPr>
        <w:ind w:firstLine="709"/>
        <w:rPr>
          <w:rFonts w:ascii="Times New Roman" w:hAnsi="Times New Roman" w:cs="Times New Roman"/>
          <w:sz w:val="28"/>
          <w:szCs w:val="28"/>
          <w:lang w:val="uk-UA"/>
        </w:rPr>
      </w:pPr>
      <w:r w:rsidRPr="00CC6466">
        <w:rPr>
          <w:rFonts w:ascii="Times New Roman" w:hAnsi="Times New Roman" w:cs="Times New Roman"/>
          <w:sz w:val="28"/>
          <w:szCs w:val="28"/>
          <w:lang w:val="uk-UA"/>
        </w:rPr>
        <w:t xml:space="preserve">6.5. У разі дострокового припинення повноважень незалежного члена наглядової ради конкурсна комісія з відбору претендентів на посаду незалежного члена наглядової ради зобов’язана протягом одного місяця з дня припинення повноважень визначити претендентів на заміщення вакантних посад незалежних членів наглядової ради з числа сформованого списку претендентів, відібраних конкурсною комісією з відбору претендентів на посаду незалежного члена наглядової ради за результатами конкурсного відбору згідно з Додатком 3 до цього рішення. </w:t>
      </w:r>
    </w:p>
    <w:p w14:paraId="3236EE3C" w14:textId="587723F1" w:rsid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6.6. У разі неможливості визначення претендентів з числа сформованого списку обрання незалежних членів наглядової ради здійснюється згідно з Додатком 3 до цього рішення.</w:t>
      </w:r>
    </w:p>
    <w:p w14:paraId="6DAACA09" w14:textId="77777777" w:rsidR="002621C7" w:rsidRPr="00CC6466" w:rsidRDefault="002621C7" w:rsidP="00CC6466">
      <w:pPr>
        <w:pStyle w:val="1"/>
        <w:shd w:val="clear" w:color="auto" w:fill="auto"/>
        <w:ind w:firstLine="709"/>
        <w:jc w:val="both"/>
        <w:rPr>
          <w:rFonts w:ascii="Times New Roman" w:hAnsi="Times New Roman"/>
        </w:rPr>
      </w:pPr>
    </w:p>
    <w:p w14:paraId="005E3F7B"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6.7. У разі дострокового припинення повноважень представника громади у наглядовій раді новий член наглядової ради обирається відповідно до Додатка 3 до цього рішення.</w:t>
      </w:r>
    </w:p>
    <w:p w14:paraId="3AB5F054"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7. Наглядову раду очолює голова, який обирається членами наглядової ради з їх числа простою більшістю голосів від її загального складу. Голова наглядової ради може бути переобраний у будь-який час за ініціативою більшості членів наглядової ради від її загального складу.</w:t>
      </w:r>
    </w:p>
    <w:p w14:paraId="70D1AB85"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8. Повноваження голови наглядової ради визначаються статутом комунальної компанії та положенням про наглядову раду з урахуванням вимог цього Рішення. У разі неможливості здійснення головою наглядової ради своїх повноважень його повноваження здійснює один із членів наглядової ради, обраний простою більшістю голосів членів наглядової ради, якщо інше не передбачено статутом комунальної компанії</w:t>
      </w:r>
      <w:r w:rsidRPr="00CC6466" w:rsidDel="00733A86">
        <w:rPr>
          <w:rFonts w:ascii="Times New Roman" w:hAnsi="Times New Roman"/>
        </w:rPr>
        <w:t xml:space="preserve"> </w:t>
      </w:r>
      <w:r w:rsidRPr="00CC6466">
        <w:rPr>
          <w:rFonts w:ascii="Times New Roman" w:hAnsi="Times New Roman"/>
        </w:rPr>
        <w:t>та положенням про наглядову раду.</w:t>
      </w:r>
    </w:p>
    <w:p w14:paraId="36ADEFD9"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9. Наглядова рада з числа її членів може утворювати комітет з питань аудиту, комітет з питань бюджету, інші комітети, склад яких формується з числа членів наглядової ради. Комітет утворюється у кількісному складі не менше 3 членів. Більшість в комітетах повинні складати незалежні члени. Комітети наглядової ради очолюють незалежні члени наглядової ради.</w:t>
      </w:r>
    </w:p>
    <w:p w14:paraId="49D72C47"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Повноваження комітетів наглядової ради визначаються положеннями про відповідні комітети, які затверджуються наглядовою радою згідно із статутом комунальної компанії та положенням про наглядову раду. </w:t>
      </w:r>
    </w:p>
    <w:p w14:paraId="5ECA6E77"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10. Наглядова рада обирає корпоративного секретаря в установленому статутом комунальної компанії та положенням про наглядову раду порядку. Повноваження корпоративного секретаря комунальної компанії визначаються статутом комунальної компанії, положенням про наглядову раду.</w:t>
      </w:r>
    </w:p>
    <w:p w14:paraId="16FCC0CC"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11. Планові засідання наглядової ради проводяться не рідше одного разу на квартал відповідно до плану, затвердженого наглядовою радою.</w:t>
      </w:r>
    </w:p>
    <w:p w14:paraId="797D055B"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12. Позапланові засідання наглядової ради можуть скликатися у будь- який час за ініціативою голови наглядової ради, будь-якого з членів наглядової ради або суб’єкта управління у семиденний строк з моменту отримання наглядовою радою письмової мотивованої вимоги від ініціатора позапланового засідання разом з копіями документів, проектами рішень, що будуть розглядатися наглядовою радою.</w:t>
      </w:r>
    </w:p>
    <w:p w14:paraId="4C437D8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13. Засідання наглядової ради вважається правоможним, якщо на ньому присутні 2/3 членів наглядової ради від її загального складу. Голова наглядової ради веде її засідання та організовує її роботу.</w:t>
      </w:r>
    </w:p>
    <w:p w14:paraId="5434700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14. Під час голосування голова та кожен із членів наглядової ради має один голос.</w:t>
      </w:r>
    </w:p>
    <w:p w14:paraId="7ABB76CA" w14:textId="1BDDAAEB" w:rsid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У разі прийняття наглядовою радою рішення про вчинення господарського зобов’язання, щодо вчинення якого є заінтересованість, члени наглядової ради, які є заінтересованими особами, не мають права голосу під час прийняття рішення щодо надання згоди на вчинення такого господарського зобов’язання.</w:t>
      </w:r>
    </w:p>
    <w:p w14:paraId="21F2C700" w14:textId="530AC59C" w:rsidR="002621C7" w:rsidRDefault="002621C7" w:rsidP="00CC6466">
      <w:pPr>
        <w:pStyle w:val="1"/>
        <w:shd w:val="clear" w:color="auto" w:fill="auto"/>
        <w:ind w:firstLine="709"/>
        <w:jc w:val="both"/>
        <w:rPr>
          <w:rFonts w:ascii="Times New Roman" w:hAnsi="Times New Roman"/>
        </w:rPr>
      </w:pPr>
    </w:p>
    <w:p w14:paraId="5F4BD9AC" w14:textId="77777777" w:rsidR="002621C7" w:rsidRPr="00CC6466" w:rsidRDefault="002621C7" w:rsidP="00CC6466">
      <w:pPr>
        <w:pStyle w:val="1"/>
        <w:shd w:val="clear" w:color="auto" w:fill="auto"/>
        <w:ind w:firstLine="709"/>
        <w:jc w:val="both"/>
        <w:rPr>
          <w:rFonts w:ascii="Times New Roman" w:hAnsi="Times New Roman"/>
        </w:rPr>
      </w:pPr>
    </w:p>
    <w:p w14:paraId="04C91BF2"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15. Рішення наглядової ради приймається простою більшістю голосів членів наглядової ради, які беруть участь у засіданні та мають право голосу. При цьому член наглядової ради має право письмово викласти окрему думку з питань, що розглядаються. У разі рівного розподілу голосів вирішальним є голос голови наглядової ради.</w:t>
      </w:r>
    </w:p>
    <w:p w14:paraId="3241D06E"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16. Про прийняте рішення наглядова рада повідомляє керівника комунальної компанії та уповноважений орган управління шляхом направлення їм копії протоколів засідання з супровідними документами наступного робочого дня після засідання наглядової ради.</w:t>
      </w:r>
    </w:p>
    <w:p w14:paraId="21E5EAAC"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17. Протоколи засідань наглядової ради зберігаються у комунальній компанії, копії - у уповноваженого органу управління.</w:t>
      </w:r>
    </w:p>
    <w:p w14:paraId="0C6892BE"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18. Рішення наглядової ради, прийняті в межах її компетенції, обов’язкові для виконання комунальною компанією.</w:t>
      </w:r>
    </w:p>
    <w:p w14:paraId="22D236BA"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19. Уповноважений орган управління комунальної компанії ініціює питання щодо доцільності продовження функціонування на ньому наглядової ради у разі, коли за результатами двох останніх календарних років підряд комунальна компанія не відповідає критеріям, відповідно до яких утворення наглядової ради є обов’язковим .</w:t>
      </w:r>
    </w:p>
    <w:p w14:paraId="758A3DC8" w14:textId="77777777" w:rsidR="00CC6466" w:rsidRPr="00CC6466" w:rsidRDefault="00CC6466" w:rsidP="00CC6466">
      <w:pPr>
        <w:widowControl w:val="0"/>
        <w:shd w:val="clear" w:color="auto" w:fill="FFFFFF"/>
        <w:tabs>
          <w:tab w:val="left" w:pos="426"/>
        </w:tabs>
        <w:autoSpaceDE w:val="0"/>
        <w:autoSpaceDN w:val="0"/>
        <w:adjustRightInd w:val="0"/>
        <w:ind w:firstLine="709"/>
        <w:contextualSpacing/>
        <w:rPr>
          <w:rFonts w:ascii="Times New Roman" w:hAnsi="Times New Roman" w:cs="Times New Roman"/>
          <w:sz w:val="28"/>
          <w:szCs w:val="28"/>
          <w:lang w:val="uk-UA"/>
        </w:rPr>
      </w:pPr>
      <w:r w:rsidRPr="00CC6466">
        <w:rPr>
          <w:rFonts w:ascii="Times New Roman" w:hAnsi="Times New Roman" w:cs="Times New Roman"/>
          <w:sz w:val="28"/>
          <w:szCs w:val="28"/>
          <w:lang w:val="uk-UA"/>
        </w:rPr>
        <w:t>У разі прийняття уповноваженим органом управління рішення про ліквідацію наглядової ради уповноважений орган управління забезпечує внесення відповідних змін до статуту комунальної компанії.</w:t>
      </w:r>
    </w:p>
    <w:p w14:paraId="5371150C" w14:textId="77777777" w:rsidR="00CC6466" w:rsidRPr="00CC6466" w:rsidRDefault="00CC6466" w:rsidP="00CC6466">
      <w:pPr>
        <w:pStyle w:val="1"/>
        <w:shd w:val="clear" w:color="auto" w:fill="auto"/>
        <w:tabs>
          <w:tab w:val="left" w:leader="underscore" w:pos="7137"/>
          <w:tab w:val="left" w:leader="underscore" w:pos="8700"/>
        </w:tabs>
        <w:ind w:left="3828" w:firstLine="0"/>
        <w:jc w:val="both"/>
        <w:rPr>
          <w:rFonts w:ascii="Times New Roman" w:hAnsi="Times New Roman"/>
        </w:rPr>
      </w:pPr>
    </w:p>
    <w:p w14:paraId="34413CB6" w14:textId="77777777" w:rsidR="00CC6466" w:rsidRPr="00CC6466" w:rsidRDefault="00CC6466" w:rsidP="00CC6466">
      <w:pPr>
        <w:pStyle w:val="1"/>
        <w:shd w:val="clear" w:color="auto" w:fill="auto"/>
        <w:tabs>
          <w:tab w:val="left" w:leader="underscore" w:pos="7137"/>
          <w:tab w:val="left" w:leader="underscore" w:pos="8700"/>
        </w:tabs>
        <w:ind w:left="3828" w:firstLine="0"/>
        <w:jc w:val="both"/>
        <w:rPr>
          <w:rFonts w:ascii="Times New Roman" w:hAnsi="Times New Roman"/>
        </w:rPr>
      </w:pPr>
      <w:r w:rsidRPr="00CC6466">
        <w:rPr>
          <w:rFonts w:ascii="Times New Roman" w:hAnsi="Times New Roman"/>
        </w:rPr>
        <w:t>Додаток 3 до рішення Київської міської ради від_____________2019 №_________________</w:t>
      </w:r>
    </w:p>
    <w:p w14:paraId="45C2D34E" w14:textId="77777777" w:rsidR="00CC6466" w:rsidRPr="00CC6466" w:rsidRDefault="00CC6466" w:rsidP="00CC6466">
      <w:pPr>
        <w:pStyle w:val="1"/>
        <w:shd w:val="clear" w:color="auto" w:fill="auto"/>
        <w:ind w:firstLine="0"/>
        <w:jc w:val="center"/>
        <w:rPr>
          <w:rFonts w:ascii="Times New Roman" w:hAnsi="Times New Roman"/>
          <w:b/>
          <w:bCs/>
        </w:rPr>
      </w:pPr>
    </w:p>
    <w:p w14:paraId="5E313239" w14:textId="77777777" w:rsidR="00CC6466" w:rsidRPr="00CC6466" w:rsidRDefault="00CC6466" w:rsidP="00CC6466">
      <w:pPr>
        <w:pStyle w:val="1"/>
        <w:shd w:val="clear" w:color="auto" w:fill="auto"/>
        <w:ind w:firstLine="0"/>
        <w:jc w:val="center"/>
        <w:rPr>
          <w:rFonts w:ascii="Times New Roman" w:hAnsi="Times New Roman"/>
          <w:b/>
          <w:bCs/>
        </w:rPr>
      </w:pPr>
      <w:r w:rsidRPr="00CC6466">
        <w:rPr>
          <w:rFonts w:ascii="Times New Roman" w:hAnsi="Times New Roman"/>
          <w:b/>
          <w:bCs/>
        </w:rPr>
        <w:t>ПОРЯДОК</w:t>
      </w:r>
    </w:p>
    <w:p w14:paraId="20609B36" w14:textId="77777777" w:rsidR="00CC6466" w:rsidRPr="00CC6466" w:rsidRDefault="00CC6466" w:rsidP="00CC6466">
      <w:pPr>
        <w:pStyle w:val="1"/>
        <w:shd w:val="clear" w:color="auto" w:fill="auto"/>
        <w:spacing w:after="300"/>
        <w:ind w:firstLine="0"/>
        <w:jc w:val="center"/>
        <w:rPr>
          <w:rFonts w:ascii="Times New Roman" w:hAnsi="Times New Roman"/>
          <w:b/>
          <w:bCs/>
        </w:rPr>
      </w:pPr>
      <w:r w:rsidRPr="00CC6466">
        <w:rPr>
          <w:rFonts w:ascii="Times New Roman" w:hAnsi="Times New Roman"/>
          <w:b/>
          <w:bCs/>
        </w:rPr>
        <w:t>визначення, обрання та призначення членів наглядової ради</w:t>
      </w:r>
    </w:p>
    <w:p w14:paraId="352F2CAD"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1. Цей Порядок визначає вимоги до членів наглядової ради, процедуру визначення, обрання та призначення членів наглядової ради комунальної компанії (далі – комунальна компанія).</w:t>
      </w:r>
    </w:p>
    <w:p w14:paraId="6DD1BC51" w14:textId="77777777" w:rsidR="00CC6466" w:rsidRPr="00CC6466" w:rsidRDefault="00CC6466" w:rsidP="00CC6466">
      <w:pPr>
        <w:pStyle w:val="1"/>
        <w:shd w:val="clear" w:color="auto" w:fill="auto"/>
        <w:tabs>
          <w:tab w:val="left" w:pos="1053"/>
        </w:tabs>
        <w:jc w:val="both"/>
        <w:rPr>
          <w:rFonts w:ascii="Times New Roman" w:hAnsi="Times New Roman"/>
        </w:rPr>
      </w:pPr>
    </w:p>
    <w:p w14:paraId="2232569B" w14:textId="77777777" w:rsidR="00CC6466" w:rsidRPr="00CC6466" w:rsidRDefault="00CC6466" w:rsidP="00CC6466">
      <w:pPr>
        <w:pStyle w:val="1"/>
        <w:shd w:val="clear" w:color="auto" w:fill="auto"/>
        <w:tabs>
          <w:tab w:val="left" w:pos="1053"/>
        </w:tabs>
        <w:ind w:firstLine="0"/>
        <w:jc w:val="center"/>
        <w:rPr>
          <w:rFonts w:ascii="Times New Roman" w:hAnsi="Times New Roman"/>
          <w:b/>
          <w:bCs/>
        </w:rPr>
      </w:pPr>
      <w:r w:rsidRPr="00CC6466">
        <w:rPr>
          <w:rFonts w:ascii="Times New Roman" w:hAnsi="Times New Roman"/>
          <w:b/>
          <w:bCs/>
        </w:rPr>
        <w:t>І. Вимоги до членів наглядової ради комунальної компанії</w:t>
      </w:r>
    </w:p>
    <w:p w14:paraId="0031306F" w14:textId="77777777" w:rsidR="00CC6466" w:rsidRPr="00CC6466" w:rsidRDefault="00CC6466" w:rsidP="00CC6466">
      <w:pPr>
        <w:pStyle w:val="1"/>
        <w:shd w:val="clear" w:color="auto" w:fill="auto"/>
        <w:tabs>
          <w:tab w:val="left" w:pos="1087"/>
        </w:tabs>
        <w:ind w:left="740" w:firstLine="0"/>
        <w:jc w:val="both"/>
        <w:rPr>
          <w:rFonts w:ascii="Times New Roman" w:hAnsi="Times New Roman"/>
        </w:rPr>
      </w:pPr>
    </w:p>
    <w:p w14:paraId="7A1BC7AC"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 Члени наглядової ради повинні відповідати таким вимогам: </w:t>
      </w:r>
    </w:p>
    <w:p w14:paraId="16C7F7EA"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2.1. Вимога до відсутності конфлікту інтересів: передбачає обрання до складу наглядової ради осіб, які відповідають обмеженням, визначеним у Додатку 4 до цього Рішення.</w:t>
      </w:r>
    </w:p>
    <w:p w14:paraId="107E9990" w14:textId="5215F984" w:rsid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2.2. Вимога до професіоналізму: передбачає наявність у членів наглядової ради повної вищої освіти, бездоганної ділової репутації, необхідного фахового рівня та професійного досвіду, зокрема досвіду керування конфліктами та ведення переговорів, стратегічного і оперативного управління.</w:t>
      </w:r>
    </w:p>
    <w:p w14:paraId="3012105A" w14:textId="46A06DE5" w:rsidR="002621C7" w:rsidRDefault="002621C7" w:rsidP="00CC6466">
      <w:pPr>
        <w:pStyle w:val="1"/>
        <w:shd w:val="clear" w:color="auto" w:fill="auto"/>
        <w:ind w:firstLine="0"/>
        <w:jc w:val="both"/>
        <w:rPr>
          <w:rFonts w:ascii="Times New Roman" w:hAnsi="Times New Roman"/>
        </w:rPr>
      </w:pPr>
    </w:p>
    <w:p w14:paraId="13A4C409" w14:textId="77777777" w:rsidR="002621C7" w:rsidRPr="00CC6466" w:rsidRDefault="002621C7" w:rsidP="00CC6466">
      <w:pPr>
        <w:pStyle w:val="1"/>
        <w:shd w:val="clear" w:color="auto" w:fill="auto"/>
        <w:ind w:firstLine="0"/>
        <w:jc w:val="both"/>
        <w:rPr>
          <w:rFonts w:ascii="Times New Roman" w:hAnsi="Times New Roman"/>
        </w:rPr>
      </w:pPr>
    </w:p>
    <w:p w14:paraId="63D5DCB6"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2.3. Вимога до компетентності: передбачає наявність у членів наглядової ради досвіду роботи з урахуванням сфери діяльності комунальної компанії, розуміння тенденцій та перспектив розвитку галузі, створення умов для підвищення конкурентоспроможності комунальної компанії. Член наглядової ради повинен мати досвід роботи на керівних посадах не менше 10 років в одній або декількох з таких сфер: стратегічне управління та розвиток бізнесу, операційне управління, управління ризиками, економіка, фінанси, аудит, і право. </w:t>
      </w:r>
    </w:p>
    <w:p w14:paraId="1E812330"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2.4. Вимога до ефективності: передбачає здатність до виконання членами наглядової ради їх функцій раціонально, з найменшими втратами для досягнення необхідного результату.</w:t>
      </w:r>
    </w:p>
    <w:p w14:paraId="5B2F9F95"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3. Склад наглядової ради повинен відповідати принципу різноманітності, який передбачає представництво у наглядовій раді осіб із досвідом роботи у різних сферах діяльності.</w:t>
      </w:r>
    </w:p>
    <w:p w14:paraId="4D0A0B58"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4. </w:t>
      </w:r>
      <w:r w:rsidRPr="00CC6466">
        <w:rPr>
          <w:rFonts w:ascii="Times New Roman" w:hAnsi="Times New Roman"/>
          <w:shd w:val="clear" w:color="auto" w:fill="FFFFFF"/>
        </w:rPr>
        <w:t>Компанія з добору персоналу</w:t>
      </w:r>
      <w:r w:rsidRPr="00CC6466">
        <w:rPr>
          <w:rFonts w:ascii="Times New Roman" w:hAnsi="Times New Roman"/>
        </w:rPr>
        <w:t xml:space="preserve"> може встановити додаткові вимоги до компетентності незалежних членів наглядової ради.</w:t>
      </w:r>
    </w:p>
    <w:p w14:paraId="1561FE3F" w14:textId="77777777" w:rsidR="00CC6466" w:rsidRPr="00CC6466" w:rsidRDefault="00CC6466" w:rsidP="00CC6466">
      <w:pPr>
        <w:pStyle w:val="1"/>
        <w:shd w:val="clear" w:color="auto" w:fill="auto"/>
        <w:ind w:left="720" w:firstLine="0"/>
        <w:jc w:val="both"/>
        <w:rPr>
          <w:rFonts w:ascii="Times New Roman" w:hAnsi="Times New Roman"/>
          <w:b/>
          <w:bCs/>
        </w:rPr>
      </w:pPr>
    </w:p>
    <w:p w14:paraId="6B63711B" w14:textId="77777777" w:rsidR="00CC6466" w:rsidRPr="00CC6466" w:rsidRDefault="00CC6466" w:rsidP="00CC6466">
      <w:pPr>
        <w:pStyle w:val="1"/>
        <w:shd w:val="clear" w:color="auto" w:fill="auto"/>
        <w:ind w:firstLine="0"/>
        <w:jc w:val="center"/>
        <w:rPr>
          <w:rFonts w:ascii="Times New Roman" w:hAnsi="Times New Roman"/>
          <w:b/>
          <w:bCs/>
        </w:rPr>
      </w:pPr>
      <w:r w:rsidRPr="00CC6466">
        <w:rPr>
          <w:rFonts w:ascii="Times New Roman" w:hAnsi="Times New Roman"/>
          <w:b/>
          <w:bCs/>
        </w:rPr>
        <w:t>ІІ. Порядок призначення представників громади у наглядових радах комунальних підприємств</w:t>
      </w:r>
    </w:p>
    <w:p w14:paraId="60F6F7D1" w14:textId="77777777" w:rsidR="00CC6466" w:rsidRPr="00CC6466" w:rsidRDefault="00CC6466" w:rsidP="00CC6466">
      <w:pPr>
        <w:pStyle w:val="1"/>
        <w:shd w:val="clear" w:color="auto" w:fill="auto"/>
        <w:ind w:left="720" w:firstLine="0"/>
        <w:jc w:val="center"/>
        <w:rPr>
          <w:rFonts w:ascii="Times New Roman" w:hAnsi="Times New Roman"/>
        </w:rPr>
      </w:pPr>
    </w:p>
    <w:p w14:paraId="7D8DF30D"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5. Один представник громади у наглядовій раді призначається уповноваженим органом управління за поданням Київського міського голови, два – за поданням Київської міської ради.</w:t>
      </w:r>
    </w:p>
    <w:p w14:paraId="49B229AA"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6. Суб’єктом подання проекту рішення Київської міської ради про визначення одного представника громади у наглядовій раді комунальної компанії є постійна комісія Київської міської ради з питань власності, другого представника громади – профільна постійна комісія, до сфери відання якої належить відповідна комунальна компанія. До проекту рішення Київської міської ради про визначення представника громади у наглядовій раді комунальної компанії додається висновок управління правового забезпечення Київської міської ради про відповідність запропонованого кандидата встановленим цим Рішенням вимогам і обмеженням. </w:t>
      </w:r>
    </w:p>
    <w:p w14:paraId="52F546FB"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7. Постійні комісії Київської міської ради можуть провести конкурс на посаду представника громади у відповідній комунальній компанії шляхом проведення співбесіди з потенційними кандидатами у визначеному ними порядку.  </w:t>
      </w:r>
    </w:p>
    <w:p w14:paraId="26B0FE6D" w14:textId="77777777" w:rsidR="00CC6466" w:rsidRPr="00CC6466" w:rsidRDefault="00CC6466" w:rsidP="00CC6466">
      <w:pPr>
        <w:pStyle w:val="1"/>
        <w:shd w:val="clear" w:color="auto" w:fill="auto"/>
        <w:jc w:val="both"/>
        <w:rPr>
          <w:rFonts w:ascii="Times New Roman" w:hAnsi="Times New Roman"/>
        </w:rPr>
      </w:pPr>
    </w:p>
    <w:p w14:paraId="6F1D5D02" w14:textId="77777777" w:rsidR="00CC6466" w:rsidRPr="00CC6466" w:rsidRDefault="00CC6466" w:rsidP="00CC6466">
      <w:pPr>
        <w:pStyle w:val="1"/>
        <w:shd w:val="clear" w:color="auto" w:fill="auto"/>
        <w:ind w:firstLine="0"/>
        <w:jc w:val="center"/>
        <w:rPr>
          <w:rFonts w:ascii="Times New Roman" w:hAnsi="Times New Roman"/>
          <w:b/>
          <w:bCs/>
        </w:rPr>
      </w:pPr>
      <w:r w:rsidRPr="00CC6466">
        <w:rPr>
          <w:rFonts w:ascii="Times New Roman" w:hAnsi="Times New Roman"/>
          <w:b/>
          <w:bCs/>
        </w:rPr>
        <w:t>ІІІ. Порядок проведення конкурсу з добору кандидатів на посади незалежних членів наглядової ради</w:t>
      </w:r>
    </w:p>
    <w:p w14:paraId="54860585" w14:textId="77777777" w:rsidR="00CC6466" w:rsidRPr="00CC6466" w:rsidRDefault="00CC6466" w:rsidP="00CC6466">
      <w:pPr>
        <w:pStyle w:val="1"/>
        <w:shd w:val="clear" w:color="auto" w:fill="auto"/>
        <w:ind w:left="308"/>
        <w:jc w:val="both"/>
        <w:rPr>
          <w:rFonts w:ascii="Times New Roman" w:hAnsi="Times New Roman"/>
          <w:b/>
          <w:bCs/>
        </w:rPr>
      </w:pPr>
    </w:p>
    <w:p w14:paraId="348E9975" w14:textId="7C5FCAAE" w:rsid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8. Для визначення претендентів на посади незалежних членів наглядової ради комунальної компанії виконавчий орган Київської міської ради (Київська міська державна адміністрація) утворює конкурсну комісію, до складу якої входять 7 осіб:</w:t>
      </w:r>
    </w:p>
    <w:p w14:paraId="01EF5E57" w14:textId="77777777" w:rsidR="002621C7" w:rsidRPr="00CC6466" w:rsidRDefault="002621C7" w:rsidP="00CC6466">
      <w:pPr>
        <w:pStyle w:val="1"/>
        <w:shd w:val="clear" w:color="auto" w:fill="auto"/>
        <w:ind w:firstLine="0"/>
        <w:jc w:val="both"/>
        <w:rPr>
          <w:rFonts w:ascii="Times New Roman" w:hAnsi="Times New Roman"/>
        </w:rPr>
      </w:pPr>
    </w:p>
    <w:p w14:paraId="5DA1E4AF"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xml:space="preserve">- перший заступник голови Київської міської державної адміністрації або заступник голови Київської міської державної адміністрації, до функціональної спрямованості якого належить питання діяльності відповідного структурного підрозділу виконавчого органу Київської міської ради (Київської міської державної адміністрації), до сфери управління чи підпорядкування яких віднесено комунальну компанію; </w:t>
      </w:r>
    </w:p>
    <w:p w14:paraId="26CEFCD8"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директор або 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14:paraId="6DC6BA31"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xml:space="preserve">- директор або перший заступник директора Департаменту фінансів виконавчого органу Київської міської ради (Київської міської державної адміністрації); </w:t>
      </w:r>
    </w:p>
    <w:p w14:paraId="7BE1CDD4"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xml:space="preserve">- директор або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 </w:t>
      </w:r>
    </w:p>
    <w:p w14:paraId="20A22ABD"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xml:space="preserve">- керівник або перший заступник керівника структурного підрозділу виконавчого органу Київської міської ради (Київської міської державної адміністрації) чи районної у місті Києві державної адміністрації, до сфери управління чи підпорядкування яких віднесена  комунальна компанія (далі – </w:t>
      </w:r>
      <w:r w:rsidRPr="00CC6466">
        <w:rPr>
          <w:rFonts w:ascii="Times New Roman" w:hAnsi="Times New Roman"/>
          <w:b/>
          <w:bCs/>
        </w:rPr>
        <w:t>уповноважений орган управління</w:t>
      </w:r>
      <w:r w:rsidRPr="00CC6466">
        <w:rPr>
          <w:rFonts w:ascii="Times New Roman" w:hAnsi="Times New Roman"/>
        </w:rPr>
        <w:t>);</w:t>
      </w:r>
    </w:p>
    <w:p w14:paraId="084E5DB8"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голова постійної комісії Київської міської ради, до функціональної спрямованості якої належить питання діяльності відповідної комунальної компанії, або член комісії, визначений комісією;</w:t>
      </w:r>
    </w:p>
    <w:p w14:paraId="416E1324" w14:textId="77777777" w:rsidR="00CC6466" w:rsidRPr="00CC6466" w:rsidRDefault="00CC6466" w:rsidP="00CC6466">
      <w:pPr>
        <w:pStyle w:val="1"/>
        <w:shd w:val="clear" w:color="auto" w:fill="auto"/>
        <w:tabs>
          <w:tab w:val="left" w:pos="1103"/>
        </w:tabs>
        <w:ind w:firstLine="709"/>
        <w:jc w:val="both"/>
        <w:rPr>
          <w:rFonts w:ascii="Times New Roman" w:hAnsi="Times New Roman"/>
        </w:rPr>
      </w:pPr>
      <w:r w:rsidRPr="00CC6466">
        <w:rPr>
          <w:rFonts w:ascii="Times New Roman" w:hAnsi="Times New Roman"/>
        </w:rPr>
        <w:t>- голова постійної комісії Київської міської ради з питань власності або член комісії, визначений комісією.</w:t>
      </w:r>
    </w:p>
    <w:p w14:paraId="36E127DE"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Очолює конкурсну комісію заступник голови Київської міської державної адміністрації, до функціональної спрямованості якого належить питання діяльності відповідної комунальної компанії.</w:t>
      </w:r>
    </w:p>
    <w:p w14:paraId="76C336A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Секретарем конкурсної комісії є керівник або перший заступник керівника уповноваженого органу управління.</w:t>
      </w:r>
    </w:p>
    <w:p w14:paraId="3A15928B"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У роботі конкурсної комісії з правом дорадчого голосу можуть брати участь по одному представнику депутатських фракцій і груп Київської міської ради, по одному представнику від профільних постійних комісій Київської міської ради, до трьох представників громадськості, визначених у порядку, встановленому постійною комісією Київської міської ради з питань власності, і представники міжнародних фінансових організацій. </w:t>
      </w:r>
    </w:p>
    <w:p w14:paraId="68A3B689" w14:textId="1760A8C4" w:rsid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9. До конкурсного відбору допускаються виключно кандидати, відібрані на умовах відкритого конкурсу компанією з добору персоналу, визначеною уповноваженим органом управління в порядку, встановленому у Додатку 6 до цього рішення. Компанія з добору персоналу подає конкурсній комісії список кандидатів для проведення відбору та підготовки подання уповноваженому органу управління. </w:t>
      </w:r>
    </w:p>
    <w:p w14:paraId="72372624" w14:textId="01C899DF" w:rsidR="002621C7" w:rsidRDefault="002621C7" w:rsidP="00CC6466">
      <w:pPr>
        <w:pStyle w:val="1"/>
        <w:shd w:val="clear" w:color="auto" w:fill="auto"/>
        <w:ind w:firstLine="709"/>
        <w:jc w:val="both"/>
        <w:rPr>
          <w:rFonts w:ascii="Times New Roman" w:hAnsi="Times New Roman"/>
        </w:rPr>
      </w:pPr>
    </w:p>
    <w:p w14:paraId="07C3C373" w14:textId="77777777" w:rsidR="002621C7" w:rsidRPr="00CC6466" w:rsidRDefault="002621C7" w:rsidP="00CC6466">
      <w:pPr>
        <w:pStyle w:val="1"/>
        <w:shd w:val="clear" w:color="auto" w:fill="auto"/>
        <w:ind w:firstLine="709"/>
        <w:jc w:val="both"/>
        <w:rPr>
          <w:rFonts w:ascii="Times New Roman" w:hAnsi="Times New Roman"/>
        </w:rPr>
      </w:pPr>
    </w:p>
    <w:p w14:paraId="6B9E9004"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10. Компанія з добору персоналу:</w:t>
      </w:r>
    </w:p>
    <w:p w14:paraId="3D07D906"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здійснює пошук, приймає та розглядає документи, подані особами, які претендують на зайняття посади незалежного члена наглядової ради комунальної компанії, перевіряє їх комплектність, повноту та відповідність вимогам цього Порядку;</w:t>
      </w:r>
    </w:p>
    <w:p w14:paraId="711D807C"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за результатами розгляду документів, поданих особами, які претендують на зайняття посади незалежного члена наглядової ради, повідомляє цих осіб про допуск або відмову у допуску їх до співбесіди;</w:t>
      </w:r>
    </w:p>
    <w:p w14:paraId="13D715E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 проводить співбесіди із відібраними особами; </w:t>
      </w:r>
    </w:p>
    <w:p w14:paraId="3D70E8C2"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за результатами співбесіди готує перелік кандидатів у кількості не менше ніж потрійній склад кількості незалежних членів наглядової ради, допущених до конкурсного відбору;</w:t>
      </w:r>
    </w:p>
    <w:p w14:paraId="2F9E3524"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встановлює рекомендований діапазон розміру винагороди за виконання функцій члена наглядової ради, окремо для голови наглядової ради, членів наглядової ради, що очолюють комітети та інших членів наглядової ради.</w:t>
      </w:r>
    </w:p>
    <w:p w14:paraId="636977AC"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11. Формою роботи конкурсної комісії є засідання. </w:t>
      </w:r>
      <w:r w:rsidRPr="00CC6466">
        <w:rPr>
          <w:rFonts w:ascii="Times New Roman" w:hAnsi="Times New Roman"/>
          <w:shd w:val="clear" w:color="auto" w:fill="FFFFFF"/>
        </w:rPr>
        <w:t> Комісія розглядає на своєму засіданні подані компанією з добору персоналу пропозиції та документи щодо кандидатів, заслуховує їх.</w:t>
      </w:r>
      <w:r w:rsidRPr="00CC6466">
        <w:rPr>
          <w:rFonts w:ascii="Times New Roman" w:hAnsi="Times New Roman"/>
        </w:rPr>
        <w:t xml:space="preserve"> Рішення конкурсної комісії приймаються шляхом відкритого поіменного голосування та оформлюються протоколом. Рішення конкурсної комісії приймаються більшістю від затвердженого складу конкурсної комісії і підписуються усіма присутніми на її засіданні членами конкурсної комісії.</w:t>
      </w:r>
    </w:p>
    <w:p w14:paraId="6020FA44"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12. В розпорядженні про утворення конкурсної комісії Виконавчий орган зазначає кінцеву дату прийняття заяв від осіб, які бажають взяти участь у конкурсі, яка має бути призначена не раніше ніж через 30 календарних днів з дати оприлюднення на Єдиному веб-порталі територіальної громади міста Києва оголошення про проведення конкурсного відбору претендентів на посаду незалежного члена наглядової ради, і не пізніше ніж через 45 календарних днів з цієї дати. </w:t>
      </w:r>
    </w:p>
    <w:p w14:paraId="6C2DFB69"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13. Засідання конкурсної комісії, на якому проводяться співбесіди із відібраними компанією з добору персоналу кандидатами, має відбутися через 20 календарних днів з кінцевої дати прийняття заяв від осіб, які бажають взяти участь у конкурсі. </w:t>
      </w:r>
    </w:p>
    <w:p w14:paraId="3B12DCE3"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14. В десятиденний строк після затвердження персонального складу конкурсної комісії уповноважений орган управління публікує на Єдиному веб-порталі територіальної громади міста Києва </w:t>
      </w:r>
      <w:r w:rsidRPr="00CC6466">
        <w:rPr>
          <w:rFonts w:ascii="Times New Roman" w:hAnsi="Times New Roman"/>
          <w:lang w:bidi="en-US"/>
        </w:rPr>
        <w:t xml:space="preserve">kyivcity.gov.ua (а якщо конкурс оголошено щодо членів наглядових рад акціонерних компаній – також на сайті відповідної акціонерної компанії) </w:t>
      </w:r>
      <w:r w:rsidRPr="00CC6466">
        <w:rPr>
          <w:rFonts w:ascii="Times New Roman" w:hAnsi="Times New Roman"/>
        </w:rPr>
        <w:t>оголошення про проведення конкурсного відбору претендентів на посаду незалежного члена наглядової ради.</w:t>
      </w:r>
    </w:p>
    <w:p w14:paraId="5DB0C01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15. Інформація про дату, час та місце проведення засідань конкурсної комісії оприлюднюється на Єдиному інформаційному порталі територіальної громади міста Києва </w:t>
      </w:r>
      <w:r w:rsidRPr="00CC6466">
        <w:rPr>
          <w:rFonts w:ascii="Times New Roman" w:hAnsi="Times New Roman"/>
          <w:lang w:bidi="en-US"/>
        </w:rPr>
        <w:t xml:space="preserve">kyivcity.gov.ua (а якщо конкурс оголошено щодо членів наглядових рад акціонерних компаній – також на сайті відповідної акціонерної компанії) та надсилається кандидатам </w:t>
      </w:r>
      <w:r w:rsidRPr="00CC6466">
        <w:rPr>
          <w:rFonts w:ascii="Times New Roman" w:hAnsi="Times New Roman"/>
        </w:rPr>
        <w:t>не пізніше ніж за 48 годин до їх початку.</w:t>
      </w:r>
    </w:p>
    <w:p w14:paraId="60C6F598"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16. Організацію роботи конкурсної комісії забезпечує </w:t>
      </w:r>
      <w:r w:rsidRPr="00CC6466">
        <w:rPr>
          <w:rFonts w:ascii="Times New Roman" w:hAnsi="Times New Roman"/>
          <w:bCs/>
        </w:rPr>
        <w:t>уповноважений орган управління</w:t>
      </w:r>
      <w:r w:rsidRPr="00CC6466">
        <w:rPr>
          <w:rFonts w:ascii="Times New Roman" w:hAnsi="Times New Roman"/>
        </w:rPr>
        <w:t>.</w:t>
      </w:r>
    </w:p>
    <w:p w14:paraId="4BC8B8FC"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17. Конкурсна комісія:</w:t>
      </w:r>
    </w:p>
    <w:p w14:paraId="6E6D838B"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визначає регламент своєї роботи на першому засіданні;</w:t>
      </w:r>
    </w:p>
    <w:p w14:paraId="7A5C7031"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 розміщує оголошення про проведення конкурсу на Єдиному веб- порталі територіальної громади міста Києва </w:t>
      </w:r>
      <w:r w:rsidRPr="00CC6466">
        <w:rPr>
          <w:rFonts w:ascii="Times New Roman" w:hAnsi="Times New Roman"/>
          <w:lang w:bidi="en-US"/>
        </w:rPr>
        <w:t>kyivcity.gov.ua (а якщо конкурс оголошено щодо членів наглядових рад акціонерних компаній – також на сайті відповідної акціонерної компанії)</w:t>
      </w:r>
      <w:r w:rsidRPr="00CC6466">
        <w:rPr>
          <w:rFonts w:ascii="Times New Roman" w:hAnsi="Times New Roman"/>
        </w:rPr>
        <w:t>;</w:t>
      </w:r>
    </w:p>
    <w:p w14:paraId="4748FC04"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 оприлюднює на Єдиному інформаційному порталі територіальної громади міста Києва </w:t>
      </w:r>
      <w:r w:rsidRPr="00CC6466">
        <w:rPr>
          <w:rFonts w:ascii="Times New Roman" w:hAnsi="Times New Roman"/>
          <w:lang w:bidi="en-US"/>
        </w:rPr>
        <w:t>kyivcity.gov.ua перелік кандидатів, відібраних компанією з добору персоналу</w:t>
      </w:r>
      <w:r w:rsidRPr="00CC6466">
        <w:rPr>
          <w:rFonts w:ascii="Times New Roman" w:hAnsi="Times New Roman"/>
        </w:rPr>
        <w:t>;</w:t>
      </w:r>
    </w:p>
    <w:p w14:paraId="55F8F4CD"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 xml:space="preserve">- проводить конкурсний відбір осіб із числа осіб, включених компанією з добору персоналу до переліку кандидатів. </w:t>
      </w:r>
    </w:p>
    <w:p w14:paraId="4AD44406" w14:textId="77777777" w:rsidR="00CC6466" w:rsidRPr="00CC6466" w:rsidRDefault="00CC6466" w:rsidP="00CC6466">
      <w:pPr>
        <w:pStyle w:val="1"/>
        <w:shd w:val="clear" w:color="auto" w:fill="auto"/>
        <w:ind w:firstLine="709"/>
        <w:jc w:val="both"/>
        <w:rPr>
          <w:rFonts w:ascii="Times New Roman" w:hAnsi="Times New Roman"/>
        </w:rPr>
      </w:pPr>
      <w:r w:rsidRPr="00CC6466">
        <w:rPr>
          <w:rFonts w:ascii="Times New Roman" w:hAnsi="Times New Roman"/>
        </w:rPr>
        <w:t>18. Конкурсна комісія оголошує повторний конкурс у разі:</w:t>
      </w:r>
    </w:p>
    <w:p w14:paraId="4C427511" w14:textId="77777777" w:rsidR="00CC6466" w:rsidRPr="00CC6466" w:rsidRDefault="00CC6466" w:rsidP="00CC6466">
      <w:pPr>
        <w:pStyle w:val="1"/>
        <w:shd w:val="clear" w:color="auto" w:fill="auto"/>
        <w:tabs>
          <w:tab w:val="left" w:pos="1090"/>
        </w:tabs>
        <w:ind w:firstLine="709"/>
        <w:jc w:val="both"/>
        <w:rPr>
          <w:rFonts w:ascii="Times New Roman" w:hAnsi="Times New Roman"/>
        </w:rPr>
      </w:pPr>
      <w:r w:rsidRPr="00CC6466">
        <w:rPr>
          <w:rFonts w:ascii="Times New Roman" w:hAnsi="Times New Roman"/>
        </w:rPr>
        <w:t>а)</w:t>
      </w:r>
      <w:r w:rsidRPr="00CC6466">
        <w:rPr>
          <w:rFonts w:ascii="Times New Roman" w:hAnsi="Times New Roman"/>
        </w:rPr>
        <w:tab/>
        <w:t>не подання жодної заяви;</w:t>
      </w:r>
    </w:p>
    <w:p w14:paraId="2C91F3AE" w14:textId="77777777" w:rsidR="00CC6466" w:rsidRPr="00CC6466" w:rsidRDefault="00CC6466" w:rsidP="00CC6466">
      <w:pPr>
        <w:pStyle w:val="1"/>
        <w:shd w:val="clear" w:color="auto" w:fill="auto"/>
        <w:tabs>
          <w:tab w:val="left" w:pos="1081"/>
        </w:tabs>
        <w:ind w:firstLine="709"/>
        <w:jc w:val="both"/>
        <w:rPr>
          <w:rFonts w:ascii="Times New Roman" w:hAnsi="Times New Roman"/>
        </w:rPr>
      </w:pPr>
      <w:r w:rsidRPr="00CC6466">
        <w:rPr>
          <w:rFonts w:ascii="Times New Roman" w:hAnsi="Times New Roman"/>
        </w:rPr>
        <w:t>б)</w:t>
      </w:r>
      <w:r w:rsidRPr="00CC6466">
        <w:rPr>
          <w:rFonts w:ascii="Times New Roman" w:hAnsi="Times New Roman"/>
        </w:rPr>
        <w:tab/>
        <w:t>не заповнення всієї кількості посад незалежних членів через подання на конкурс меншої кількості заяв, ніж кількість посад незалежних членів, що передбачається заповнити, - на незаповнену частину посад у наглядовій раді;</w:t>
      </w:r>
    </w:p>
    <w:p w14:paraId="763E2044" w14:textId="77777777" w:rsidR="00CC6466" w:rsidRPr="00CC6466" w:rsidRDefault="00CC6466" w:rsidP="00CC6466">
      <w:pPr>
        <w:pStyle w:val="1"/>
        <w:shd w:val="clear" w:color="auto" w:fill="auto"/>
        <w:tabs>
          <w:tab w:val="left" w:pos="1077"/>
        </w:tabs>
        <w:ind w:firstLine="709"/>
        <w:jc w:val="both"/>
        <w:rPr>
          <w:rFonts w:ascii="Times New Roman" w:hAnsi="Times New Roman"/>
        </w:rPr>
      </w:pPr>
      <w:r w:rsidRPr="00CC6466">
        <w:rPr>
          <w:rFonts w:ascii="Times New Roman" w:hAnsi="Times New Roman"/>
        </w:rPr>
        <w:t>в)</w:t>
      </w:r>
      <w:r w:rsidRPr="00CC6466">
        <w:rPr>
          <w:rFonts w:ascii="Times New Roman" w:hAnsi="Times New Roman"/>
        </w:rPr>
        <w:tab/>
        <w:t xml:space="preserve">відхилення всіх претендентів, що подали документи до компанії з добору персоналу. </w:t>
      </w:r>
    </w:p>
    <w:p w14:paraId="4868CA89" w14:textId="77777777" w:rsidR="00CC6466" w:rsidRPr="00CC6466" w:rsidRDefault="00CC6466" w:rsidP="00CC6466">
      <w:pPr>
        <w:pStyle w:val="1"/>
        <w:shd w:val="clear" w:color="auto" w:fill="auto"/>
        <w:tabs>
          <w:tab w:val="left" w:pos="1077"/>
        </w:tabs>
        <w:ind w:firstLine="709"/>
        <w:jc w:val="both"/>
        <w:rPr>
          <w:rFonts w:ascii="Times New Roman" w:hAnsi="Times New Roman"/>
        </w:rPr>
      </w:pPr>
      <w:r w:rsidRPr="00CC6466">
        <w:rPr>
          <w:rFonts w:ascii="Times New Roman" w:hAnsi="Times New Roman"/>
        </w:rPr>
        <w:t>19. В оголошенні про проведення відбору претендентів на посаду незалежного члена наглядової ради обов’язково зазначається:</w:t>
      </w:r>
    </w:p>
    <w:p w14:paraId="772ED118" w14:textId="77777777" w:rsidR="00CC6466" w:rsidRPr="00CC6466" w:rsidRDefault="00CC6466" w:rsidP="00CC6466">
      <w:pPr>
        <w:pStyle w:val="1"/>
        <w:numPr>
          <w:ilvl w:val="0"/>
          <w:numId w:val="1"/>
        </w:numPr>
        <w:shd w:val="clear" w:color="auto" w:fill="auto"/>
        <w:tabs>
          <w:tab w:val="left" w:pos="1066"/>
        </w:tabs>
        <w:ind w:firstLine="709"/>
        <w:jc w:val="both"/>
        <w:rPr>
          <w:rFonts w:ascii="Times New Roman" w:hAnsi="Times New Roman"/>
        </w:rPr>
      </w:pPr>
      <w:r w:rsidRPr="00CC6466">
        <w:rPr>
          <w:rFonts w:ascii="Times New Roman" w:hAnsi="Times New Roman"/>
        </w:rPr>
        <w:t>найменування комунальної компанії і найменування компанії з добору персоналу, яка відібрана для організації конкурсу;</w:t>
      </w:r>
    </w:p>
    <w:p w14:paraId="5A187210" w14:textId="77777777" w:rsidR="00CC6466" w:rsidRPr="00CC6466" w:rsidRDefault="00CC6466" w:rsidP="00CC6466">
      <w:pPr>
        <w:pStyle w:val="1"/>
        <w:numPr>
          <w:ilvl w:val="0"/>
          <w:numId w:val="1"/>
        </w:numPr>
        <w:shd w:val="clear" w:color="auto" w:fill="auto"/>
        <w:tabs>
          <w:tab w:val="left" w:pos="1104"/>
        </w:tabs>
        <w:ind w:firstLine="709"/>
        <w:jc w:val="both"/>
        <w:rPr>
          <w:rFonts w:ascii="Times New Roman" w:hAnsi="Times New Roman"/>
        </w:rPr>
      </w:pPr>
      <w:r w:rsidRPr="00CC6466">
        <w:rPr>
          <w:rFonts w:ascii="Times New Roman" w:hAnsi="Times New Roman"/>
        </w:rPr>
        <w:t>кінцеву дату до якої компанія з добору персоналу приймає заяви і документи від потенційних кандидатів для участі в конкурсному відборі;</w:t>
      </w:r>
    </w:p>
    <w:p w14:paraId="76DCC2D3" w14:textId="77777777" w:rsidR="00CC6466" w:rsidRPr="00CC6466" w:rsidRDefault="00CC6466" w:rsidP="00CC6466">
      <w:pPr>
        <w:pStyle w:val="1"/>
        <w:numPr>
          <w:ilvl w:val="0"/>
          <w:numId w:val="1"/>
        </w:numPr>
        <w:shd w:val="clear" w:color="auto" w:fill="auto"/>
        <w:tabs>
          <w:tab w:val="left" w:pos="1138"/>
        </w:tabs>
        <w:ind w:firstLine="709"/>
        <w:jc w:val="both"/>
        <w:rPr>
          <w:rFonts w:ascii="Times New Roman" w:hAnsi="Times New Roman"/>
        </w:rPr>
      </w:pPr>
      <w:r w:rsidRPr="00CC6466">
        <w:rPr>
          <w:rFonts w:ascii="Times New Roman" w:hAnsi="Times New Roman"/>
        </w:rPr>
        <w:t>номер телефону для довідок та адреса електронної пошти компанії з добору персоналу;</w:t>
      </w:r>
    </w:p>
    <w:p w14:paraId="0E2B11E4" w14:textId="77777777" w:rsidR="00CC6466" w:rsidRPr="00CC6466" w:rsidRDefault="00CC6466" w:rsidP="00CC6466">
      <w:pPr>
        <w:pStyle w:val="1"/>
        <w:numPr>
          <w:ilvl w:val="0"/>
          <w:numId w:val="1"/>
        </w:numPr>
        <w:shd w:val="clear" w:color="auto" w:fill="auto"/>
        <w:tabs>
          <w:tab w:val="left" w:pos="1128"/>
        </w:tabs>
        <w:ind w:firstLine="709"/>
        <w:jc w:val="both"/>
        <w:rPr>
          <w:rFonts w:ascii="Times New Roman" w:hAnsi="Times New Roman"/>
        </w:rPr>
      </w:pPr>
      <w:r w:rsidRPr="00CC6466">
        <w:rPr>
          <w:rFonts w:ascii="Times New Roman" w:hAnsi="Times New Roman"/>
        </w:rPr>
        <w:t>дата оприлюднення оголошення.</w:t>
      </w:r>
    </w:p>
    <w:p w14:paraId="255A0769"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rPr>
        <w:t>Особа, яка претендує на посаду незалежного члена наглядової ради, у строк, визначений у оголошенні, надає компанії з добору персоналу запевнення щодо відповідності кандидата вимогам, визначеним у цьому Рішенні, складені англійською і українською мовами резюме, мотиваційний лист, рекомендації (за наявності) та заяву про згоду на обробку персональних даних.</w:t>
      </w:r>
    </w:p>
    <w:p w14:paraId="09DB07BD"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rPr>
        <w:t>Компанія з добору персоналу може вимагати надання кандидатами документів на підтвердження зазначених кандидатом у його (її) резюме фактів і інформації.</w:t>
      </w:r>
    </w:p>
    <w:p w14:paraId="32C480CD"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rPr>
        <w:t>20. За результатами конкурсного відбору конкурсна комісія надсилає уповноваженому органу управління і переможцям конкурсу копію протоколу конкурсної комісії про визначення переможців конкурсного відбору.</w:t>
      </w:r>
    </w:p>
    <w:p w14:paraId="378E1995" w14:textId="77777777" w:rsidR="00CC6466" w:rsidRPr="00CC6466" w:rsidRDefault="00CC6466" w:rsidP="00CC6466">
      <w:pPr>
        <w:pStyle w:val="1"/>
        <w:shd w:val="clear" w:color="auto" w:fill="auto"/>
        <w:tabs>
          <w:tab w:val="left" w:pos="1128"/>
        </w:tabs>
        <w:ind w:firstLine="709"/>
        <w:jc w:val="both"/>
        <w:rPr>
          <w:rFonts w:ascii="Times New Roman" w:hAnsi="Times New Roman"/>
          <w:b/>
          <w:bCs/>
        </w:rPr>
      </w:pPr>
      <w:r w:rsidRPr="00CC6466">
        <w:rPr>
          <w:rFonts w:ascii="Times New Roman" w:hAnsi="Times New Roman"/>
        </w:rPr>
        <w:t xml:space="preserve">21. Переможці конкурсу і </w:t>
      </w:r>
      <w:r w:rsidRPr="00CC6466">
        <w:rPr>
          <w:rFonts w:ascii="Times New Roman" w:hAnsi="Times New Roman"/>
          <w:b/>
          <w:bCs/>
        </w:rPr>
        <w:t>представники громади</w:t>
      </w:r>
      <w:r w:rsidRPr="00CC6466">
        <w:rPr>
          <w:rFonts w:ascii="Times New Roman" w:hAnsi="Times New Roman"/>
        </w:rPr>
        <w:t xml:space="preserve"> у наглядовій раді комунальної компанії зобов’язані подати декларацію особи, уповноваженої виконувати функції держави або місцевого самоврядування у </w:t>
      </w:r>
      <w:r w:rsidRPr="00CC6466">
        <w:rPr>
          <w:rFonts w:ascii="Times New Roman" w:hAnsi="Times New Roman"/>
          <w:b/>
          <w:bCs/>
        </w:rPr>
        <w:t>порядку, передбаченому Законом України «Про запобігання корупції».</w:t>
      </w:r>
    </w:p>
    <w:p w14:paraId="61782C30"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bCs/>
        </w:rPr>
        <w:t>22.</w:t>
      </w:r>
      <w:r w:rsidRPr="00CC6466">
        <w:rPr>
          <w:rFonts w:ascii="Times New Roman" w:hAnsi="Times New Roman"/>
          <w:b/>
          <w:bCs/>
        </w:rPr>
        <w:t xml:space="preserve"> </w:t>
      </w:r>
      <w:r w:rsidRPr="00CC6466">
        <w:rPr>
          <w:rFonts w:ascii="Times New Roman" w:hAnsi="Times New Roman"/>
        </w:rPr>
        <w:t>Уповноважений орган управління видає наказ про призначення незалежних членів наглядової ради комунальної компанії, що є комунальним унітарним підприємством, протягом 5 робочих днів з моменту отримання протоколу конкурсної комісії про визначення переможців конкурсного відбору.</w:t>
      </w:r>
    </w:p>
    <w:p w14:paraId="5A441D14"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rPr>
        <w:t>23. Уповноважений орган управління видає наказ про призначення членів наглядової ради комунальної компанії, що є комунальним унітарним підприємством, протягом 5 робочих днів з моменту оприлюднення рішення Київської міської ради і розпорядження Київського міського голови про визначення представників громади у комунальній компанії, що є комунальним унітарним підприємством.</w:t>
      </w:r>
    </w:p>
    <w:p w14:paraId="021C7AD6" w14:textId="77777777" w:rsidR="00CC6466" w:rsidRPr="00CC6466" w:rsidRDefault="00CC6466" w:rsidP="00CC6466">
      <w:pPr>
        <w:pStyle w:val="1"/>
        <w:shd w:val="clear" w:color="auto" w:fill="auto"/>
        <w:tabs>
          <w:tab w:val="left" w:pos="1128"/>
        </w:tabs>
        <w:ind w:firstLine="709"/>
        <w:jc w:val="both"/>
        <w:rPr>
          <w:rFonts w:ascii="Times New Roman" w:hAnsi="Times New Roman"/>
        </w:rPr>
      </w:pPr>
      <w:r w:rsidRPr="00CC6466">
        <w:rPr>
          <w:rFonts w:ascii="Times New Roman" w:hAnsi="Times New Roman"/>
        </w:rPr>
        <w:t>24. Комунальна компанія протягом десяти робочих днів з дня отримання наказу суб’єкта управління, але не раніше подання призначеним членом наглядової ради декларації особи, уповноваженої на виконання функцій держави або місцевого самоврядування, укладає цивільно-правовий договір з відповідним членом наглядової ради комунальної компанії.</w:t>
      </w:r>
    </w:p>
    <w:p w14:paraId="19A10CCE" w14:textId="77777777" w:rsidR="00CC6466" w:rsidRPr="00CC6466" w:rsidRDefault="00CC6466" w:rsidP="00CC6466">
      <w:pPr>
        <w:pStyle w:val="1"/>
        <w:shd w:val="clear" w:color="auto" w:fill="auto"/>
        <w:tabs>
          <w:tab w:val="left" w:pos="1128"/>
        </w:tabs>
        <w:ind w:firstLine="709"/>
        <w:jc w:val="both"/>
        <w:rPr>
          <w:rFonts w:ascii="Times New Roman" w:hAnsi="Times New Roman"/>
        </w:rPr>
      </w:pPr>
    </w:p>
    <w:p w14:paraId="527502FE" w14:textId="77777777" w:rsidR="00CC6466" w:rsidRPr="00CC6466" w:rsidRDefault="00CC6466"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r w:rsidRPr="00CC6466">
        <w:rPr>
          <w:rFonts w:ascii="Times New Roman" w:hAnsi="Times New Roman"/>
        </w:rPr>
        <w:t>Додаток 4 до рішення Київської міської ради від_____________2019 №_________________</w:t>
      </w:r>
    </w:p>
    <w:p w14:paraId="6E00B80A" w14:textId="77777777" w:rsidR="00CC6466" w:rsidRPr="00CC6466" w:rsidRDefault="00CC6466" w:rsidP="00CC6466">
      <w:pPr>
        <w:pStyle w:val="1"/>
        <w:shd w:val="clear" w:color="auto" w:fill="auto"/>
        <w:ind w:firstLine="0"/>
        <w:jc w:val="center"/>
        <w:rPr>
          <w:rFonts w:ascii="Times New Roman" w:hAnsi="Times New Roman"/>
          <w:b/>
          <w:bCs/>
        </w:rPr>
      </w:pPr>
      <w:r w:rsidRPr="00CC6466">
        <w:rPr>
          <w:rFonts w:ascii="Times New Roman" w:hAnsi="Times New Roman"/>
          <w:b/>
          <w:bCs/>
        </w:rPr>
        <w:t>Вимоги до членів наглядової ради</w:t>
      </w:r>
    </w:p>
    <w:p w14:paraId="2CA15BCF" w14:textId="77777777" w:rsidR="00CC6466" w:rsidRPr="00CC6466" w:rsidRDefault="00CC6466" w:rsidP="00CC6466">
      <w:pPr>
        <w:pStyle w:val="1"/>
        <w:shd w:val="clear" w:color="auto" w:fill="auto"/>
        <w:ind w:left="720" w:firstLine="0"/>
        <w:jc w:val="both"/>
        <w:rPr>
          <w:rFonts w:ascii="Times New Roman" w:hAnsi="Times New Roman"/>
          <w:w w:val="101"/>
          <w:lang w:eastAsia="ru-RU"/>
        </w:rPr>
      </w:pPr>
    </w:p>
    <w:p w14:paraId="454BD78F"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w w:val="101"/>
          <w:lang w:eastAsia="ru-RU"/>
        </w:rPr>
        <w:tab/>
        <w:t xml:space="preserve">1. </w:t>
      </w:r>
      <w:r w:rsidRPr="00CC6466">
        <w:rPr>
          <w:rFonts w:ascii="Times New Roman" w:hAnsi="Times New Roman"/>
        </w:rPr>
        <w:t>Незалежним членом наглядової ради комунальної компанії не може бути особа, яка:</w:t>
      </w:r>
    </w:p>
    <w:p w14:paraId="09996E1B"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1) є або протягом останніх п'яти років була керівником цієї комунальної компанії (крім незалежного члена наглядової ради) та/або її філії, представництва та/або іншого відокремленого підрозділу чи юридичної особи, у якій ця комунальна компанія має істотну участь;</w:t>
      </w:r>
    </w:p>
    <w:p w14:paraId="5E21BD86"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2) є або протягом останніх трьох років була працівником цієї комунальної компанії та/або його філії, представництва та/або іншого відокремленого підрозділу чи юридичної особи, у якій ця комунальна компанія має істотну участь;</w:t>
      </w:r>
    </w:p>
    <w:p w14:paraId="4F70B4F7"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3) є пов'язаною особою цієї комунальної компанії;</w:t>
      </w:r>
    </w:p>
    <w:p w14:paraId="31DB482A"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4) отримує або протягом останніх трьох років отримувала від цієї комунальної компанії або юридичних осіб, у яких ця комунальна компанія має істотну участь, істотні доходи, крім доходів у вигляді винагороди за виконання функцій члена наглядової ради (при цьому істотними є доходи, що перевищують 5 відсотків сукупного річного доходу такої особи за відповідний рік);</w:t>
      </w:r>
    </w:p>
    <w:p w14:paraId="446C4455"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5) є керівником, посадовою особою та/або членом ради чи іншого органу управління, працівником іншої комунальної компанії, або особою, яка має можливість впливати на прийняття рішень із основних напрямів діяльності та/або здійснює значний вплив на управління та діяльністю іншої комунальної компанії;</w:t>
      </w:r>
    </w:p>
    <w:p w14:paraId="088638E4"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6) є особою, уповноваженою на виконання функцій держави або місцевого самоврядування (згідно з переліком, зазначеним у пункті 1 частини першої статті 3 Закону України "Про запобігання корупції");</w:t>
      </w:r>
    </w:p>
    <w:p w14:paraId="2041254C"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7) є або протягом останнього  року була службовою особою, яка займає відповідальне та особливо відповідальне становище (під службовими особами, які займають відповідальне та особливо відповідальне становище, розуміються особи, зазначені у примітці до статті 50 Закону України "Про запобігання корупції", а також є або протягом останніх двох років була заступником голови виконавчого органу Київської міської ради (Київської міської державної адміністрації), керівником або заступником керівника департаменту виконавчого органу Київської міської ради (Київської міської державної адміністрації));</w:t>
      </w:r>
    </w:p>
    <w:p w14:paraId="7E409D5C"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8) є зовнішнім аудитором цієї комунальної компанії та/або його філії, представництва та/або іншого відокремленого підрозділу чи юридичної особи, у якій ця комунальна компанія має істотну участь, або була ним протягом будь-якого періоду за останніх три роки, що передували її призначенню до наглядової ради цієї комунальної компанії;</w:t>
      </w:r>
    </w:p>
    <w:p w14:paraId="0FE1E0F0"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9) бере участь у зовнішньому аудиті цієї комунальної компанії та/або його філії, представництва та/або іншого відокремленого підрозділу чи юридичної особи, у якій ця комунальна компанія має істотну участь, як аудитор, який працює у складі аудиторської організації, або брала участь у такому аудиті протягом будь-якого періоду за останніх три роки, що передували її призначенню до наглядової ради цієї комунальної компанії;</w:t>
      </w:r>
    </w:p>
    <w:p w14:paraId="677F1D3E"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10) має або мала протягом останнього року істотні господарські та/або цивільно-правові відносини з цією комунальною компанією або юридичною особою, у якій ця комунальна компанія к має істотну участь, або є кінцевим (бенефіціарним) власником чи посадовою особою юридичної особи, яка має або мала такі відносини (при цьому істотними є господарські та/або цивільно-правові відносини, в результаті яких особа отримала або має право отримати доходи, кредит або позику у сумі, що перевищує 5 відсотків доходів такої особи за попередній звітний рік);</w:t>
      </w:r>
    </w:p>
    <w:p w14:paraId="1291CD5C"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11) є близькою особою з особами, зазначеними у пунктах 1-10 цієї частини, якщо призначення та перебування цієї особи на посаді члена наглядової ради комунальної компанії призведе до конфлікту інтересів (термін "близька особа" вживається у значенні, наведеному в Законі України "Про запобігання корупції").</w:t>
      </w:r>
    </w:p>
    <w:p w14:paraId="7E80033B"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2. Представником громади у наглядовій раді комунальної компанії не може бути особа, яка:</w:t>
      </w:r>
    </w:p>
    <w:p w14:paraId="1008F336"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1) є або протягом останніх п'яти років була керівником цієї комунальної компанії (крім члена наглядової ради) або його дочірнього підприємства, філії, представництва та/або іншого відокремленого підрозділу;</w:t>
      </w:r>
    </w:p>
    <w:p w14:paraId="42670CFF" w14:textId="23BB5A3D" w:rsid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2) зазначена у пунктах 2- 6 і 8-10 частини 2 цього Порядку;</w:t>
      </w:r>
    </w:p>
    <w:p w14:paraId="65819792" w14:textId="77777777" w:rsidR="002621C7" w:rsidRPr="00CC6466" w:rsidRDefault="002621C7" w:rsidP="00CC6466">
      <w:pPr>
        <w:ind w:firstLine="709"/>
        <w:jc w:val="both"/>
        <w:rPr>
          <w:rFonts w:ascii="Times New Roman" w:hAnsi="Times New Roman" w:cs="Times New Roman"/>
          <w:sz w:val="28"/>
          <w:szCs w:val="28"/>
          <w:lang w:val="uk-UA"/>
        </w:rPr>
      </w:pPr>
    </w:p>
    <w:p w14:paraId="066A7D30"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3) є близькою особою з особами, зазначеними у пунктах 1-2 цієї частини, якщо призначення та перебування цієї особи на посаді члена наглядової ради комунальної компанії призведе до конфлікту інтересів (термін "близька особа" вживається у значенні, наведеному в Законі України "Про запобігання корупції").</w:t>
      </w:r>
    </w:p>
    <w:p w14:paraId="3E515927" w14:textId="77777777" w:rsidR="00CC6466" w:rsidRPr="00CC6466" w:rsidRDefault="00CC6466" w:rsidP="00CC6466">
      <w:pPr>
        <w:ind w:firstLine="709"/>
        <w:jc w:val="both"/>
        <w:rPr>
          <w:rFonts w:ascii="Times New Roman" w:hAnsi="Times New Roman" w:cs="Times New Roman"/>
          <w:sz w:val="28"/>
          <w:szCs w:val="28"/>
          <w:lang w:val="uk-UA"/>
        </w:rPr>
      </w:pPr>
      <w:r w:rsidRPr="00CC6466">
        <w:rPr>
          <w:rFonts w:ascii="Times New Roman" w:hAnsi="Times New Roman" w:cs="Times New Roman"/>
          <w:sz w:val="28"/>
          <w:szCs w:val="28"/>
          <w:lang w:val="uk-UA"/>
        </w:rPr>
        <w:t>3. Не допускається призначення особи на посаду члена наглядової ради комунальної компанії, якщо таке призначення може призвести до конфлікту інтересів. Не може бути членом наглядової ради комунальної компанії особа, яка має не погашену або не зняту в установленому законодавством порядку судимість та/або яка протягом останніх трьох років піддавалася адміністративному стягненню за вчинення правопорушення, пов'язаного з корупцією.</w:t>
      </w:r>
    </w:p>
    <w:p w14:paraId="51D60848" w14:textId="77777777" w:rsidR="00CC6466" w:rsidRPr="00CC6466" w:rsidRDefault="00CC6466" w:rsidP="00CC6466">
      <w:pPr>
        <w:ind w:firstLine="567"/>
        <w:rPr>
          <w:rFonts w:ascii="Times New Roman" w:hAnsi="Times New Roman" w:cs="Times New Roman"/>
          <w:sz w:val="28"/>
          <w:szCs w:val="28"/>
          <w:lang w:val="uk-UA"/>
        </w:rPr>
      </w:pPr>
    </w:p>
    <w:p w14:paraId="1B088734" w14:textId="77777777" w:rsidR="00CC6466" w:rsidRPr="00CC6466" w:rsidRDefault="00CC6466"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r w:rsidRPr="00CC6466">
        <w:rPr>
          <w:rFonts w:ascii="Times New Roman" w:hAnsi="Times New Roman"/>
        </w:rPr>
        <w:t>Додаток 5 до рішення Київської міської ради від_____________2019 №_________________</w:t>
      </w:r>
    </w:p>
    <w:p w14:paraId="31378F96" w14:textId="77777777" w:rsidR="00CC6466" w:rsidRPr="00CC6466" w:rsidRDefault="00CC6466" w:rsidP="00CC6466">
      <w:pPr>
        <w:pStyle w:val="1"/>
        <w:shd w:val="clear" w:color="auto" w:fill="auto"/>
        <w:spacing w:after="320"/>
        <w:ind w:firstLine="0"/>
        <w:jc w:val="center"/>
        <w:rPr>
          <w:rFonts w:ascii="Times New Roman" w:hAnsi="Times New Roman"/>
          <w:b/>
          <w:bCs/>
        </w:rPr>
      </w:pPr>
      <w:r w:rsidRPr="00CC6466">
        <w:rPr>
          <w:rFonts w:ascii="Times New Roman" w:hAnsi="Times New Roman"/>
          <w:b/>
          <w:bCs/>
        </w:rPr>
        <w:t>Виключна компетенція наглядової ради і порядок взаємодії наглядової ради із уповноваженим органом управління</w:t>
      </w:r>
    </w:p>
    <w:p w14:paraId="3B8C4216" w14:textId="77777777" w:rsidR="00CC6466" w:rsidRPr="00CC6466" w:rsidRDefault="00CC6466" w:rsidP="00CC6466">
      <w:pPr>
        <w:pStyle w:val="1"/>
        <w:shd w:val="clear" w:color="auto" w:fill="auto"/>
        <w:spacing w:after="320"/>
        <w:ind w:firstLine="0"/>
        <w:jc w:val="center"/>
        <w:rPr>
          <w:rFonts w:ascii="Times New Roman" w:hAnsi="Times New Roman"/>
          <w:b/>
          <w:bCs/>
        </w:rPr>
      </w:pPr>
      <w:r w:rsidRPr="00CC6466">
        <w:rPr>
          <w:rFonts w:ascii="Times New Roman" w:hAnsi="Times New Roman"/>
          <w:b/>
          <w:bCs/>
        </w:rPr>
        <w:t>1. Виключна компетенція наглядової ради комунальної компанії</w:t>
      </w:r>
    </w:p>
    <w:p w14:paraId="0ED0229B" w14:textId="77777777" w:rsidR="00CC6466" w:rsidRPr="00CC6466" w:rsidRDefault="00CC6466" w:rsidP="00CC6466">
      <w:pPr>
        <w:pStyle w:val="1"/>
        <w:shd w:val="clear" w:color="auto" w:fill="auto"/>
        <w:ind w:firstLine="0"/>
        <w:jc w:val="both"/>
        <w:rPr>
          <w:rFonts w:ascii="Times New Roman" w:hAnsi="Times New Roman"/>
          <w:b/>
          <w:bCs/>
        </w:rPr>
      </w:pPr>
      <w:r w:rsidRPr="00CC6466">
        <w:rPr>
          <w:rFonts w:ascii="Times New Roman" w:hAnsi="Times New Roman"/>
        </w:rPr>
        <w:tab/>
        <w:t>1.1. До виключної компетенції наглядової ради комунальної компанії (далі – «компанія») належить:</w:t>
      </w:r>
    </w:p>
    <w:p w14:paraId="61CC5B44"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затвердження стратегії розвитку компанії відповідно до основних напрямів діяльності, визначених уповноваженим органом управління;</w:t>
      </w:r>
    </w:p>
    <w:p w14:paraId="77D61A10"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затвердження річного фінансового плану і інвестиційної програми компанії та звіту про їх виконання; </w:t>
      </w:r>
    </w:p>
    <w:p w14:paraId="6BB2DA43"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затвердження в межах своєї компетенції положень, якими регулюються питання, пов'язані з діяльністю компанії, у тому числі положення про правління (одноосібний виконавчий орган) компанії, положення, що регламентують діяльність структурних підрозділів компанії;</w:t>
      </w:r>
    </w:p>
    <w:p w14:paraId="476C1F52"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визначення форм контролю за ефективністю управління компанією та ефективністю управління ризиками діяльності компанії;</w:t>
      </w:r>
    </w:p>
    <w:p w14:paraId="19FA64AF"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погодження організаційної структури компанії, внесення пропозицій щодо змін до статуту та положення про наглядову раду компанії;</w:t>
      </w:r>
    </w:p>
    <w:p w14:paraId="35F54386"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затвердження положення про конкурсний порядок відбору наглядовою радою кандидатів на посаду голови і членів правління (одноособового виконавчого органу) компанії;</w:t>
      </w:r>
    </w:p>
    <w:p w14:paraId="1D2C3D21"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визначення переможців конкурсного відбору кандидатів на посади голови і членів правління (одноособового виконавчого органу) компанії і подання кандидатів на зазначені посади у кількості 2 особи на одну посаду Київському міському голові для призначення; </w:t>
      </w:r>
    </w:p>
    <w:p w14:paraId="4531DF79"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припинення повноважень (звільнення) голови і членів правління (одноособового виконавчого органу) компанії,</w:t>
      </w:r>
    </w:p>
    <w:p w14:paraId="2556FF8C"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призначення (звільнення) корпоративного секретаря компанії; </w:t>
      </w:r>
    </w:p>
    <w:p w14:paraId="1596687E"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затвердження умов цивільно-правових, трудових договорів, що укладаються з членами правління (одноосібним виконавчим органом) компанії, корпоративним секретарем та працівниками підрозділу внутрішнього аудиту, встановлення розміру їхньої винагороди, у тому числі заохочувальних та компенсаційних виплат;</w:t>
      </w:r>
    </w:p>
    <w:p w14:paraId="463359F4"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прийняття рішення про тимчасове відсторонення голови і членів правління (одноособового виконавчого органу) від здійснення повноважень та призначення особи, яка тимчасово виконуватиме їхні повноваження;</w:t>
      </w:r>
    </w:p>
    <w:p w14:paraId="3B0EB79D"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b/>
          <w:bCs/>
        </w:rPr>
        <w:t>прийняття рішення</w:t>
      </w:r>
      <w:r w:rsidRPr="00CC6466">
        <w:rPr>
          <w:rFonts w:ascii="Times New Roman" w:hAnsi="Times New Roman"/>
        </w:rPr>
        <w:t xml:space="preserve"> про розміщення та викуп компанією цінних паперів (крім акцій);</w:t>
      </w:r>
    </w:p>
    <w:p w14:paraId="3EA6D0EF"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прийняття рішення про надання згоди про вчинення значних господарських зобов’язань у порядку, визначеному статутом підприємства та положенням про наглядову раду;</w:t>
      </w:r>
    </w:p>
    <w:p w14:paraId="20AA44EE"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прийняття рішення про надання згоди на вчинення господарського зобов’язання, щодо вчинення якого є заінтересованість, крім господарських зобов’язань, рішення про вчинення яких приймається відповідним органом управління;</w:t>
      </w:r>
    </w:p>
    <w:p w14:paraId="3F232BB6"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визначення критеріїв для обрання аудиторської фірми для проведення зовнішнього аудиту, затвердження умов договору, що укладається з нею, встановлення розміру оплати послуг; </w:t>
      </w:r>
    </w:p>
    <w:p w14:paraId="4350C95F"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визначення критеріїв для обрання суб’єкта оціночної діяльності для проведення оцінки господарського зобов’язання на відповідність його умов звичайним ринковим умовам, та визначення умов договорів із ним;</w:t>
      </w:r>
    </w:p>
    <w:p w14:paraId="0D4A1CB4"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розгляд висновку зовнішнього аудиту компанії та підготовка рекомендацій уповноваженому органу управління для прийняття рішення щодо нього; </w:t>
      </w:r>
    </w:p>
    <w:p w14:paraId="6F3BDB09"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складення щорічного звіту наглядової ради компанії за результатами її діяльності та звітування перед профільною постійною комісією Київської міської ради та постійною комісією Київради з питань власності, </w:t>
      </w:r>
    </w:p>
    <w:p w14:paraId="664EEA91"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прийняття рішення про утворення підрозділу внутрішнього аудиту, погодження плану роботи підрозділу внутрішнього аудиту, контроль за його діяльністю, затвердження порядку проведення внутрішнього аудиту та надання органу управління, профільним постійним комісіям Київської міської ради звітів за його результатами;</w:t>
      </w:r>
    </w:p>
    <w:p w14:paraId="7C89B814"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забезпечення запобігання, виявлення та врегулювання конфліктів інтересів членів правління (одноосібного виконавчого органу) компанії та членів наглядової ради компанії, а також інформування профільних постійних комісії Київської міської ради про виявлені порушення;</w:t>
      </w:r>
    </w:p>
    <w:p w14:paraId="4A67DDB0"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 xml:space="preserve">здійснення контролю за своєчасним, достовірним і повним публічним розкриттям інформації, яка підлягає оприлюдненню підприємством відповідно до вимог частини 8 статті 78 та статті 90 Господарського кодексу України, </w:t>
      </w:r>
      <w:r w:rsidRPr="00CC6466">
        <w:rPr>
          <w:rFonts w:ascii="Times New Roman" w:hAnsi="Times New Roman"/>
          <w:lang w:eastAsia="ru-RU" w:bidi="ru-RU"/>
        </w:rPr>
        <w:t xml:space="preserve">Закону </w:t>
      </w:r>
      <w:r w:rsidRPr="00CC6466">
        <w:rPr>
          <w:rFonts w:ascii="Times New Roman" w:hAnsi="Times New Roman"/>
        </w:rPr>
        <w:t xml:space="preserve">України </w:t>
      </w:r>
      <w:r w:rsidRPr="00CC6466">
        <w:rPr>
          <w:rFonts w:ascii="Times New Roman" w:hAnsi="Times New Roman"/>
          <w:lang w:eastAsia="ru-RU" w:bidi="ru-RU"/>
        </w:rPr>
        <w:t xml:space="preserve">«Про доступ до </w:t>
      </w:r>
      <w:r w:rsidRPr="00CC6466">
        <w:rPr>
          <w:rFonts w:ascii="Times New Roman" w:hAnsi="Times New Roman"/>
        </w:rPr>
        <w:t>публічної інформації», актів законодавства та рішень Київської міської ради;</w:t>
      </w:r>
    </w:p>
    <w:p w14:paraId="0DB07DAF" w14:textId="77777777" w:rsidR="00CC6466" w:rsidRPr="00CC6466" w:rsidRDefault="00CC6466" w:rsidP="00CC6466">
      <w:pPr>
        <w:pStyle w:val="1"/>
        <w:numPr>
          <w:ilvl w:val="0"/>
          <w:numId w:val="2"/>
        </w:numPr>
        <w:shd w:val="clear" w:color="auto" w:fill="auto"/>
        <w:ind w:left="0" w:firstLine="709"/>
        <w:jc w:val="both"/>
        <w:rPr>
          <w:rFonts w:ascii="Times New Roman" w:hAnsi="Times New Roman"/>
        </w:rPr>
      </w:pPr>
      <w:r w:rsidRPr="00CC6466">
        <w:rPr>
          <w:rFonts w:ascii="Times New Roman" w:hAnsi="Times New Roman"/>
        </w:rPr>
        <w:t>формування антикорупційної політики компанії та затвердження правил ділової етики.</w:t>
      </w:r>
    </w:p>
    <w:p w14:paraId="46D266C2"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1.2. Питання, що належать до виключної компетенції наглядової ради, не можуть вирішуватися іншими органами управління, крім випадків, передбачених у підпункті  11 пункту 1.1 цього Додатка.</w:t>
      </w:r>
    </w:p>
    <w:p w14:paraId="10BD058F"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1.3. Статутом компанії можуть бути передбачені інші повноваження наглядової ради компанії, крім повноважень, визначених у пункті 1.1 цього Додатка.</w:t>
      </w:r>
    </w:p>
    <w:p w14:paraId="3E8AF3B3" w14:textId="77777777" w:rsidR="00CC6466" w:rsidRPr="00CC6466" w:rsidRDefault="00CC6466" w:rsidP="00CC6466">
      <w:pPr>
        <w:pStyle w:val="1"/>
        <w:shd w:val="clear" w:color="auto" w:fill="auto"/>
        <w:ind w:firstLine="0"/>
        <w:jc w:val="both"/>
        <w:rPr>
          <w:rFonts w:ascii="Times New Roman" w:hAnsi="Times New Roman"/>
        </w:rPr>
      </w:pPr>
    </w:p>
    <w:p w14:paraId="73B3EF11" w14:textId="77777777" w:rsidR="00CC6466" w:rsidRPr="00CC6466" w:rsidRDefault="00CC6466" w:rsidP="00CC6466">
      <w:pPr>
        <w:pStyle w:val="1"/>
        <w:shd w:val="clear" w:color="auto" w:fill="auto"/>
        <w:tabs>
          <w:tab w:val="left" w:pos="567"/>
          <w:tab w:val="left" w:pos="993"/>
        </w:tabs>
        <w:spacing w:after="240"/>
        <w:ind w:left="710" w:firstLine="0"/>
        <w:jc w:val="center"/>
        <w:rPr>
          <w:rFonts w:ascii="Times New Roman" w:hAnsi="Times New Roman"/>
        </w:rPr>
      </w:pPr>
      <w:r w:rsidRPr="00CC6466">
        <w:rPr>
          <w:rFonts w:ascii="Times New Roman" w:hAnsi="Times New Roman"/>
          <w:b/>
          <w:bCs/>
        </w:rPr>
        <w:t>2. Порядок взаємодії наглядової ради із уповноваженим органом управління комунальної компанії</w:t>
      </w:r>
    </w:p>
    <w:p w14:paraId="58E76599"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2.1. Після визначення уповноваженим органом управління комунальної компанії основних (стратегічних) напрямів діяльності компанії наглядова рада повинна забезпечити розроблення та затвердити стратегію розвитку компанії і передати її на схвалення уповноваженому органу управління в порядку, встановленому статутом та положенням про наглядову раду комунальної компанії. Стратегія розвитку компанії передбачає досягнення визначених уповноваженим органом управління основних (стратегічних) напрямів діяльності компанії та містить очікувані показники результатів діяльності компанії. </w:t>
      </w:r>
    </w:p>
    <w:p w14:paraId="40317354"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2.2. Уповноважений орган управління відмовляє у схваленні стратегії розвитку комунальної компанії у разі невідповідності стратегії визначеним вищим органом основним (стратегічним) напрямам діяльності компанії або наявності суттєвих недоліків, що можуть перешкодити ефективному виконанню стратегії. </w:t>
      </w:r>
    </w:p>
    <w:p w14:paraId="442221B3"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 xml:space="preserve">2.3. У разі несхвалення стратегії розвитку комунальної компанії уповноважений орган управління повертає її наглядовій раді на доопрацювання із зазначенням конкретних зауважень та заперечень. У разі повторного несхвалення стратегії розвитку комунальної компанії уповноважений орган управління має право припинити повноваження всього складу наглядової ради комунальної компанії, при цьому підстави несхвалення стратегії розвитку комунальної компанії повинні бути опубліковані уповноваженим органом управління на офіційному веб-порталі міста Києва </w:t>
      </w:r>
    </w:p>
    <w:p w14:paraId="6C73B51A" w14:textId="77777777" w:rsidR="00CC6466" w:rsidRPr="00CC6466" w:rsidRDefault="00CC6466" w:rsidP="00CC6466">
      <w:pPr>
        <w:pStyle w:val="1"/>
        <w:shd w:val="clear" w:color="auto" w:fill="auto"/>
        <w:ind w:firstLine="0"/>
        <w:jc w:val="both"/>
        <w:rPr>
          <w:rFonts w:ascii="Times New Roman" w:hAnsi="Times New Roman"/>
        </w:rPr>
      </w:pPr>
      <w:bookmarkStart w:id="0" w:name="_Hlk17900191"/>
      <w:r w:rsidRPr="00CC6466">
        <w:rPr>
          <w:rFonts w:ascii="Times New Roman" w:hAnsi="Times New Roman"/>
        </w:rPr>
        <w:tab/>
        <w:t>2.4. Уповноважений орган управління укладає з членами наглядової ради компанії цивільно-правові договори, якими передбачаються права, обов'язки та умови роботи членів наглядової ради, у тому числі розмір їх винагороди. Розмір винагороди для незалежних членів та представників громади в наглядовій раді, у тому числі заохочувальних та компенсаційних виплат, встановлюється уповноваженим органом управління в межах діапазону, встановленого компанією з добору персоналу з урахуванням пропозицій конкурсної комісії, наданих під час конкурсного відбору претендентів на посади незалежних членів наглядової ради комунальної компанії. Витрати на оплату роботи членів наглядової ради компанії несе компанія.</w:t>
      </w:r>
      <w:bookmarkEnd w:id="0"/>
    </w:p>
    <w:p w14:paraId="10F1DDC8" w14:textId="77777777" w:rsidR="00CC6466" w:rsidRPr="00CC6466" w:rsidRDefault="00CC6466"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r w:rsidRPr="00CC6466">
        <w:rPr>
          <w:rFonts w:ascii="Times New Roman" w:hAnsi="Times New Roman"/>
        </w:rPr>
        <w:t>Додаток 6 до рішення Київської міської ради від_____________2019 №_________________</w:t>
      </w:r>
    </w:p>
    <w:p w14:paraId="29D5FB5A" w14:textId="77777777" w:rsidR="00CC6466" w:rsidRPr="00CC6466" w:rsidRDefault="00CC6466" w:rsidP="00CC6466">
      <w:pPr>
        <w:pStyle w:val="1"/>
        <w:shd w:val="clear" w:color="auto" w:fill="auto"/>
        <w:ind w:firstLine="0"/>
        <w:jc w:val="center"/>
        <w:rPr>
          <w:rStyle w:val="rvts23"/>
          <w:rFonts w:ascii="Times New Roman" w:hAnsi="Times New Roman"/>
          <w:b/>
          <w:bCs/>
        </w:rPr>
      </w:pPr>
      <w:r w:rsidRPr="00CC6466">
        <w:rPr>
          <w:rStyle w:val="rvts23"/>
          <w:rFonts w:ascii="Times New Roman" w:hAnsi="Times New Roman"/>
          <w:b/>
          <w:bCs/>
        </w:rPr>
        <w:t>ПОРЯДОК </w:t>
      </w:r>
      <w:r w:rsidRPr="00CC6466">
        <w:rPr>
          <w:rFonts w:ascii="Times New Roman" w:hAnsi="Times New Roman"/>
        </w:rPr>
        <w:br/>
      </w:r>
      <w:r w:rsidRPr="00CC6466">
        <w:rPr>
          <w:rStyle w:val="rvts23"/>
          <w:rFonts w:ascii="Times New Roman" w:hAnsi="Times New Roman"/>
          <w:b/>
          <w:bCs/>
        </w:rPr>
        <w:t xml:space="preserve">проведення органом управління конкурсного відбору компанії з добору персоналу для визначення претендентів на посади незалежних членів наглядової ради </w:t>
      </w:r>
    </w:p>
    <w:p w14:paraId="1118804B" w14:textId="77777777" w:rsidR="00CC6466" w:rsidRPr="00CC6466" w:rsidRDefault="00CC6466" w:rsidP="00CC6466">
      <w:pPr>
        <w:pStyle w:val="1"/>
        <w:shd w:val="clear" w:color="auto" w:fill="auto"/>
        <w:ind w:firstLine="742"/>
        <w:jc w:val="both"/>
        <w:rPr>
          <w:rStyle w:val="rvts23"/>
          <w:rFonts w:ascii="Times New Roman" w:hAnsi="Times New Roman"/>
          <w:b/>
          <w:bCs/>
        </w:rPr>
      </w:pPr>
    </w:p>
    <w:p w14:paraId="73FE737E" w14:textId="77777777" w:rsidR="00CC6466" w:rsidRPr="00CC6466" w:rsidRDefault="00CC6466" w:rsidP="00CC6466">
      <w:pPr>
        <w:pStyle w:val="1"/>
        <w:shd w:val="clear" w:color="auto" w:fill="auto"/>
        <w:ind w:firstLine="0"/>
        <w:jc w:val="both"/>
        <w:rPr>
          <w:rStyle w:val="rvts23"/>
          <w:rFonts w:ascii="Times New Roman" w:hAnsi="Times New Roman"/>
          <w:bCs/>
        </w:rPr>
      </w:pPr>
      <w:r w:rsidRPr="00CC6466">
        <w:rPr>
          <w:rStyle w:val="rvts23"/>
          <w:rFonts w:ascii="Times New Roman" w:hAnsi="Times New Roman"/>
          <w:bCs/>
        </w:rPr>
        <w:tab/>
        <w:t>1. Цей Порядок визначає механізм проведення та критерії конкурсного відбору компанії з добору персоналу (далі - компанія) для підготовки та організації визначення претендентів на посади незалежних членів наглядової ради комунального підприємства.</w:t>
      </w:r>
    </w:p>
    <w:p w14:paraId="03A19619" w14:textId="77777777" w:rsidR="00CC6466" w:rsidRPr="00CC6466" w:rsidRDefault="00CC6466" w:rsidP="00CC6466">
      <w:pPr>
        <w:pStyle w:val="1"/>
        <w:shd w:val="clear" w:color="auto" w:fill="auto"/>
        <w:ind w:firstLine="0"/>
        <w:jc w:val="both"/>
        <w:rPr>
          <w:rFonts w:ascii="Times New Roman" w:hAnsi="Times New Roman"/>
        </w:rPr>
      </w:pPr>
      <w:r w:rsidRPr="00CC6466">
        <w:rPr>
          <w:rStyle w:val="rvts23"/>
          <w:rFonts w:ascii="Times New Roman" w:hAnsi="Times New Roman"/>
          <w:bCs/>
        </w:rPr>
        <w:tab/>
        <w:t xml:space="preserve">2. </w:t>
      </w:r>
      <w:r w:rsidRPr="00CC6466">
        <w:rPr>
          <w:rFonts w:ascii="Times New Roman" w:hAnsi="Times New Roman"/>
        </w:rPr>
        <w:t>Компанії залучаються з дотриманням принципів конкурентності, рівноправності, загальнодоступності, гласності, прозорості та незалежності в порядку, передбаченому Законом України «Про публічні закупівлі».</w:t>
      </w:r>
    </w:p>
    <w:p w14:paraId="6907F128" w14:textId="77777777" w:rsidR="00CC6466" w:rsidRPr="00CC6466" w:rsidRDefault="00CC6466" w:rsidP="00CC6466">
      <w:pPr>
        <w:pStyle w:val="1"/>
        <w:shd w:val="clear" w:color="auto" w:fill="auto"/>
        <w:ind w:firstLine="0"/>
        <w:jc w:val="both"/>
        <w:rPr>
          <w:rFonts w:ascii="Times New Roman" w:hAnsi="Times New Roman"/>
        </w:rPr>
      </w:pPr>
      <w:r w:rsidRPr="00CC6466">
        <w:rPr>
          <w:rFonts w:ascii="Times New Roman" w:hAnsi="Times New Roman"/>
        </w:rPr>
        <w:tab/>
        <w:t>3. Основними завданнями компанії є:</w:t>
      </w:r>
    </w:p>
    <w:p w14:paraId="70BB6E95"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1) надання рекомендацій щодо профілю незалежних членів наглядової ради державного банку та матриці профілю наглядової ради;</w:t>
      </w:r>
    </w:p>
    <w:p w14:paraId="618E4F46"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2) пошук потенційних кандидатів на внутрішньому та міжнародному ринку, що придатні для потенційної роботи на посаді незалежного члена наглядової ради та відповідають таким вимогам:</w:t>
      </w:r>
    </w:p>
    <w:p w14:paraId="2B842817"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бездоганна ділова репутація;</w:t>
      </w:r>
    </w:p>
    <w:p w14:paraId="0802D745"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професійна придатність, а саме наявність:</w:t>
      </w:r>
    </w:p>
    <w:p w14:paraId="70092E88"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вищої освіти;</w:t>
      </w:r>
    </w:p>
    <w:p w14:paraId="2B4B07A7"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сукупності знань, професійного та управлінського досвіду в обсязі, необхідному для належного виконання покладених на члена ради обов’язків;</w:t>
      </w:r>
    </w:p>
    <w:p w14:paraId="78714909"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можливості приділяти достатньо часу для виконання покладених обов’язків;</w:t>
      </w:r>
    </w:p>
    <w:p w14:paraId="2D0BE764"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відсутність реальних або потенційних конфліктів інтересів, що можуть зашкодити належному виконанню обов’язків члена ради;</w:t>
      </w:r>
    </w:p>
    <w:p w14:paraId="3CB8AA64" w14:textId="77777777" w:rsidR="00CC6466" w:rsidRPr="00CC6466" w:rsidRDefault="00CC6466" w:rsidP="00CC6466">
      <w:pPr>
        <w:pStyle w:val="1"/>
        <w:ind w:firstLine="709"/>
        <w:jc w:val="both"/>
        <w:rPr>
          <w:rFonts w:ascii="Times New Roman" w:hAnsi="Times New Roman"/>
        </w:rPr>
      </w:pPr>
    </w:p>
    <w:p w14:paraId="136D879C"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відсутність адміністративних стягнень за вчинення правопорушення, пов’язаного з корупцією;</w:t>
      </w:r>
    </w:p>
    <w:p w14:paraId="6BF837DF"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 іншим вимогам, визначеним органом управління.</w:t>
      </w:r>
    </w:p>
    <w:p w14:paraId="2C845BCD"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3) формування списку потенційних кандидатів (мінімум три кандидати на кожну посаду незалежного члена наглядової ради), з числа яких повинен бути сформований незалежний склад наглядової ради комунального підприємства, із наданням підтвердних відомостей та коментарів щодо сильних і слабких сторін, описів кар’єри та досвіду, детальних звітів про оцінку компетенцій, про придатність для виконання конкретного кола обов’язків у наглядовій раді та їх колективної придатності, в тому числі відомості про перевірку незалежності і письмові заяви про відсутність конфлікту інтересів кандидатів;</w:t>
      </w:r>
    </w:p>
    <w:p w14:paraId="6CC28FA0"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4) встановлення та забезпечення підтримання контакту та комунікацій з потенційними кандидатами;</w:t>
      </w:r>
    </w:p>
    <w:p w14:paraId="7F0CEA40"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5) надання консультацій членам конкурсної комісії, яка буде здійснювати конкурсний відбір кандидатів, щодо вимог до незалежних членів наглядової ради, основних етапів відбору кандидатів, передової міжнародної практики у сфері відбору незалежних членів наглядових рад;</w:t>
      </w:r>
    </w:p>
    <w:p w14:paraId="2D83A6A4"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6) сприяння конкурсній комісії, яка буде здійснювати конкурсний відбір кандидатів, в організації співбесід із кандидатами та проведенні переговорів з потенційними претендентами на посади незалежних членів наглядової ради;</w:t>
      </w:r>
    </w:p>
    <w:p w14:paraId="2E9CB221" w14:textId="77777777" w:rsidR="00CC6466" w:rsidRPr="00CC6466" w:rsidRDefault="00CC6466" w:rsidP="00CC6466">
      <w:pPr>
        <w:pStyle w:val="1"/>
        <w:ind w:firstLine="709"/>
        <w:jc w:val="both"/>
        <w:rPr>
          <w:rFonts w:ascii="Times New Roman" w:hAnsi="Times New Roman"/>
        </w:rPr>
      </w:pPr>
      <w:r w:rsidRPr="00CC6466">
        <w:rPr>
          <w:rFonts w:ascii="Times New Roman" w:hAnsi="Times New Roman"/>
        </w:rPr>
        <w:t>4. Договором про надання послуг компанії можуть встановлюватися додаткові завдання.</w:t>
      </w:r>
    </w:p>
    <w:p w14:paraId="4C6A5994" w14:textId="77777777" w:rsidR="00CC6466" w:rsidRPr="00CC6466" w:rsidRDefault="00CC6466" w:rsidP="00CC6466">
      <w:pPr>
        <w:pStyle w:val="1"/>
        <w:ind w:left="33" w:firstLine="709"/>
        <w:jc w:val="both"/>
        <w:rPr>
          <w:rFonts w:ascii="Times New Roman" w:hAnsi="Times New Roman"/>
        </w:rPr>
      </w:pPr>
      <w:r w:rsidRPr="00CC6466">
        <w:rPr>
          <w:rFonts w:ascii="Times New Roman" w:hAnsi="Times New Roman"/>
        </w:rPr>
        <w:t>5. Критеріями, за якими здійснюється відбір компанії, є:</w:t>
      </w:r>
    </w:p>
    <w:p w14:paraId="26FB6872" w14:textId="77777777" w:rsidR="00CC6466" w:rsidRPr="00CC6466" w:rsidRDefault="00CC6466" w:rsidP="00CC6466">
      <w:pPr>
        <w:rPr>
          <w:rFonts w:ascii="Times New Roman" w:hAnsi="Times New Roman" w:cs="Times New Roman"/>
          <w:sz w:val="28"/>
          <w:szCs w:val="28"/>
          <w:lang w:val="uk-UA"/>
        </w:rPr>
      </w:pPr>
      <w:r w:rsidRPr="00CC6466">
        <w:rPr>
          <w:rFonts w:ascii="Times New Roman" w:hAnsi="Times New Roman" w:cs="Times New Roman"/>
          <w:sz w:val="28"/>
          <w:szCs w:val="28"/>
          <w:lang w:val="uk-UA"/>
        </w:rPr>
        <w:t xml:space="preserve">1) наявність обладнання та матеріально-технічної бази. </w:t>
      </w:r>
      <w:r w:rsidRPr="00CC6466">
        <w:rPr>
          <w:rFonts w:ascii="Times New Roman" w:hAnsi="Times New Roman" w:cs="Times New Roman"/>
          <w:sz w:val="28"/>
          <w:szCs w:val="28"/>
          <w:shd w:val="clear" w:color="auto" w:fill="FFFFFF"/>
          <w:lang w:val="uk-UA"/>
        </w:rPr>
        <w:t>Наявність представництва в Україні та розгалуженої мережі офісів в 5 країнах</w:t>
      </w:r>
      <w:r w:rsidRPr="00CC6466">
        <w:rPr>
          <w:rFonts w:ascii="Times New Roman" w:hAnsi="Times New Roman" w:cs="Times New Roman"/>
          <w:sz w:val="28"/>
          <w:szCs w:val="28"/>
          <w:lang w:val="uk-UA"/>
        </w:rPr>
        <w:t>;</w:t>
      </w:r>
    </w:p>
    <w:p w14:paraId="15E2A38D" w14:textId="77777777" w:rsidR="00CC6466" w:rsidRPr="00CC6466" w:rsidRDefault="00CC6466" w:rsidP="00CC6466">
      <w:pPr>
        <w:pStyle w:val="1"/>
        <w:ind w:left="33" w:firstLine="676"/>
        <w:jc w:val="both"/>
        <w:rPr>
          <w:rFonts w:ascii="Times New Roman" w:hAnsi="Times New Roman"/>
        </w:rPr>
      </w:pPr>
      <w:r w:rsidRPr="00CC6466">
        <w:rPr>
          <w:rFonts w:ascii="Times New Roman" w:hAnsi="Times New Roman"/>
        </w:rPr>
        <w:t>2) наявність у претендента не менше 10 років міжнародного досвіду у сфері добору членів наглядових рад і правлінь підприємств державного, комунального сектору економіки. Зокрема, не менше 3 відібраних претендентом кандидати були призначені у наглядові ради або правління в публічних акціонерних товариствах, акції яких котируються на біржах;</w:t>
      </w:r>
    </w:p>
    <w:p w14:paraId="32A90C4D" w14:textId="77777777" w:rsidR="00CC6466" w:rsidRPr="00CC6466" w:rsidRDefault="00CC6466" w:rsidP="00CC6466">
      <w:pPr>
        <w:pStyle w:val="1"/>
        <w:ind w:left="33" w:firstLine="676"/>
        <w:jc w:val="both"/>
        <w:rPr>
          <w:rFonts w:ascii="Times New Roman" w:hAnsi="Times New Roman"/>
        </w:rPr>
      </w:pPr>
      <w:r w:rsidRPr="00CC6466">
        <w:rPr>
          <w:rFonts w:ascii="Times New Roman" w:hAnsi="Times New Roman"/>
        </w:rPr>
        <w:t>3) наявність у претендента досвіду у сфері добору керівного персоналу та членів наглядових рад для суб’єктів господарювання державного та комунального сектору економіки. Зокрема, не менше 3 відібраних претендентом кандидати були призначені у наглядові ради або правління в суб’єктах господарювання державного та комунального сектору економіки;</w:t>
      </w:r>
    </w:p>
    <w:p w14:paraId="1A49A2AB" w14:textId="77777777" w:rsidR="00CC6466" w:rsidRPr="00CC6466" w:rsidRDefault="00CC6466" w:rsidP="00CC6466">
      <w:pPr>
        <w:pStyle w:val="1"/>
        <w:ind w:left="33" w:firstLine="676"/>
        <w:jc w:val="both"/>
        <w:rPr>
          <w:rFonts w:ascii="Times New Roman" w:hAnsi="Times New Roman"/>
        </w:rPr>
      </w:pPr>
      <w:r w:rsidRPr="00CC6466">
        <w:rPr>
          <w:rFonts w:ascii="Times New Roman" w:hAnsi="Times New Roman"/>
        </w:rPr>
        <w:t>4) наявність працівників відповідної кваліфікації, що мають необхідні знання та досвід, які будуть залучені до пошуку кандидатів. Кількість кваліфікованих працівників в Україні повинна становити не менше 8 осіб;</w:t>
      </w:r>
    </w:p>
    <w:p w14:paraId="15F2328C" w14:textId="77777777" w:rsidR="00CC6466" w:rsidRPr="00CC6466" w:rsidRDefault="00CC6466" w:rsidP="00CC6466">
      <w:pPr>
        <w:pStyle w:val="1"/>
        <w:ind w:left="33" w:firstLine="676"/>
        <w:jc w:val="both"/>
        <w:rPr>
          <w:rFonts w:ascii="Times New Roman" w:hAnsi="Times New Roman"/>
        </w:rPr>
      </w:pPr>
      <w:r w:rsidRPr="00CC6466">
        <w:rPr>
          <w:rFonts w:ascii="Times New Roman" w:hAnsi="Times New Roman"/>
        </w:rPr>
        <w:t>5) запропоновані претендентом умови до добору кандидатів, включаючи умови їх визначення, забезпечення взаємодії з конкурсною комісією, яка буде здійснювати конкурсний відбір кандидатів, та виконання основних завдань;</w:t>
      </w:r>
    </w:p>
    <w:p w14:paraId="0789CFB9" w14:textId="77777777" w:rsidR="00CC6466" w:rsidRPr="00CC6466" w:rsidRDefault="00CC6466" w:rsidP="00CC6466">
      <w:pPr>
        <w:pStyle w:val="1"/>
        <w:shd w:val="clear" w:color="auto" w:fill="auto"/>
        <w:ind w:left="33" w:firstLine="676"/>
        <w:jc w:val="both"/>
        <w:rPr>
          <w:rFonts w:ascii="Times New Roman" w:hAnsi="Times New Roman"/>
        </w:rPr>
      </w:pPr>
      <w:r w:rsidRPr="00CC6466">
        <w:rPr>
          <w:rFonts w:ascii="Times New Roman" w:hAnsi="Times New Roman"/>
        </w:rPr>
        <w:t>6) запропонована претендентом цінова пропозиція щодо оплати послуг компанії.</w:t>
      </w:r>
    </w:p>
    <w:p w14:paraId="4CF29BC9" w14:textId="77777777" w:rsidR="00CC6466" w:rsidRPr="00CC6466" w:rsidRDefault="00CC6466" w:rsidP="00CC6466">
      <w:pPr>
        <w:pStyle w:val="1"/>
        <w:shd w:val="clear" w:color="auto" w:fill="auto"/>
        <w:ind w:firstLine="0"/>
        <w:jc w:val="both"/>
        <w:rPr>
          <w:rFonts w:ascii="Times New Roman" w:hAnsi="Times New Roman"/>
          <w:shd w:val="clear" w:color="auto" w:fill="FFFFFF"/>
        </w:rPr>
      </w:pPr>
      <w:r w:rsidRPr="00CC6466">
        <w:rPr>
          <w:rFonts w:ascii="Times New Roman" w:hAnsi="Times New Roman"/>
        </w:rPr>
        <w:tab/>
        <w:t xml:space="preserve">6. </w:t>
      </w:r>
      <w:r w:rsidRPr="00CC6466">
        <w:rPr>
          <w:rFonts w:ascii="Times New Roman" w:hAnsi="Times New Roman"/>
          <w:shd w:val="clear" w:color="auto" w:fill="FFFFFF"/>
        </w:rPr>
        <w:t xml:space="preserve">Для підтвердження відповідності критеріям, визначених у пункті 5 цього Додатка, компанія повинна надати  документ за формою, встановленою згідно з </w:t>
      </w:r>
      <w:r w:rsidRPr="00CC6466">
        <w:rPr>
          <w:rFonts w:ascii="Times New Roman" w:hAnsi="Times New Roman"/>
        </w:rPr>
        <w:t>Додатком 7</w:t>
      </w:r>
      <w:r w:rsidRPr="00CC6466">
        <w:rPr>
          <w:rFonts w:ascii="Times New Roman" w:hAnsi="Times New Roman"/>
          <w:shd w:val="clear" w:color="auto" w:fill="FFFFFF"/>
        </w:rPr>
        <w:t>.</w:t>
      </w:r>
    </w:p>
    <w:p w14:paraId="124F54F9" w14:textId="77777777" w:rsidR="00CC6466" w:rsidRPr="00CC6466" w:rsidRDefault="00CC6466" w:rsidP="00CC6466">
      <w:pPr>
        <w:pStyle w:val="1"/>
        <w:shd w:val="clear" w:color="auto" w:fill="auto"/>
        <w:ind w:firstLine="0"/>
        <w:jc w:val="both"/>
        <w:rPr>
          <w:rFonts w:ascii="Times New Roman" w:hAnsi="Times New Roman"/>
          <w:shd w:val="clear" w:color="auto" w:fill="FFFFFF"/>
        </w:rPr>
      </w:pPr>
      <w:r w:rsidRPr="00CC6466">
        <w:rPr>
          <w:rFonts w:ascii="Times New Roman" w:hAnsi="Times New Roman"/>
          <w:shd w:val="clear" w:color="auto" w:fill="FFFFFF"/>
        </w:rPr>
        <w:tab/>
        <w:t xml:space="preserve">7. </w:t>
      </w:r>
      <w:r w:rsidRPr="00CC6466">
        <w:rPr>
          <w:rFonts w:ascii="Times New Roman" w:hAnsi="Times New Roman"/>
        </w:rPr>
        <w:t>Проведення закупівлі послуг компанії здійснює орган управління відповідного комунального підприємства, щодо якого прийнято рішення про утворення наглядової ради, до початку проведення конкурсу по відбору незалежних членів наглядової ради, та після її утворення - за необхідності повної або часткової зміни її складу.</w:t>
      </w:r>
    </w:p>
    <w:p w14:paraId="087B9DF7" w14:textId="0A14CF70" w:rsidR="00CC6466" w:rsidRDefault="00CC6466" w:rsidP="00CC6466">
      <w:pPr>
        <w:pStyle w:val="1"/>
        <w:shd w:val="clear" w:color="auto" w:fill="auto"/>
        <w:ind w:firstLine="0"/>
        <w:jc w:val="both"/>
        <w:rPr>
          <w:rFonts w:ascii="Times New Roman" w:hAnsi="Times New Roman"/>
        </w:rPr>
      </w:pPr>
    </w:p>
    <w:p w14:paraId="5BA5B745" w14:textId="77777777" w:rsidR="001924D9" w:rsidRDefault="001924D9"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p>
    <w:p w14:paraId="77CC85DE" w14:textId="77777777" w:rsidR="001924D9" w:rsidRDefault="001924D9"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p>
    <w:p w14:paraId="665E96E1" w14:textId="77777777" w:rsidR="001924D9" w:rsidRDefault="001924D9"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p>
    <w:p w14:paraId="0967C77A" w14:textId="69A7D335" w:rsidR="00CC6466" w:rsidRPr="00CC6466" w:rsidRDefault="00CC6466" w:rsidP="00CC6466">
      <w:pPr>
        <w:pStyle w:val="1"/>
        <w:shd w:val="clear" w:color="auto" w:fill="auto"/>
        <w:tabs>
          <w:tab w:val="left" w:leader="underscore" w:pos="7137"/>
          <w:tab w:val="left" w:leader="underscore" w:pos="8700"/>
        </w:tabs>
        <w:spacing w:after="300"/>
        <w:ind w:left="3828" w:firstLine="0"/>
        <w:jc w:val="both"/>
        <w:rPr>
          <w:rFonts w:ascii="Times New Roman" w:hAnsi="Times New Roman"/>
        </w:rPr>
      </w:pPr>
      <w:r w:rsidRPr="00CC6466">
        <w:rPr>
          <w:rFonts w:ascii="Times New Roman" w:hAnsi="Times New Roman"/>
        </w:rPr>
        <w:t>Додаток 7 до рішення Київської міської ради від_____________2019 №__________________</w:t>
      </w:r>
    </w:p>
    <w:p w14:paraId="6D5C5661" w14:textId="77777777" w:rsidR="00CC6466" w:rsidRPr="00CC6466" w:rsidRDefault="00CC6466" w:rsidP="00CC6466">
      <w:pPr>
        <w:pStyle w:val="rvps7"/>
        <w:spacing w:before="150" w:beforeAutospacing="0" w:after="150" w:afterAutospacing="0"/>
        <w:ind w:right="450"/>
        <w:jc w:val="center"/>
        <w:rPr>
          <w:sz w:val="28"/>
          <w:szCs w:val="28"/>
          <w:lang w:val="uk-UA"/>
        </w:rPr>
      </w:pPr>
      <w:r w:rsidRPr="00CC6466">
        <w:rPr>
          <w:rStyle w:val="rvts15"/>
          <w:b/>
          <w:bCs/>
          <w:sz w:val="28"/>
          <w:szCs w:val="28"/>
          <w:lang w:val="uk-UA"/>
        </w:rPr>
        <w:t xml:space="preserve">ВІДПОВІДНІСТЬ КВАЛІФІКАЦІЙНИМ КРИТЕРІЯМ </w:t>
      </w:r>
      <w:r w:rsidRPr="00CC6466">
        <w:rPr>
          <w:rStyle w:val="rvts23"/>
          <w:b/>
          <w:bCs/>
          <w:sz w:val="28"/>
          <w:szCs w:val="28"/>
          <w:lang w:val="uk-UA"/>
        </w:rPr>
        <w:t>КОМПАНІЇ З ДОБОРУ ПЕРСОНАЛУ</w:t>
      </w:r>
    </w:p>
    <w:p w14:paraId="0A6AB6E3" w14:textId="77777777" w:rsidR="00CC6466" w:rsidRPr="00CC6466" w:rsidRDefault="00CC6466" w:rsidP="00CC6466">
      <w:pPr>
        <w:pStyle w:val="rvps7"/>
        <w:spacing w:before="150" w:beforeAutospacing="0" w:after="150" w:afterAutospacing="0"/>
        <w:ind w:right="33"/>
        <w:jc w:val="both"/>
        <w:rPr>
          <w:rStyle w:val="rvts23"/>
          <w:bCs/>
          <w:sz w:val="28"/>
          <w:szCs w:val="28"/>
          <w:lang w:val="uk-UA"/>
        </w:rPr>
      </w:pPr>
      <w:bookmarkStart w:id="1" w:name="n190"/>
      <w:bookmarkEnd w:id="1"/>
      <w:r w:rsidRPr="00CC6466">
        <w:rPr>
          <w:rStyle w:val="rvts82"/>
          <w:sz w:val="28"/>
          <w:szCs w:val="28"/>
          <w:lang w:val="uk-UA"/>
        </w:rPr>
        <w:t>_________________________________________________</w:t>
      </w:r>
      <w:r w:rsidRPr="00CC6466">
        <w:rPr>
          <w:rStyle w:val="apple-converted-space"/>
          <w:rFonts w:eastAsia="Courier New"/>
          <w:sz w:val="28"/>
          <w:szCs w:val="28"/>
          <w:lang w:val="uk-UA"/>
        </w:rPr>
        <w:t> </w:t>
      </w:r>
      <w:r w:rsidRPr="00CC6466">
        <w:rPr>
          <w:sz w:val="28"/>
          <w:szCs w:val="28"/>
          <w:lang w:val="uk-UA"/>
        </w:rPr>
        <w:br/>
      </w:r>
      <w:r w:rsidRPr="00CC6466">
        <w:rPr>
          <w:rStyle w:val="rvts82"/>
          <w:sz w:val="28"/>
          <w:szCs w:val="28"/>
          <w:lang w:val="uk-UA"/>
        </w:rPr>
        <w:t>      (найменування претендента)</w:t>
      </w:r>
      <w:r w:rsidRPr="00CC6466">
        <w:rPr>
          <w:sz w:val="28"/>
          <w:szCs w:val="28"/>
          <w:lang w:val="uk-UA"/>
        </w:rPr>
        <w:t>      (далі - претендент) надає інформацію та документи на підтвердження відповідності кваліфікаційним критеріям, встановленим</w:t>
      </w:r>
      <w:r w:rsidRPr="00CC6466">
        <w:rPr>
          <w:rStyle w:val="apple-converted-space"/>
          <w:rFonts w:eastAsia="Courier New"/>
          <w:sz w:val="28"/>
          <w:szCs w:val="28"/>
          <w:lang w:val="uk-UA"/>
        </w:rPr>
        <w:t>  </w:t>
      </w:r>
      <w:r w:rsidRPr="00CC6466">
        <w:rPr>
          <w:sz w:val="28"/>
          <w:szCs w:val="28"/>
          <w:lang w:val="uk-UA"/>
        </w:rPr>
        <w:t xml:space="preserve">пунктом 5 Додатка 6 Порядку </w:t>
      </w:r>
      <w:r w:rsidRPr="00CC6466">
        <w:rPr>
          <w:rStyle w:val="rvts23"/>
          <w:bCs/>
          <w:sz w:val="28"/>
          <w:szCs w:val="28"/>
          <w:lang w:val="uk-UA"/>
        </w:rPr>
        <w:t xml:space="preserve">проведення органом управління конкурсного відбору компанії з добору персоналу для визначення претендентів на посади незалежних членів наглядової ради </w:t>
      </w:r>
      <w:bookmarkStart w:id="2" w:name="n191"/>
      <w:bookmarkEnd w:id="2"/>
    </w:p>
    <w:p w14:paraId="3AF6C874" w14:textId="77777777" w:rsidR="00CC6466" w:rsidRPr="00CC6466" w:rsidRDefault="00CC6466" w:rsidP="00CC6466">
      <w:pPr>
        <w:pStyle w:val="rvps7"/>
        <w:spacing w:before="150" w:beforeAutospacing="0" w:after="150" w:afterAutospacing="0"/>
        <w:ind w:right="33"/>
        <w:jc w:val="center"/>
        <w:rPr>
          <w:b/>
          <w:sz w:val="28"/>
          <w:szCs w:val="28"/>
          <w:lang w:val="uk-UA"/>
        </w:rPr>
      </w:pPr>
      <w:r w:rsidRPr="00CC6466">
        <w:rPr>
          <w:rStyle w:val="rvts15"/>
          <w:b/>
          <w:bCs/>
          <w:sz w:val="28"/>
          <w:szCs w:val="28"/>
          <w:lang w:val="uk-UA"/>
        </w:rPr>
        <w:t>Наявність обладнання та матеріально-технічної бази</w:t>
      </w:r>
    </w:p>
    <w:p w14:paraId="2874E781" w14:textId="77777777" w:rsidR="00CC6466" w:rsidRPr="00CC6466" w:rsidRDefault="00CC6466" w:rsidP="00CC6466">
      <w:pPr>
        <w:pStyle w:val="rvps2"/>
        <w:spacing w:before="0" w:beforeAutospacing="0" w:after="150" w:afterAutospacing="0"/>
        <w:jc w:val="both"/>
        <w:rPr>
          <w:sz w:val="28"/>
          <w:szCs w:val="28"/>
          <w:lang w:val="uk-UA"/>
        </w:rPr>
      </w:pPr>
      <w:bookmarkStart w:id="3" w:name="n192"/>
      <w:bookmarkEnd w:id="3"/>
      <w:r w:rsidRPr="00CC6466">
        <w:rPr>
          <w:sz w:val="28"/>
          <w:szCs w:val="28"/>
          <w:lang w:val="uk-UA"/>
        </w:rPr>
        <w:tab/>
        <w:t>1. Претендент документально підтверджує, що на дату проведення закупівлі він має належним чином облаштовані офіси (зареєстроване місцезнаходження та/або центри обслуговування) у зазначених в таблиці 1 регіонах.</w:t>
      </w:r>
    </w:p>
    <w:p w14:paraId="27E1FFC7" w14:textId="77777777" w:rsidR="00CC6466" w:rsidRPr="00CC6466" w:rsidRDefault="00CC6466" w:rsidP="00CC6466">
      <w:pPr>
        <w:pStyle w:val="rvps11"/>
        <w:spacing w:before="150" w:beforeAutospacing="0" w:after="150" w:afterAutospacing="0"/>
        <w:jc w:val="right"/>
        <w:rPr>
          <w:sz w:val="28"/>
          <w:szCs w:val="28"/>
          <w:lang w:val="uk-UA"/>
        </w:rPr>
      </w:pPr>
      <w:bookmarkStart w:id="4" w:name="n193"/>
      <w:bookmarkEnd w:id="4"/>
      <w:r w:rsidRPr="00CC6466">
        <w:rPr>
          <w:sz w:val="28"/>
          <w:szCs w:val="28"/>
          <w:lang w:val="uk-UA"/>
        </w:rPr>
        <w:t>Таблиця 1</w:t>
      </w:r>
    </w:p>
    <w:tbl>
      <w:tblPr>
        <w:tblW w:w="5000" w:type="pct"/>
        <w:jc w:val="center"/>
        <w:tblBorders>
          <w:top w:val="outset" w:sz="2" w:space="0" w:color="auto"/>
          <w:left w:val="outset" w:sz="2" w:space="0" w:color="auto"/>
          <w:bottom w:val="outset" w:sz="2" w:space="0" w:color="auto"/>
          <w:right w:val="outset" w:sz="2" w:space="0" w:color="auto"/>
        </w:tblBorders>
        <w:tblCellMar>
          <w:top w:w="20" w:type="dxa"/>
          <w:left w:w="20" w:type="dxa"/>
          <w:bottom w:w="20" w:type="dxa"/>
          <w:right w:w="20" w:type="dxa"/>
        </w:tblCellMar>
        <w:tblLook w:val="04A0" w:firstRow="1" w:lastRow="0" w:firstColumn="1" w:lastColumn="0" w:noHBand="0" w:noVBand="1"/>
      </w:tblPr>
      <w:tblGrid>
        <w:gridCol w:w="4962"/>
        <w:gridCol w:w="4677"/>
      </w:tblGrid>
      <w:tr w:rsidR="00CC6466" w:rsidRPr="002621C7" w14:paraId="6BE3F5F5" w14:textId="77777777" w:rsidTr="0060678A">
        <w:trPr>
          <w:jc w:val="center"/>
        </w:trPr>
        <w:tc>
          <w:tcPr>
            <w:tcW w:w="2574" w:type="pct"/>
            <w:tcBorders>
              <w:top w:val="single" w:sz="6" w:space="0" w:color="000000"/>
              <w:left w:val="nil"/>
              <w:bottom w:val="single" w:sz="6" w:space="0" w:color="000000"/>
              <w:right w:val="single" w:sz="6" w:space="0" w:color="000000"/>
            </w:tcBorders>
            <w:shd w:val="clear" w:color="auto" w:fill="auto"/>
            <w:hideMark/>
          </w:tcPr>
          <w:p w14:paraId="241E4CD0" w14:textId="77777777" w:rsidR="00CC6466" w:rsidRPr="00CC6466" w:rsidRDefault="00CC6466" w:rsidP="0060678A">
            <w:pPr>
              <w:pStyle w:val="rvps12"/>
              <w:spacing w:before="150" w:beforeAutospacing="0" w:after="150" w:afterAutospacing="0"/>
              <w:jc w:val="center"/>
              <w:rPr>
                <w:sz w:val="28"/>
                <w:szCs w:val="28"/>
                <w:lang w:val="uk-UA"/>
              </w:rPr>
            </w:pPr>
            <w:bookmarkStart w:id="5" w:name="n194"/>
            <w:bookmarkEnd w:id="5"/>
            <w:r w:rsidRPr="00CC6466">
              <w:rPr>
                <w:sz w:val="28"/>
                <w:szCs w:val="28"/>
                <w:lang w:val="uk-UA"/>
              </w:rPr>
              <w:t>Наявність офісу (зареєстрованого місцезнаходження та/або центрів обслуговування)</w:t>
            </w:r>
          </w:p>
        </w:tc>
        <w:tc>
          <w:tcPr>
            <w:tcW w:w="2426" w:type="pct"/>
            <w:tcBorders>
              <w:top w:val="single" w:sz="6" w:space="0" w:color="000000"/>
              <w:left w:val="single" w:sz="6" w:space="0" w:color="000000"/>
              <w:bottom w:val="single" w:sz="6" w:space="0" w:color="000000"/>
              <w:right w:val="nil"/>
            </w:tcBorders>
            <w:shd w:val="clear" w:color="auto" w:fill="auto"/>
            <w:hideMark/>
          </w:tcPr>
          <w:p w14:paraId="39758109"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Найменування учасника та/або афілійованих осіб та/або інших осіб</w:t>
            </w:r>
          </w:p>
        </w:tc>
      </w:tr>
      <w:tr w:rsidR="00CC6466" w:rsidRPr="00CC6466" w14:paraId="12A5A873" w14:textId="77777777" w:rsidTr="0060678A">
        <w:trPr>
          <w:trHeight w:val="1720"/>
          <w:jc w:val="center"/>
        </w:trPr>
        <w:tc>
          <w:tcPr>
            <w:tcW w:w="2574" w:type="pct"/>
            <w:tcBorders>
              <w:top w:val="single" w:sz="6" w:space="0" w:color="000000"/>
              <w:left w:val="nil"/>
              <w:bottom w:val="nil"/>
              <w:right w:val="nil"/>
            </w:tcBorders>
            <w:shd w:val="clear" w:color="auto" w:fill="auto"/>
            <w:hideMark/>
          </w:tcPr>
          <w:p w14:paraId="235FA0FB" w14:textId="77777777" w:rsidR="00CC6466" w:rsidRPr="00CC6466" w:rsidRDefault="00CC6466" w:rsidP="0060678A">
            <w:pPr>
              <w:pStyle w:val="rvps14"/>
              <w:spacing w:before="150" w:beforeAutospacing="0" w:after="150" w:afterAutospacing="0"/>
              <w:jc w:val="both"/>
              <w:rPr>
                <w:sz w:val="28"/>
                <w:szCs w:val="28"/>
                <w:lang w:val="uk-UA"/>
              </w:rPr>
            </w:pPr>
            <w:r w:rsidRPr="00CC6466">
              <w:rPr>
                <w:sz w:val="28"/>
                <w:szCs w:val="28"/>
                <w:lang w:val="uk-UA"/>
              </w:rPr>
              <w:t>в Україні</w:t>
            </w:r>
          </w:p>
          <w:p w14:paraId="26AF8318" w14:textId="77777777" w:rsidR="00CC6466" w:rsidRPr="00CC6466" w:rsidRDefault="00CC6466" w:rsidP="0060678A">
            <w:pPr>
              <w:pStyle w:val="rvps14"/>
              <w:spacing w:before="150" w:beforeAutospacing="0" w:after="150" w:afterAutospacing="0"/>
              <w:jc w:val="both"/>
              <w:rPr>
                <w:sz w:val="28"/>
                <w:szCs w:val="28"/>
                <w:lang w:val="uk-UA"/>
              </w:rPr>
            </w:pPr>
            <w:r w:rsidRPr="00CC6466">
              <w:rPr>
                <w:sz w:val="28"/>
                <w:szCs w:val="28"/>
                <w:lang w:val="uk-UA"/>
              </w:rPr>
              <w:t>у країнах:</w:t>
            </w:r>
          </w:p>
          <w:p w14:paraId="3644F541" w14:textId="77777777" w:rsidR="00CC6466" w:rsidRPr="00CC6466" w:rsidRDefault="00CC6466" w:rsidP="0060678A">
            <w:pPr>
              <w:pStyle w:val="rvps14"/>
              <w:spacing w:before="150" w:beforeAutospacing="0" w:after="150" w:afterAutospacing="0"/>
              <w:jc w:val="both"/>
              <w:rPr>
                <w:sz w:val="28"/>
                <w:szCs w:val="28"/>
                <w:lang w:val="uk-UA"/>
              </w:rPr>
            </w:pPr>
            <w:r w:rsidRPr="00CC6466">
              <w:rPr>
                <w:sz w:val="28"/>
                <w:szCs w:val="28"/>
                <w:lang w:val="uk-UA"/>
              </w:rPr>
              <w:t>- Європи</w:t>
            </w:r>
          </w:p>
          <w:p w14:paraId="0E8187AC" w14:textId="77777777" w:rsidR="00CC6466" w:rsidRPr="00CC6466" w:rsidRDefault="00CC6466" w:rsidP="0060678A">
            <w:pPr>
              <w:pStyle w:val="rvps14"/>
              <w:spacing w:before="150" w:beforeAutospacing="0" w:after="150" w:afterAutospacing="0"/>
              <w:jc w:val="both"/>
              <w:rPr>
                <w:sz w:val="28"/>
                <w:szCs w:val="28"/>
                <w:lang w:val="uk-UA"/>
              </w:rPr>
            </w:pPr>
            <w:r w:rsidRPr="00CC6466">
              <w:rPr>
                <w:sz w:val="28"/>
                <w:szCs w:val="28"/>
                <w:lang w:val="uk-UA"/>
              </w:rPr>
              <w:t>- Північної та Південної Америки</w:t>
            </w:r>
          </w:p>
          <w:p w14:paraId="1A3E88C9" w14:textId="77777777" w:rsidR="00CC6466" w:rsidRPr="00CC6466" w:rsidRDefault="00CC6466" w:rsidP="0060678A">
            <w:pPr>
              <w:pStyle w:val="rvps14"/>
              <w:spacing w:before="150" w:beforeAutospacing="0" w:after="150" w:afterAutospacing="0"/>
              <w:jc w:val="both"/>
              <w:rPr>
                <w:sz w:val="28"/>
                <w:szCs w:val="28"/>
                <w:lang w:val="uk-UA"/>
              </w:rPr>
            </w:pPr>
            <w:r w:rsidRPr="00CC6466">
              <w:rPr>
                <w:sz w:val="28"/>
                <w:szCs w:val="28"/>
                <w:lang w:val="uk-UA"/>
              </w:rPr>
              <w:t>- Азії</w:t>
            </w:r>
          </w:p>
        </w:tc>
        <w:tc>
          <w:tcPr>
            <w:tcW w:w="2426" w:type="pct"/>
            <w:tcBorders>
              <w:top w:val="single" w:sz="6" w:space="0" w:color="000000"/>
              <w:left w:val="nil"/>
              <w:bottom w:val="nil"/>
              <w:right w:val="nil"/>
            </w:tcBorders>
            <w:shd w:val="clear" w:color="auto" w:fill="auto"/>
            <w:hideMark/>
          </w:tcPr>
          <w:p w14:paraId="6C123C71" w14:textId="77777777" w:rsidR="00CC6466" w:rsidRPr="00CC6466" w:rsidRDefault="00CC6466" w:rsidP="0060678A">
            <w:pPr>
              <w:pStyle w:val="rvps14"/>
              <w:spacing w:before="150" w:beforeAutospacing="0" w:after="150" w:afterAutospacing="0"/>
              <w:jc w:val="both"/>
              <w:rPr>
                <w:sz w:val="28"/>
                <w:szCs w:val="28"/>
                <w:lang w:val="uk-UA"/>
              </w:rPr>
            </w:pPr>
          </w:p>
        </w:tc>
      </w:tr>
    </w:tbl>
    <w:p w14:paraId="051C386C" w14:textId="77777777" w:rsidR="001924D9" w:rsidRDefault="001924D9" w:rsidP="00CC6466">
      <w:pPr>
        <w:pStyle w:val="rvps2"/>
        <w:spacing w:before="0" w:beforeAutospacing="0" w:after="0" w:afterAutospacing="0"/>
        <w:ind w:firstLine="709"/>
        <w:jc w:val="both"/>
        <w:rPr>
          <w:sz w:val="28"/>
          <w:szCs w:val="28"/>
          <w:lang w:val="uk-UA"/>
        </w:rPr>
      </w:pPr>
      <w:bookmarkStart w:id="6" w:name="n195"/>
      <w:bookmarkEnd w:id="6"/>
    </w:p>
    <w:p w14:paraId="30A8BD5B" w14:textId="7F15DF16" w:rsidR="00CC6466" w:rsidRPr="00CC6466" w:rsidRDefault="00CC6466" w:rsidP="00CC6466">
      <w:pPr>
        <w:pStyle w:val="rvps2"/>
        <w:spacing w:before="0" w:beforeAutospacing="0" w:after="0" w:afterAutospacing="0"/>
        <w:ind w:firstLine="709"/>
        <w:jc w:val="both"/>
        <w:rPr>
          <w:sz w:val="28"/>
          <w:szCs w:val="28"/>
          <w:lang w:val="uk-UA"/>
        </w:rPr>
      </w:pPr>
      <w:r w:rsidRPr="00CC6466">
        <w:rPr>
          <w:sz w:val="28"/>
          <w:szCs w:val="28"/>
          <w:lang w:val="uk-UA"/>
        </w:rPr>
        <w:t>На підтвердження наявності офісів, претендентом додаються витяги з реєстру (у тому числі електронного реєстру) або свідоцтва про реєстрацію філії, представництва, дочірньої компанії, материнської компанії, інших афілійованих осіб (афілійовані особи - юридичні особи, стосовно яких претендент здійснює контроль або які здійснюють контроль над претендентом, чи які разом з претендентом перебувають під контролем іншої особи) або інших осіб (особи, з якими претендент має договірні відносини, зокрема договір про франчайзинг або асоціацію, інше об’єднання підприємств, і які представлені на ринку рекрутингових послуг під одним комерційним брендом) відповідно до переліку, наведеного в</w:t>
      </w:r>
      <w:r w:rsidRPr="00CC6466">
        <w:rPr>
          <w:rStyle w:val="apple-converted-space"/>
          <w:rFonts w:eastAsia="Courier New"/>
          <w:sz w:val="28"/>
          <w:szCs w:val="28"/>
          <w:lang w:val="uk-UA"/>
        </w:rPr>
        <w:t> </w:t>
      </w:r>
      <w:r w:rsidRPr="00CC6466">
        <w:rPr>
          <w:sz w:val="28"/>
          <w:szCs w:val="28"/>
          <w:lang w:val="uk-UA"/>
        </w:rPr>
        <w:t>таблиці 1, або інші офіційні документи, видані уповноваженою установою, що підтверджують такий факт.</w:t>
      </w:r>
    </w:p>
    <w:p w14:paraId="54750920" w14:textId="77777777" w:rsidR="00CC6466" w:rsidRPr="00CC6466" w:rsidRDefault="00CC6466" w:rsidP="00CC6466">
      <w:pPr>
        <w:pStyle w:val="rvps2"/>
        <w:spacing w:before="0" w:beforeAutospacing="0" w:after="0" w:afterAutospacing="0"/>
        <w:ind w:firstLine="709"/>
        <w:jc w:val="both"/>
        <w:rPr>
          <w:sz w:val="28"/>
          <w:szCs w:val="28"/>
          <w:lang w:val="uk-UA"/>
        </w:rPr>
      </w:pPr>
      <w:bookmarkStart w:id="7" w:name="n196"/>
      <w:bookmarkEnd w:id="7"/>
      <w:r w:rsidRPr="00CC6466">
        <w:rPr>
          <w:sz w:val="28"/>
          <w:szCs w:val="28"/>
          <w:lang w:val="uk-UA"/>
        </w:rPr>
        <w:t>2. Претендент надає лист в довільній формі з роз’ясненням структури корпоративних відносин між офісами в юрисдикціях, зазначених в таблиці 1.</w:t>
      </w:r>
    </w:p>
    <w:p w14:paraId="28EBEBE4" w14:textId="77777777" w:rsidR="00CC6466" w:rsidRPr="00CC6466" w:rsidRDefault="00CC6466" w:rsidP="00CC6466">
      <w:pPr>
        <w:pStyle w:val="rvps2"/>
        <w:spacing w:before="0" w:beforeAutospacing="0" w:after="0" w:afterAutospacing="0"/>
        <w:ind w:firstLine="709"/>
        <w:jc w:val="both"/>
        <w:rPr>
          <w:sz w:val="28"/>
          <w:szCs w:val="28"/>
          <w:lang w:val="uk-UA"/>
        </w:rPr>
      </w:pPr>
    </w:p>
    <w:p w14:paraId="7DC54671" w14:textId="77777777" w:rsidR="00CC6466" w:rsidRPr="00CC6466" w:rsidRDefault="00CC6466" w:rsidP="00CC6466">
      <w:pPr>
        <w:pStyle w:val="rvps7"/>
        <w:spacing w:before="0" w:beforeAutospacing="0" w:after="0" w:afterAutospacing="0"/>
        <w:ind w:right="450"/>
        <w:jc w:val="center"/>
        <w:rPr>
          <w:b/>
          <w:sz w:val="28"/>
          <w:szCs w:val="28"/>
          <w:lang w:val="uk-UA"/>
        </w:rPr>
      </w:pPr>
      <w:bookmarkStart w:id="8" w:name="n197"/>
      <w:bookmarkEnd w:id="8"/>
      <w:r w:rsidRPr="00CC6466">
        <w:rPr>
          <w:rStyle w:val="rvts15"/>
          <w:b/>
          <w:bCs/>
          <w:sz w:val="28"/>
          <w:szCs w:val="28"/>
          <w:lang w:val="uk-UA"/>
        </w:rPr>
        <w:t xml:space="preserve">Наявність документально підтвердженого міжнародного досвіду у сфері добору членів наглядових рад і правлінь </w:t>
      </w:r>
      <w:r w:rsidRPr="00CC6466">
        <w:rPr>
          <w:b/>
          <w:sz w:val="28"/>
          <w:szCs w:val="28"/>
          <w:lang w:val="uk-UA"/>
        </w:rPr>
        <w:t>підприємств державного, комунального сектору економіки</w:t>
      </w:r>
    </w:p>
    <w:p w14:paraId="142C5B3C" w14:textId="77777777" w:rsidR="00CC6466" w:rsidRPr="00CC6466" w:rsidRDefault="00CC6466" w:rsidP="00CC6466">
      <w:pPr>
        <w:pStyle w:val="rvps7"/>
        <w:spacing w:before="0" w:beforeAutospacing="0" w:after="0" w:afterAutospacing="0"/>
        <w:ind w:right="450"/>
        <w:jc w:val="center"/>
        <w:rPr>
          <w:sz w:val="28"/>
          <w:szCs w:val="28"/>
          <w:lang w:val="uk-UA"/>
        </w:rPr>
      </w:pPr>
    </w:p>
    <w:p w14:paraId="04B4BBC8" w14:textId="77777777" w:rsidR="00CC6466" w:rsidRPr="00CC6466" w:rsidRDefault="00CC6466" w:rsidP="00CC6466">
      <w:pPr>
        <w:pStyle w:val="rvps2"/>
        <w:spacing w:before="0" w:beforeAutospacing="0" w:after="150" w:afterAutospacing="0"/>
        <w:ind w:firstLine="709"/>
        <w:jc w:val="both"/>
        <w:rPr>
          <w:sz w:val="28"/>
          <w:szCs w:val="28"/>
          <w:lang w:val="uk-UA"/>
        </w:rPr>
      </w:pPr>
      <w:bookmarkStart w:id="9" w:name="n198"/>
      <w:bookmarkEnd w:id="9"/>
      <w:r w:rsidRPr="00CC6466">
        <w:rPr>
          <w:sz w:val="28"/>
          <w:szCs w:val="28"/>
          <w:lang w:val="uk-UA"/>
        </w:rPr>
        <w:t>3. Претендент підтверджує, що має досвід добору кандидатів на посади рівня Executive (директорів за напрямами діяльності/членів правління/ради директорів/наглядової ради) для підприємств державного, комунального сектору економіки не менше 10 років. Інформація подається шляхом заповнення таблиці 2.</w:t>
      </w:r>
    </w:p>
    <w:p w14:paraId="249496DD" w14:textId="77777777" w:rsidR="00CC6466" w:rsidRPr="00CC6466" w:rsidRDefault="00CC6466" w:rsidP="00CC6466">
      <w:pPr>
        <w:pStyle w:val="rvps11"/>
        <w:spacing w:before="150" w:beforeAutospacing="0" w:after="150" w:afterAutospacing="0"/>
        <w:jc w:val="right"/>
        <w:rPr>
          <w:sz w:val="28"/>
          <w:szCs w:val="28"/>
          <w:lang w:val="uk-UA"/>
        </w:rPr>
      </w:pPr>
      <w:bookmarkStart w:id="10" w:name="n199"/>
      <w:bookmarkEnd w:id="10"/>
      <w:r w:rsidRPr="00CC6466">
        <w:rPr>
          <w:sz w:val="28"/>
          <w:szCs w:val="28"/>
          <w:lang w:val="uk-UA"/>
        </w:rPr>
        <w:t>Таблиця 2</w:t>
      </w:r>
    </w:p>
    <w:tbl>
      <w:tblPr>
        <w:tblW w:w="5000" w:type="pct"/>
        <w:tblBorders>
          <w:top w:val="outset" w:sz="2" w:space="0" w:color="auto"/>
          <w:left w:val="outset" w:sz="2" w:space="0" w:color="auto"/>
          <w:bottom w:val="outset" w:sz="2" w:space="0" w:color="auto"/>
          <w:right w:val="outset" w:sz="2" w:space="0" w:color="auto"/>
        </w:tblBorders>
        <w:tblCellMar>
          <w:top w:w="80" w:type="dxa"/>
          <w:left w:w="80" w:type="dxa"/>
          <w:bottom w:w="80" w:type="dxa"/>
          <w:right w:w="80" w:type="dxa"/>
        </w:tblCellMar>
        <w:tblLook w:val="04A0" w:firstRow="1" w:lastRow="0" w:firstColumn="1" w:lastColumn="0" w:noHBand="0" w:noVBand="1"/>
      </w:tblPr>
      <w:tblGrid>
        <w:gridCol w:w="1377"/>
        <w:gridCol w:w="2559"/>
        <w:gridCol w:w="1967"/>
        <w:gridCol w:w="1671"/>
        <w:gridCol w:w="2065"/>
      </w:tblGrid>
      <w:tr w:rsidR="00CC6466" w:rsidRPr="00CC6466" w14:paraId="456D05D6" w14:textId="77777777" w:rsidTr="0060678A">
        <w:tc>
          <w:tcPr>
            <w:tcW w:w="700" w:type="pct"/>
            <w:tcBorders>
              <w:top w:val="single" w:sz="6" w:space="0" w:color="000000"/>
              <w:left w:val="nil"/>
              <w:bottom w:val="single" w:sz="6" w:space="0" w:color="000000"/>
              <w:right w:val="single" w:sz="6" w:space="0" w:color="000000"/>
            </w:tcBorders>
            <w:shd w:val="clear" w:color="auto" w:fill="auto"/>
            <w:hideMark/>
          </w:tcPr>
          <w:p w14:paraId="736C6064" w14:textId="77777777" w:rsidR="00CC6466" w:rsidRPr="00CC6466" w:rsidRDefault="00CC6466" w:rsidP="0060678A">
            <w:pPr>
              <w:pStyle w:val="rvps12"/>
              <w:spacing w:before="150" w:beforeAutospacing="0" w:after="150" w:afterAutospacing="0"/>
              <w:jc w:val="center"/>
              <w:rPr>
                <w:sz w:val="28"/>
                <w:szCs w:val="28"/>
                <w:lang w:val="uk-UA"/>
              </w:rPr>
            </w:pPr>
            <w:bookmarkStart w:id="11" w:name="n200"/>
            <w:bookmarkEnd w:id="11"/>
            <w:r w:rsidRPr="00CC6466">
              <w:rPr>
                <w:sz w:val="28"/>
                <w:szCs w:val="28"/>
                <w:lang w:val="uk-UA"/>
              </w:rPr>
              <w:t>Період</w:t>
            </w:r>
          </w:p>
        </w:tc>
        <w:tc>
          <w:tcPr>
            <w:tcW w:w="1300" w:type="pct"/>
            <w:tcBorders>
              <w:top w:val="single" w:sz="6" w:space="0" w:color="000000"/>
              <w:left w:val="single" w:sz="6" w:space="0" w:color="000000"/>
              <w:bottom w:val="single" w:sz="6" w:space="0" w:color="000000"/>
              <w:right w:val="single" w:sz="6" w:space="0" w:color="000000"/>
            </w:tcBorders>
            <w:shd w:val="clear" w:color="auto" w:fill="auto"/>
            <w:hideMark/>
          </w:tcPr>
          <w:p w14:paraId="1FBAE0CE"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Найменування посад, на які здійснювався добір кандидатів</w:t>
            </w:r>
          </w:p>
        </w:tc>
        <w:tc>
          <w:tcPr>
            <w:tcW w:w="1000" w:type="pct"/>
            <w:tcBorders>
              <w:top w:val="single" w:sz="6" w:space="0" w:color="000000"/>
              <w:left w:val="single" w:sz="6" w:space="0" w:color="000000"/>
              <w:bottom w:val="single" w:sz="6" w:space="0" w:color="000000"/>
              <w:right w:val="single" w:sz="6" w:space="0" w:color="000000"/>
            </w:tcBorders>
            <w:shd w:val="clear" w:color="auto" w:fill="auto"/>
            <w:hideMark/>
          </w:tcPr>
          <w:p w14:paraId="5F4EF7B4"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Найменування та країна замовника</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14:paraId="7381AF6C"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Короткий опис основних результатів</w:t>
            </w:r>
          </w:p>
        </w:tc>
        <w:tc>
          <w:tcPr>
            <w:tcW w:w="1050" w:type="pct"/>
            <w:tcBorders>
              <w:top w:val="single" w:sz="6" w:space="0" w:color="000000"/>
              <w:left w:val="single" w:sz="6" w:space="0" w:color="000000"/>
              <w:bottom w:val="single" w:sz="6" w:space="0" w:color="000000"/>
              <w:right w:val="nil"/>
            </w:tcBorders>
            <w:shd w:val="clear" w:color="auto" w:fill="auto"/>
            <w:hideMark/>
          </w:tcPr>
          <w:p w14:paraId="5133A5D0"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Роль у наданні послуги</w:t>
            </w:r>
          </w:p>
        </w:tc>
      </w:tr>
    </w:tbl>
    <w:p w14:paraId="60CE4438" w14:textId="77777777" w:rsidR="00CC6466" w:rsidRPr="00CC6466" w:rsidRDefault="00CC6466" w:rsidP="00CC6466">
      <w:pPr>
        <w:pStyle w:val="rvps2"/>
        <w:spacing w:before="0" w:beforeAutospacing="0" w:after="150" w:afterAutospacing="0"/>
        <w:ind w:firstLine="709"/>
        <w:jc w:val="both"/>
        <w:rPr>
          <w:sz w:val="28"/>
          <w:szCs w:val="28"/>
          <w:lang w:val="uk-UA"/>
        </w:rPr>
      </w:pPr>
      <w:bookmarkStart w:id="12" w:name="n201"/>
      <w:bookmarkEnd w:id="12"/>
      <w:r w:rsidRPr="00CC6466">
        <w:rPr>
          <w:sz w:val="28"/>
          <w:szCs w:val="28"/>
          <w:lang w:val="uk-UA"/>
        </w:rPr>
        <w:t>Для підтвердження відповідності наведеній вимозі претендент повинен надати не менше трьох листів-відгуків у довільній формі від замовників, зазначених у таблиці 2.</w:t>
      </w:r>
    </w:p>
    <w:p w14:paraId="641C0D62" w14:textId="77777777" w:rsidR="00CC6466" w:rsidRPr="00CC6466" w:rsidRDefault="00CC6466" w:rsidP="00CC6466">
      <w:pPr>
        <w:pStyle w:val="rvps7"/>
        <w:spacing w:before="150" w:beforeAutospacing="0" w:after="150" w:afterAutospacing="0"/>
        <w:ind w:right="450"/>
        <w:jc w:val="center"/>
        <w:rPr>
          <w:sz w:val="28"/>
          <w:szCs w:val="28"/>
          <w:lang w:val="uk-UA"/>
        </w:rPr>
      </w:pPr>
      <w:bookmarkStart w:id="13" w:name="n202"/>
      <w:bookmarkStart w:id="14" w:name="n207"/>
      <w:bookmarkEnd w:id="13"/>
      <w:bookmarkEnd w:id="14"/>
      <w:r w:rsidRPr="00CC6466">
        <w:rPr>
          <w:rStyle w:val="rvts15"/>
          <w:b/>
          <w:bCs/>
          <w:sz w:val="28"/>
          <w:szCs w:val="28"/>
          <w:lang w:val="uk-UA"/>
        </w:rPr>
        <w:t>Наявність працівників відповідної кваліфікації, які мають необхідні знання та досвід</w:t>
      </w:r>
    </w:p>
    <w:p w14:paraId="233A4ECE" w14:textId="77777777" w:rsidR="00CC6466" w:rsidRPr="00CC6466" w:rsidRDefault="00CC6466" w:rsidP="00CC6466">
      <w:pPr>
        <w:pStyle w:val="rvps2"/>
        <w:tabs>
          <w:tab w:val="left" w:pos="567"/>
        </w:tabs>
        <w:spacing w:before="0" w:beforeAutospacing="0" w:after="150" w:afterAutospacing="0"/>
        <w:ind w:firstLine="709"/>
        <w:jc w:val="both"/>
        <w:rPr>
          <w:rStyle w:val="apple-converted-space"/>
          <w:rFonts w:eastAsia="Courier New"/>
          <w:sz w:val="28"/>
          <w:szCs w:val="28"/>
          <w:lang w:val="uk-UA"/>
        </w:rPr>
      </w:pPr>
      <w:bookmarkStart w:id="15" w:name="n208"/>
      <w:bookmarkEnd w:id="15"/>
      <w:r w:rsidRPr="00CC6466">
        <w:rPr>
          <w:sz w:val="28"/>
          <w:szCs w:val="28"/>
          <w:lang w:val="uk-UA"/>
        </w:rPr>
        <w:t>4. Претендент підтверджує наявність фахівця/фахівців з досвідом роботи не менш як три роки у сфері пошуку та добору кандидатів на посади рівня Executive (директори за напрямами діяльності/члени правління/ради директорів/наглядової ради). Інформація надається шляхом заповнення таблиці 3.</w:t>
      </w:r>
      <w:r w:rsidRPr="00CC6466">
        <w:rPr>
          <w:rStyle w:val="apple-converted-space"/>
          <w:rFonts w:eastAsia="Courier New"/>
          <w:sz w:val="28"/>
          <w:szCs w:val="28"/>
          <w:lang w:val="uk-UA"/>
        </w:rPr>
        <w:t> </w:t>
      </w:r>
    </w:p>
    <w:p w14:paraId="0EEE0563" w14:textId="77777777" w:rsidR="00CC6466" w:rsidRPr="00CC6466" w:rsidRDefault="00CC6466" w:rsidP="00CC6466">
      <w:pPr>
        <w:pStyle w:val="rvps11"/>
        <w:spacing w:before="150" w:beforeAutospacing="0" w:after="150" w:afterAutospacing="0"/>
        <w:jc w:val="right"/>
        <w:rPr>
          <w:sz w:val="28"/>
          <w:szCs w:val="28"/>
          <w:lang w:val="uk-UA"/>
        </w:rPr>
      </w:pPr>
      <w:bookmarkStart w:id="16" w:name="n209"/>
      <w:bookmarkEnd w:id="16"/>
      <w:r w:rsidRPr="00CC6466">
        <w:rPr>
          <w:sz w:val="28"/>
          <w:szCs w:val="28"/>
          <w:lang w:val="uk-UA"/>
        </w:rPr>
        <w:t>Таблиця 3</w:t>
      </w:r>
    </w:p>
    <w:tbl>
      <w:tblPr>
        <w:tblW w:w="5000" w:type="pct"/>
        <w:jc w:val="center"/>
        <w:tblBorders>
          <w:top w:val="outset" w:sz="2" w:space="0" w:color="auto"/>
          <w:left w:val="outset" w:sz="2" w:space="0" w:color="auto"/>
          <w:bottom w:val="outset" w:sz="2" w:space="0" w:color="auto"/>
          <w:right w:val="outset" w:sz="2" w:space="0" w:color="auto"/>
        </w:tblBorders>
        <w:tblCellMar>
          <w:top w:w="80" w:type="dxa"/>
          <w:left w:w="80" w:type="dxa"/>
          <w:bottom w:w="80" w:type="dxa"/>
          <w:right w:w="80" w:type="dxa"/>
        </w:tblCellMar>
        <w:tblLook w:val="04A0" w:firstRow="1" w:lastRow="0" w:firstColumn="1" w:lastColumn="0" w:noHBand="0" w:noVBand="1"/>
      </w:tblPr>
      <w:tblGrid>
        <w:gridCol w:w="3245"/>
        <w:gridCol w:w="3836"/>
        <w:gridCol w:w="2558"/>
      </w:tblGrid>
      <w:tr w:rsidR="00CC6466" w:rsidRPr="002621C7" w14:paraId="46CD932E" w14:textId="77777777" w:rsidTr="0060678A">
        <w:trPr>
          <w:trHeight w:val="540"/>
          <w:jc w:val="center"/>
        </w:trPr>
        <w:tc>
          <w:tcPr>
            <w:tcW w:w="1650" w:type="pct"/>
            <w:tcBorders>
              <w:top w:val="single" w:sz="6" w:space="0" w:color="000000"/>
              <w:left w:val="nil"/>
              <w:bottom w:val="single" w:sz="6" w:space="0" w:color="000000"/>
              <w:right w:val="single" w:sz="6" w:space="0" w:color="000000"/>
            </w:tcBorders>
            <w:shd w:val="clear" w:color="auto" w:fill="auto"/>
            <w:hideMark/>
          </w:tcPr>
          <w:p w14:paraId="5C51648E" w14:textId="77777777" w:rsidR="00CC6466" w:rsidRPr="00CC6466" w:rsidRDefault="00CC6466" w:rsidP="0060678A">
            <w:pPr>
              <w:pStyle w:val="rvps12"/>
              <w:spacing w:before="150" w:beforeAutospacing="0" w:after="150" w:afterAutospacing="0"/>
              <w:jc w:val="center"/>
              <w:rPr>
                <w:sz w:val="28"/>
                <w:szCs w:val="28"/>
                <w:lang w:val="uk-UA"/>
              </w:rPr>
            </w:pPr>
            <w:bookmarkStart w:id="17" w:name="n210"/>
            <w:bookmarkEnd w:id="17"/>
            <w:r w:rsidRPr="00CC6466">
              <w:rPr>
                <w:sz w:val="28"/>
                <w:szCs w:val="28"/>
                <w:lang w:val="uk-UA"/>
              </w:rPr>
              <w:t>Ім’я, прізвище та посада працівника</w:t>
            </w:r>
          </w:p>
        </w:tc>
        <w:tc>
          <w:tcPr>
            <w:tcW w:w="1950" w:type="pct"/>
            <w:tcBorders>
              <w:top w:val="single" w:sz="6" w:space="0" w:color="000000"/>
              <w:left w:val="single" w:sz="6" w:space="0" w:color="000000"/>
              <w:bottom w:val="single" w:sz="6" w:space="0" w:color="000000"/>
              <w:right w:val="single" w:sz="6" w:space="0" w:color="000000"/>
            </w:tcBorders>
            <w:shd w:val="clear" w:color="auto" w:fill="auto"/>
            <w:hideMark/>
          </w:tcPr>
          <w:p w14:paraId="398B8144"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Досвід роботи працівника (зазначити роки роботи, перелік закритих вакансій)</w:t>
            </w:r>
          </w:p>
        </w:tc>
        <w:tc>
          <w:tcPr>
            <w:tcW w:w="1300" w:type="pct"/>
            <w:tcBorders>
              <w:top w:val="single" w:sz="6" w:space="0" w:color="000000"/>
              <w:left w:val="single" w:sz="6" w:space="0" w:color="000000"/>
              <w:bottom w:val="single" w:sz="6" w:space="0" w:color="000000"/>
              <w:right w:val="nil"/>
            </w:tcBorders>
            <w:shd w:val="clear" w:color="auto" w:fill="auto"/>
            <w:hideMark/>
          </w:tcPr>
          <w:p w14:paraId="37EAD3D6" w14:textId="77777777" w:rsidR="00CC6466" w:rsidRPr="00CC6466" w:rsidRDefault="00CC6466" w:rsidP="0060678A">
            <w:pPr>
              <w:pStyle w:val="rvps12"/>
              <w:spacing w:before="150" w:beforeAutospacing="0" w:after="150" w:afterAutospacing="0"/>
              <w:jc w:val="center"/>
              <w:rPr>
                <w:sz w:val="28"/>
                <w:szCs w:val="28"/>
                <w:lang w:val="uk-UA"/>
              </w:rPr>
            </w:pPr>
            <w:r w:rsidRPr="00CC6466">
              <w:rPr>
                <w:sz w:val="28"/>
                <w:szCs w:val="28"/>
                <w:lang w:val="uk-UA"/>
              </w:rPr>
              <w:t>Вид трудових відносин з працівником</w:t>
            </w:r>
          </w:p>
        </w:tc>
      </w:tr>
    </w:tbl>
    <w:p w14:paraId="6AD2F3FC" w14:textId="77777777" w:rsidR="00CC6466" w:rsidRPr="00CC6466" w:rsidRDefault="00CC6466" w:rsidP="00CC6466">
      <w:pPr>
        <w:widowControl w:val="0"/>
        <w:shd w:val="clear" w:color="auto" w:fill="FFFFFF"/>
        <w:tabs>
          <w:tab w:val="left" w:pos="426"/>
        </w:tabs>
        <w:autoSpaceDE w:val="0"/>
        <w:autoSpaceDN w:val="0"/>
        <w:adjustRightInd w:val="0"/>
        <w:spacing w:after="160"/>
        <w:ind w:firstLine="426"/>
        <w:contextualSpacing/>
        <w:jc w:val="both"/>
        <w:rPr>
          <w:rFonts w:ascii="Times New Roman" w:hAnsi="Times New Roman" w:cs="Times New Roman"/>
          <w:sz w:val="28"/>
          <w:szCs w:val="28"/>
          <w:lang w:val="uk-UA"/>
        </w:rPr>
      </w:pPr>
      <w:bookmarkStart w:id="18" w:name="n211"/>
      <w:bookmarkEnd w:id="18"/>
      <w:r w:rsidRPr="00CC6466">
        <w:rPr>
          <w:rFonts w:ascii="Times New Roman" w:hAnsi="Times New Roman" w:cs="Times New Roman"/>
          <w:sz w:val="28"/>
          <w:szCs w:val="28"/>
          <w:lang w:val="uk-UA"/>
        </w:rPr>
        <w:tab/>
        <w:t>Також претендент надає резюме та біографічні довідки працівників, зазначених у таблиці 3, за підписом керівника претендента, копії трудових книжок та/або трудових контрактів зазначених у таблиці 3 працівників.».</w:t>
      </w:r>
    </w:p>
    <w:p w14:paraId="39E70222" w14:textId="77777777" w:rsidR="00CC6466" w:rsidRPr="00CC6466" w:rsidRDefault="00CC6466" w:rsidP="00CC6466">
      <w:pPr>
        <w:widowControl w:val="0"/>
        <w:shd w:val="clear" w:color="auto" w:fill="FFFFFF"/>
        <w:tabs>
          <w:tab w:val="left" w:pos="426"/>
        </w:tabs>
        <w:autoSpaceDE w:val="0"/>
        <w:autoSpaceDN w:val="0"/>
        <w:adjustRightInd w:val="0"/>
        <w:spacing w:after="160"/>
        <w:ind w:firstLine="426"/>
        <w:contextualSpacing/>
        <w:jc w:val="both"/>
        <w:rPr>
          <w:rFonts w:ascii="Times New Roman" w:eastAsiaTheme="minorEastAsia" w:hAnsi="Times New Roman" w:cs="Times New Roman"/>
          <w:bCs/>
          <w:sz w:val="28"/>
          <w:szCs w:val="28"/>
          <w:lang w:val="uk-UA" w:eastAsia="uk-UA"/>
        </w:rPr>
      </w:pPr>
    </w:p>
    <w:p w14:paraId="06C1E5F6" w14:textId="77777777" w:rsidR="00C96EAE" w:rsidRPr="00CC6466" w:rsidRDefault="00C96EAE" w:rsidP="00CC6466">
      <w:pPr>
        <w:ind w:left="2977"/>
        <w:jc w:val="both"/>
        <w:rPr>
          <w:rFonts w:ascii="Times New Roman" w:eastAsia="Times New Roman" w:hAnsi="Times New Roman" w:cs="Times New Roman"/>
          <w:sz w:val="28"/>
          <w:szCs w:val="28"/>
          <w:lang w:val="uk-UA"/>
        </w:rPr>
      </w:pPr>
    </w:p>
    <w:p w14:paraId="318B2648" w14:textId="77777777" w:rsidR="00C96EAE" w:rsidRPr="00CC6466" w:rsidRDefault="00C96EAE" w:rsidP="00CC6466">
      <w:pPr>
        <w:rPr>
          <w:rFonts w:ascii="Times New Roman" w:eastAsia="Times New Roman" w:hAnsi="Times New Roman" w:cs="Times New Roman"/>
          <w:sz w:val="28"/>
          <w:szCs w:val="28"/>
          <w:lang w:val="uk-UA"/>
        </w:rPr>
      </w:pPr>
    </w:p>
    <w:p w14:paraId="7853631C" w14:textId="72637A0F" w:rsidR="0025039A" w:rsidRPr="00CC6466" w:rsidRDefault="00C96EAE">
      <w:pPr>
        <w:rPr>
          <w:rFonts w:ascii="Times New Roman" w:hAnsi="Times New Roman" w:cs="Times New Roman"/>
          <w:sz w:val="28"/>
          <w:szCs w:val="28"/>
          <w:lang w:val="uk-UA"/>
        </w:rPr>
      </w:pPr>
      <w:r w:rsidRPr="00CC6466">
        <w:rPr>
          <w:rFonts w:ascii="Times New Roman" w:eastAsia="Times New Roman" w:hAnsi="Times New Roman" w:cs="Times New Roman"/>
          <w:sz w:val="28"/>
          <w:szCs w:val="28"/>
          <w:lang w:val="uk-UA"/>
        </w:rPr>
        <w:tab/>
        <w:t xml:space="preserve">Голова комісії </w:t>
      </w:r>
      <w:r w:rsidRPr="00CC6466">
        <w:rPr>
          <w:rFonts w:ascii="Times New Roman" w:eastAsia="Times New Roman" w:hAnsi="Times New Roman" w:cs="Times New Roman"/>
          <w:sz w:val="28"/>
          <w:szCs w:val="28"/>
          <w:lang w:val="uk-UA"/>
        </w:rPr>
        <w:tab/>
      </w:r>
      <w:r w:rsidRPr="00CC6466">
        <w:rPr>
          <w:rFonts w:ascii="Times New Roman" w:eastAsia="Times New Roman" w:hAnsi="Times New Roman" w:cs="Times New Roman"/>
          <w:sz w:val="28"/>
          <w:szCs w:val="28"/>
          <w:lang w:val="uk-UA"/>
        </w:rPr>
        <w:tab/>
      </w:r>
      <w:r w:rsidRPr="00CC6466">
        <w:rPr>
          <w:rFonts w:ascii="Times New Roman" w:eastAsia="Times New Roman" w:hAnsi="Times New Roman" w:cs="Times New Roman"/>
          <w:sz w:val="28"/>
          <w:szCs w:val="28"/>
          <w:lang w:val="uk-UA"/>
        </w:rPr>
        <w:tab/>
      </w:r>
      <w:r w:rsidRPr="00CC6466">
        <w:rPr>
          <w:rFonts w:ascii="Times New Roman" w:eastAsia="Times New Roman" w:hAnsi="Times New Roman" w:cs="Times New Roman"/>
          <w:sz w:val="28"/>
          <w:szCs w:val="28"/>
          <w:lang w:val="uk-UA"/>
        </w:rPr>
        <w:tab/>
      </w:r>
      <w:r w:rsidR="001924D9">
        <w:rPr>
          <w:rFonts w:ascii="Times New Roman" w:eastAsia="Times New Roman" w:hAnsi="Times New Roman" w:cs="Times New Roman"/>
          <w:sz w:val="28"/>
          <w:szCs w:val="28"/>
          <w:lang w:val="uk-UA"/>
        </w:rPr>
        <w:t xml:space="preserve"> </w:t>
      </w:r>
      <w:bookmarkStart w:id="19" w:name="_GoBack"/>
      <w:bookmarkEnd w:id="19"/>
      <w:r w:rsidRPr="00CC6466">
        <w:rPr>
          <w:rFonts w:ascii="Times New Roman" w:eastAsia="Times New Roman" w:hAnsi="Times New Roman" w:cs="Times New Roman"/>
          <w:sz w:val="28"/>
          <w:szCs w:val="28"/>
          <w:lang w:val="uk-UA"/>
        </w:rPr>
        <w:tab/>
      </w:r>
      <w:r w:rsidRPr="00CC6466">
        <w:rPr>
          <w:rFonts w:ascii="Times New Roman" w:eastAsia="Times New Roman" w:hAnsi="Times New Roman" w:cs="Times New Roman"/>
          <w:sz w:val="28"/>
          <w:szCs w:val="28"/>
          <w:lang w:val="uk-UA"/>
        </w:rPr>
        <w:tab/>
        <w:t>Леонід АНТОНЄНКО</w:t>
      </w:r>
    </w:p>
    <w:sectPr w:rsidR="0025039A" w:rsidRPr="00CC6466" w:rsidSect="002621C7">
      <w:headerReference w:type="default" r:id="rId7"/>
      <w:foot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C9EEB" w14:textId="77777777" w:rsidR="0041585F" w:rsidRDefault="0041585F" w:rsidP="00CC6466">
      <w:r>
        <w:separator/>
      </w:r>
    </w:p>
  </w:endnote>
  <w:endnote w:type="continuationSeparator" w:id="0">
    <w:p w14:paraId="61ECF275" w14:textId="77777777" w:rsidR="0041585F" w:rsidRDefault="0041585F" w:rsidP="00CC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D8111" w14:textId="1516DF4C" w:rsidR="00CC6466" w:rsidRDefault="00CC6466">
    <w:pPr>
      <w:pStyle w:val="a7"/>
      <w:jc w:val="center"/>
    </w:pPr>
  </w:p>
  <w:p w14:paraId="141DAF33" w14:textId="77777777" w:rsidR="00CC6466" w:rsidRDefault="00CC64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DB3AC" w14:textId="77777777" w:rsidR="0041585F" w:rsidRDefault="0041585F" w:rsidP="00CC6466">
      <w:r>
        <w:separator/>
      </w:r>
    </w:p>
  </w:footnote>
  <w:footnote w:type="continuationSeparator" w:id="0">
    <w:p w14:paraId="7CAF2A08" w14:textId="77777777" w:rsidR="0041585F" w:rsidRDefault="0041585F" w:rsidP="00CC6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406314"/>
      <w:docPartObj>
        <w:docPartGallery w:val="Page Numbers (Top of Page)"/>
        <w:docPartUnique/>
      </w:docPartObj>
    </w:sdtPr>
    <w:sdtContent>
      <w:p w14:paraId="14912D7D" w14:textId="075839CB" w:rsidR="002621C7" w:rsidRDefault="002621C7">
        <w:pPr>
          <w:pStyle w:val="a5"/>
          <w:jc w:val="center"/>
        </w:pPr>
        <w:r>
          <w:fldChar w:fldCharType="begin"/>
        </w:r>
        <w:r>
          <w:instrText>PAGE   \* MERGEFORMAT</w:instrText>
        </w:r>
        <w:r>
          <w:fldChar w:fldCharType="separate"/>
        </w:r>
        <w:r w:rsidR="001924D9" w:rsidRPr="001924D9">
          <w:rPr>
            <w:noProof/>
            <w:lang w:val="uk-UA"/>
          </w:rPr>
          <w:t>17</w:t>
        </w:r>
        <w:r>
          <w:fldChar w:fldCharType="end"/>
        </w:r>
      </w:p>
    </w:sdtContent>
  </w:sdt>
  <w:p w14:paraId="293271D1" w14:textId="79C13E1E" w:rsidR="002621C7" w:rsidRDefault="002621C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3562"/>
    <w:multiLevelType w:val="multilevel"/>
    <w:tmpl w:val="C938E7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FE80D7E"/>
    <w:multiLevelType w:val="hybridMultilevel"/>
    <w:tmpl w:val="A796BAE4"/>
    <w:lvl w:ilvl="0" w:tplc="04190011">
      <w:start w:val="1"/>
      <w:numFmt w:val="decimal"/>
      <w:lvlText w:val="%1)"/>
      <w:lvlJc w:val="left"/>
      <w:pPr>
        <w:ind w:left="1560" w:hanging="360"/>
      </w:p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2AC"/>
    <w:rsid w:val="001924D9"/>
    <w:rsid w:val="0025039A"/>
    <w:rsid w:val="002621C7"/>
    <w:rsid w:val="0041585F"/>
    <w:rsid w:val="005B02AC"/>
    <w:rsid w:val="00914E58"/>
    <w:rsid w:val="00C96EAE"/>
    <w:rsid w:val="00CC64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A74C7"/>
  <w15:chartTrackingRefBased/>
  <w15:docId w15:val="{4C28858A-BEE3-4728-8FB8-F23A8098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2AC"/>
    <w:pPr>
      <w:spacing w:after="0" w:line="240" w:lineRule="auto"/>
    </w:pPr>
    <w:rPr>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character" w:customStyle="1" w:styleId="a4">
    <w:name w:val="Основной текст_"/>
    <w:basedOn w:val="a0"/>
    <w:link w:val="1"/>
    <w:rsid w:val="00CC6466"/>
    <w:rPr>
      <w:rFonts w:eastAsia="Times New Roman" w:cs="Times New Roman"/>
      <w:sz w:val="28"/>
      <w:szCs w:val="28"/>
      <w:shd w:val="clear" w:color="auto" w:fill="FFFFFF"/>
    </w:rPr>
  </w:style>
  <w:style w:type="paragraph" w:customStyle="1" w:styleId="1">
    <w:name w:val="Основной текст1"/>
    <w:basedOn w:val="a"/>
    <w:link w:val="a4"/>
    <w:rsid w:val="00CC6466"/>
    <w:pPr>
      <w:widowControl w:val="0"/>
      <w:shd w:val="clear" w:color="auto" w:fill="FFFFFF"/>
      <w:ind w:firstLine="400"/>
    </w:pPr>
    <w:rPr>
      <w:rFonts w:eastAsia="Times New Roman" w:cs="Times New Roman"/>
      <w:sz w:val="28"/>
      <w:szCs w:val="28"/>
      <w:lang w:val="uk-UA"/>
    </w:rPr>
  </w:style>
  <w:style w:type="character" w:customStyle="1" w:styleId="rvts23">
    <w:name w:val="rvts23"/>
    <w:basedOn w:val="a0"/>
    <w:rsid w:val="00CC6466"/>
  </w:style>
  <w:style w:type="character" w:customStyle="1" w:styleId="apple-converted-space">
    <w:name w:val="apple-converted-space"/>
    <w:basedOn w:val="a0"/>
    <w:rsid w:val="00CC6466"/>
  </w:style>
  <w:style w:type="paragraph" w:customStyle="1" w:styleId="rvps7">
    <w:name w:val="rvps7"/>
    <w:basedOn w:val="a"/>
    <w:rsid w:val="00CC6466"/>
    <w:pPr>
      <w:spacing w:before="100" w:beforeAutospacing="1" w:after="100" w:afterAutospacing="1"/>
    </w:pPr>
    <w:rPr>
      <w:rFonts w:ascii="Times New Roman" w:eastAsia="Times New Roman" w:hAnsi="Times New Roman" w:cs="Times New Roman"/>
    </w:rPr>
  </w:style>
  <w:style w:type="character" w:customStyle="1" w:styleId="rvts15">
    <w:name w:val="rvts15"/>
    <w:basedOn w:val="a0"/>
    <w:rsid w:val="00CC6466"/>
  </w:style>
  <w:style w:type="character" w:customStyle="1" w:styleId="rvts82">
    <w:name w:val="rvts82"/>
    <w:basedOn w:val="a0"/>
    <w:rsid w:val="00CC6466"/>
  </w:style>
  <w:style w:type="paragraph" w:customStyle="1" w:styleId="rvps2">
    <w:name w:val="rvps2"/>
    <w:basedOn w:val="a"/>
    <w:rsid w:val="00CC6466"/>
    <w:pPr>
      <w:spacing w:before="100" w:beforeAutospacing="1" w:after="100" w:afterAutospacing="1"/>
    </w:pPr>
    <w:rPr>
      <w:rFonts w:ascii="Times New Roman" w:eastAsia="Times New Roman" w:hAnsi="Times New Roman" w:cs="Times New Roman"/>
    </w:rPr>
  </w:style>
  <w:style w:type="paragraph" w:customStyle="1" w:styleId="rvps11">
    <w:name w:val="rvps11"/>
    <w:basedOn w:val="a"/>
    <w:rsid w:val="00CC6466"/>
    <w:pPr>
      <w:spacing w:before="100" w:beforeAutospacing="1" w:after="100" w:afterAutospacing="1"/>
    </w:pPr>
    <w:rPr>
      <w:rFonts w:ascii="Times New Roman" w:eastAsia="Times New Roman" w:hAnsi="Times New Roman" w:cs="Times New Roman"/>
    </w:rPr>
  </w:style>
  <w:style w:type="paragraph" w:customStyle="1" w:styleId="rvps12">
    <w:name w:val="rvps12"/>
    <w:basedOn w:val="a"/>
    <w:rsid w:val="00CC6466"/>
    <w:pPr>
      <w:spacing w:before="100" w:beforeAutospacing="1" w:after="100" w:afterAutospacing="1"/>
    </w:pPr>
    <w:rPr>
      <w:rFonts w:ascii="Times New Roman" w:eastAsia="Times New Roman" w:hAnsi="Times New Roman" w:cs="Times New Roman"/>
    </w:rPr>
  </w:style>
  <w:style w:type="paragraph" w:customStyle="1" w:styleId="rvps14">
    <w:name w:val="rvps14"/>
    <w:basedOn w:val="a"/>
    <w:rsid w:val="00CC6466"/>
    <w:pPr>
      <w:spacing w:before="100" w:beforeAutospacing="1" w:after="100" w:afterAutospacing="1"/>
    </w:pPr>
    <w:rPr>
      <w:rFonts w:ascii="Times New Roman" w:eastAsia="Times New Roman" w:hAnsi="Times New Roman" w:cs="Times New Roman"/>
    </w:rPr>
  </w:style>
  <w:style w:type="paragraph" w:styleId="a5">
    <w:name w:val="header"/>
    <w:basedOn w:val="a"/>
    <w:link w:val="a6"/>
    <w:uiPriority w:val="99"/>
    <w:unhideWhenUsed/>
    <w:rsid w:val="00CC6466"/>
    <w:pPr>
      <w:tabs>
        <w:tab w:val="center" w:pos="4819"/>
        <w:tab w:val="right" w:pos="9639"/>
      </w:tabs>
    </w:pPr>
  </w:style>
  <w:style w:type="character" w:customStyle="1" w:styleId="a6">
    <w:name w:val="Верхній колонтитул Знак"/>
    <w:basedOn w:val="a0"/>
    <w:link w:val="a5"/>
    <w:uiPriority w:val="99"/>
    <w:rsid w:val="00CC6466"/>
    <w:rPr>
      <w:sz w:val="24"/>
      <w:szCs w:val="24"/>
      <w:lang w:val="en-US"/>
    </w:rPr>
  </w:style>
  <w:style w:type="paragraph" w:styleId="a7">
    <w:name w:val="footer"/>
    <w:basedOn w:val="a"/>
    <w:link w:val="a8"/>
    <w:uiPriority w:val="99"/>
    <w:unhideWhenUsed/>
    <w:rsid w:val="00CC6466"/>
    <w:pPr>
      <w:tabs>
        <w:tab w:val="center" w:pos="4819"/>
        <w:tab w:val="right" w:pos="9639"/>
      </w:tabs>
    </w:pPr>
  </w:style>
  <w:style w:type="character" w:customStyle="1" w:styleId="a8">
    <w:name w:val="Нижній колонтитул Знак"/>
    <w:basedOn w:val="a0"/>
    <w:link w:val="a7"/>
    <w:uiPriority w:val="99"/>
    <w:rsid w:val="00CC6466"/>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28284</Words>
  <Characters>16123</Characters>
  <Application>Microsoft Office Word</Application>
  <DocSecurity>4</DocSecurity>
  <Lines>134</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Chumachenko Alla</cp:lastModifiedBy>
  <cp:revision>2</cp:revision>
  <dcterms:created xsi:type="dcterms:W3CDTF">2019-09-05T07:12:00Z</dcterms:created>
  <dcterms:modified xsi:type="dcterms:W3CDTF">2019-09-05T07:12:00Z</dcterms:modified>
</cp:coreProperties>
</file>