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A0" w:rsidRDefault="009D02A0" w:rsidP="009D02A0">
      <w:pPr>
        <w:tabs>
          <w:tab w:val="left" w:pos="708"/>
          <w:tab w:val="center" w:pos="4153"/>
          <w:tab w:val="right" w:pos="8364"/>
          <w:tab w:val="left" w:pos="8505"/>
          <w:tab w:val="left" w:pos="8647"/>
        </w:tabs>
        <w:ind w:left="8222" w:hanging="1276"/>
        <w:rPr>
          <w:noProof/>
          <w:szCs w:val="28"/>
        </w:rPr>
      </w:pPr>
      <w:r>
        <w:rPr>
          <w:noProof/>
          <w:szCs w:val="28"/>
        </w:rPr>
        <w:t xml:space="preserve">                 Додаток до пункту 43 частини ІІ протоколу №53</w:t>
      </w:r>
    </w:p>
    <w:p w:rsidR="009D02A0" w:rsidRDefault="009D02A0" w:rsidP="009D02A0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Cs w:val="28"/>
        </w:rPr>
      </w:pPr>
      <w:r>
        <w:rPr>
          <w:noProof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9D02A0" w:rsidRDefault="009D02A0" w:rsidP="009D02A0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Cs w:val="28"/>
        </w:rPr>
      </w:pPr>
      <w:r>
        <w:rPr>
          <w:noProof/>
          <w:szCs w:val="28"/>
        </w:rPr>
        <w:t xml:space="preserve">                                                                            з питань власності від 13 червня 2017 року</w:t>
      </w:r>
    </w:p>
    <w:p w:rsidR="009D02A0" w:rsidRDefault="009D02A0" w:rsidP="009D02A0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Cs w:val="28"/>
        </w:rPr>
      </w:pPr>
    </w:p>
    <w:p w:rsidR="00BA6155" w:rsidRPr="009D02A0" w:rsidRDefault="00BB31C3" w:rsidP="000D5245">
      <w:pPr>
        <w:jc w:val="center"/>
        <w:rPr>
          <w:rFonts w:eastAsia="Calibri" w:cs="Times New Roman"/>
          <w:b/>
          <w:szCs w:val="28"/>
        </w:rPr>
      </w:pPr>
      <w:r w:rsidRPr="009D02A0">
        <w:rPr>
          <w:rFonts w:eastAsia="Calibri" w:cs="Times New Roman"/>
          <w:b/>
          <w:szCs w:val="28"/>
        </w:rPr>
        <w:t>Перелік нежитлових приміщень комунальної власності територіальної громади міста Києва, які передані до сфери управління Дніпровської районної в місті Києві державної адміністрації</w:t>
      </w:r>
      <w:r w:rsidR="00936022" w:rsidRPr="009D02A0">
        <w:rPr>
          <w:rFonts w:eastAsia="Calibri" w:cs="Times New Roman"/>
          <w:b/>
          <w:szCs w:val="28"/>
        </w:rPr>
        <w:t xml:space="preserve"> </w:t>
      </w:r>
      <w:r w:rsidR="00100570" w:rsidRPr="009D02A0">
        <w:rPr>
          <w:rFonts w:eastAsia="Calibri" w:cs="Times New Roman"/>
          <w:b/>
          <w:szCs w:val="28"/>
        </w:rPr>
        <w:t xml:space="preserve">та щодо яких пропонується </w:t>
      </w:r>
      <w:r w:rsidR="00100570" w:rsidRPr="009D02A0">
        <w:rPr>
          <w:rFonts w:eastAsia="Calibri" w:cs="Times New Roman"/>
          <w:b/>
          <w:szCs w:val="28"/>
          <w:u w:val="single"/>
        </w:rPr>
        <w:t>внести зміни до істотних умов</w:t>
      </w:r>
      <w:r w:rsidR="00100570" w:rsidRPr="009D02A0">
        <w:rPr>
          <w:rFonts w:eastAsia="Calibri" w:cs="Times New Roman"/>
          <w:b/>
          <w:szCs w:val="28"/>
        </w:rPr>
        <w:t xml:space="preserve"> договору</w:t>
      </w:r>
      <w:r w:rsidRPr="009D02A0">
        <w:rPr>
          <w:rFonts w:eastAsia="Calibri" w:cs="Times New Roman"/>
          <w:b/>
          <w:szCs w:val="28"/>
        </w:rPr>
        <w:t xml:space="preserve"> оренди нерухомого майна комунальної власності</w:t>
      </w:r>
    </w:p>
    <w:tbl>
      <w:tblPr>
        <w:tblW w:w="1522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768"/>
        <w:gridCol w:w="2409"/>
        <w:gridCol w:w="4961"/>
        <w:gridCol w:w="1418"/>
        <w:gridCol w:w="1984"/>
        <w:gridCol w:w="2134"/>
        <w:gridCol w:w="8"/>
      </w:tblGrid>
      <w:tr w:rsidR="00437ED2" w:rsidRPr="009D02A0" w:rsidTr="009D02A0">
        <w:trPr>
          <w:gridAfter w:val="1"/>
          <w:wAfter w:w="8" w:type="dxa"/>
          <w:trHeight w:val="369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vMerge w:val="restart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Повна назва орендаря, його форма власності та форма фінансування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37ED2" w:rsidRPr="009D02A0" w:rsidRDefault="00437ED2" w:rsidP="00692453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Адреса та характеристика об’єкта нерухомості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Призначення, характеристика об’єкта оренди та орендована площа, кв. м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Ставка орендної </w:t>
            </w:r>
            <w:r w:rsidRPr="009D02A0">
              <w:rPr>
                <w:rFonts w:eastAsia="Calibri" w:cs="Times New Roman"/>
                <w:sz w:val="18"/>
                <w:szCs w:val="18"/>
              </w:rPr>
              <w:br/>
              <w:t>плати у %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Місячна орендна плата у грн.</w:t>
            </w:r>
          </w:p>
        </w:tc>
        <w:tc>
          <w:tcPr>
            <w:tcW w:w="2134" w:type="dxa"/>
            <w:vMerge w:val="restart"/>
            <w:shd w:val="clear" w:color="auto" w:fill="auto"/>
            <w:vAlign w:val="center"/>
          </w:tcPr>
          <w:p w:rsidR="00437ED2" w:rsidRPr="009D02A0" w:rsidRDefault="009D02A0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Ухвалили</w:t>
            </w:r>
          </w:p>
        </w:tc>
      </w:tr>
      <w:tr w:rsidR="00437ED2" w:rsidRPr="009D02A0" w:rsidTr="009D02A0">
        <w:trPr>
          <w:gridAfter w:val="1"/>
          <w:wAfter w:w="8" w:type="dxa"/>
          <w:trHeight w:val="81"/>
        </w:trPr>
        <w:tc>
          <w:tcPr>
            <w:tcW w:w="539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Інформаційна система управління майном територіальної громади міста Києва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Інформація про договір оренди</w:t>
            </w:r>
          </w:p>
        </w:tc>
        <w:tc>
          <w:tcPr>
            <w:tcW w:w="1418" w:type="dxa"/>
            <w:vMerge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Дата проведення незалежної експертної оцінки </w:t>
            </w:r>
          </w:p>
        </w:tc>
        <w:tc>
          <w:tcPr>
            <w:tcW w:w="2134" w:type="dxa"/>
            <w:vMerge/>
            <w:vAlign w:val="center"/>
          </w:tcPr>
          <w:p w:rsidR="00437ED2" w:rsidRPr="009D02A0" w:rsidRDefault="00437ED2" w:rsidP="000D5245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437ED2" w:rsidRPr="009D02A0" w:rsidTr="009D02A0">
        <w:trPr>
          <w:gridAfter w:val="1"/>
          <w:wAfter w:w="8" w:type="dxa"/>
          <w:trHeight w:val="233"/>
        </w:trPr>
        <w:tc>
          <w:tcPr>
            <w:tcW w:w="539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ставка орендної плати у грн. </w:t>
            </w:r>
          </w:p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D02A0">
                <w:rPr>
                  <w:rFonts w:eastAsia="Calibri" w:cs="Times New Roman"/>
                  <w:sz w:val="18"/>
                  <w:szCs w:val="18"/>
                </w:rPr>
                <w:t>1 кв. м</w:t>
              </w:r>
            </w:smartTag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у грн. за</w:t>
            </w:r>
          </w:p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 кв. м"/>
              </w:smartTagPr>
              <w:r w:rsidRPr="009D02A0">
                <w:rPr>
                  <w:rFonts w:eastAsia="Calibri" w:cs="Times New Roman"/>
                  <w:sz w:val="18"/>
                  <w:szCs w:val="18"/>
                </w:rPr>
                <w:t>1 кв. м</w:t>
              </w:r>
            </w:smartTag>
          </w:p>
        </w:tc>
        <w:tc>
          <w:tcPr>
            <w:tcW w:w="1984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Вартість об’єкта оренди, грн. без ПДВ</w:t>
            </w:r>
          </w:p>
        </w:tc>
        <w:tc>
          <w:tcPr>
            <w:tcW w:w="2134" w:type="dxa"/>
            <w:vMerge/>
            <w:vAlign w:val="center"/>
          </w:tcPr>
          <w:p w:rsidR="00437ED2" w:rsidRPr="009D02A0" w:rsidRDefault="00437ED2" w:rsidP="000D5245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437ED2" w:rsidRPr="009D02A0" w:rsidTr="009D02A0">
        <w:trPr>
          <w:gridAfter w:val="1"/>
          <w:wAfter w:w="8" w:type="dxa"/>
          <w:trHeight w:val="232"/>
        </w:trPr>
        <w:tc>
          <w:tcPr>
            <w:tcW w:w="539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</w:tcPr>
          <w:p w:rsidR="00437ED2" w:rsidRPr="009D02A0" w:rsidRDefault="00437ED2" w:rsidP="000D5245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37ED2" w:rsidRPr="009D02A0" w:rsidRDefault="00437ED2" w:rsidP="000D52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Суб’єкт оціночної діяльності</w:t>
            </w:r>
          </w:p>
        </w:tc>
        <w:tc>
          <w:tcPr>
            <w:tcW w:w="2134" w:type="dxa"/>
            <w:vMerge/>
            <w:vAlign w:val="center"/>
          </w:tcPr>
          <w:p w:rsidR="00437ED2" w:rsidRPr="009D02A0" w:rsidRDefault="00437ED2" w:rsidP="000D5245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0D5245" w:rsidRPr="009D02A0" w:rsidTr="009D02A0">
        <w:trPr>
          <w:trHeight w:val="255"/>
        </w:trPr>
        <w:tc>
          <w:tcPr>
            <w:tcW w:w="15221" w:type="dxa"/>
            <w:gridSpan w:val="8"/>
            <w:shd w:val="clear" w:color="auto" w:fill="auto"/>
            <w:noWrap/>
            <w:vAlign w:val="center"/>
          </w:tcPr>
          <w:p w:rsidR="000D5245" w:rsidRPr="009D02A0" w:rsidRDefault="000D5245" w:rsidP="006448AE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9D02A0">
              <w:rPr>
                <w:rFonts w:eastAsia="Calibri" w:cs="Times New Roman"/>
                <w:b/>
                <w:bCs/>
                <w:sz w:val="18"/>
                <w:szCs w:val="18"/>
              </w:rPr>
              <w:t>ОРЕНДОДАВЕЦЬ – ДНІПРОВСЬКА РАЙОННА В МІСТІ КИЄВІ ДЕРЖАВНА АДМІНІСТРАЦІЯ</w:t>
            </w:r>
          </w:p>
        </w:tc>
      </w:tr>
      <w:tr w:rsidR="000D5245" w:rsidRPr="009D02A0" w:rsidTr="009D02A0">
        <w:trPr>
          <w:trHeight w:val="298"/>
        </w:trPr>
        <w:tc>
          <w:tcPr>
            <w:tcW w:w="15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45" w:rsidRPr="009D02A0" w:rsidRDefault="000D5245" w:rsidP="007E4ABF">
            <w:pPr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9D02A0">
              <w:rPr>
                <w:rFonts w:eastAsia="Calibri" w:cs="Times New Roman"/>
                <w:b/>
                <w:bCs/>
                <w:sz w:val="18"/>
                <w:szCs w:val="18"/>
              </w:rPr>
              <w:t>БАЛАНСОУТРИМУВАЧ – КОМУНАЛЬНЕ ПІДПРИЄМСТВО «КЕРУЮЧА КОМПАНІЯ З ОБСЛУГОВУВАННЯ ЖИТЛОВ</w:t>
            </w:r>
            <w:r w:rsidR="007E4ABF" w:rsidRPr="009D02A0">
              <w:rPr>
                <w:rFonts w:cs="Times New Roman"/>
                <w:b/>
                <w:bCs/>
                <w:sz w:val="18"/>
                <w:szCs w:val="18"/>
              </w:rPr>
              <w:t xml:space="preserve">ОГО ФОНДУ ДНІПРОВСЬКОГО РАЙОНУ </w:t>
            </w:r>
            <w:r w:rsidRPr="009D02A0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М. КИЄВА» </w:t>
            </w:r>
          </w:p>
        </w:tc>
      </w:tr>
      <w:tr w:rsidR="00437ED2" w:rsidRPr="009D02A0" w:rsidTr="009D02A0">
        <w:trPr>
          <w:gridAfter w:val="1"/>
          <w:wAfter w:w="8" w:type="dxa"/>
          <w:cantSplit/>
          <w:trHeight w:val="1089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11.</w:t>
            </w:r>
          </w:p>
        </w:tc>
        <w:tc>
          <w:tcPr>
            <w:tcW w:w="17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58C0" w:rsidRPr="009D02A0" w:rsidRDefault="000C58C0" w:rsidP="000C58C0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ФІЗИЧНА ОСОБА-ПІДПРИЄМЕЦЬ САПУН ВІТАЛІЙ МИХАЙЛОВИЧ</w:t>
            </w:r>
          </w:p>
          <w:p w:rsidR="000C58C0" w:rsidRPr="009D02A0" w:rsidRDefault="000C58C0" w:rsidP="000C58C0">
            <w:pPr>
              <w:rPr>
                <w:rFonts w:cs="Times New Roman"/>
                <w:sz w:val="18"/>
                <w:szCs w:val="18"/>
              </w:rPr>
            </w:pPr>
          </w:p>
          <w:p w:rsidR="000C58C0" w:rsidRPr="009D02A0" w:rsidRDefault="000C58C0" w:rsidP="000C58C0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Форма власності – приватна</w:t>
            </w:r>
          </w:p>
          <w:p w:rsidR="00437ED2" w:rsidRPr="009D02A0" w:rsidRDefault="000C58C0" w:rsidP="000C58C0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Форма фінансування –госпрозрахункова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111DC" w:rsidRPr="009D02A0" w:rsidRDefault="009111DC" w:rsidP="000C58C0">
            <w:pPr>
              <w:ind w:firstLine="0"/>
              <w:rPr>
                <w:rFonts w:cs="Times New Roman"/>
                <w:caps/>
                <w:sz w:val="18"/>
                <w:szCs w:val="18"/>
              </w:rPr>
            </w:pPr>
            <w:r w:rsidRPr="009D02A0">
              <w:rPr>
                <w:rFonts w:cs="Times New Roman"/>
                <w:caps/>
                <w:sz w:val="18"/>
                <w:szCs w:val="18"/>
              </w:rPr>
              <w:t>БУДІВЕЛЬНИКІВ</w:t>
            </w:r>
            <w:r w:rsidR="00A07F8B" w:rsidRPr="009D02A0">
              <w:rPr>
                <w:rFonts w:cs="Times New Roman"/>
                <w:caps/>
                <w:sz w:val="18"/>
                <w:szCs w:val="18"/>
              </w:rPr>
              <w:t xml:space="preserve"> ВУЛ., </w:t>
            </w:r>
            <w:r w:rsidR="00D13DC4" w:rsidRPr="009D02A0">
              <w:rPr>
                <w:rFonts w:cs="Times New Roman"/>
                <w:caps/>
                <w:sz w:val="18"/>
                <w:szCs w:val="18"/>
              </w:rPr>
              <w:t>8</w:t>
            </w:r>
          </w:p>
          <w:p w:rsidR="000C58C0" w:rsidRPr="009D02A0" w:rsidRDefault="000C58C0" w:rsidP="000C58C0">
            <w:pPr>
              <w:ind w:firstLine="0"/>
              <w:rPr>
                <w:rFonts w:cs="Times New Roman"/>
                <w:caps/>
                <w:sz w:val="18"/>
                <w:szCs w:val="18"/>
              </w:rPr>
            </w:pPr>
          </w:p>
          <w:p w:rsidR="000C58C0" w:rsidRPr="009D02A0" w:rsidRDefault="000C58C0" w:rsidP="000C58C0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Дніпровський район,</w:t>
            </w:r>
          </w:p>
          <w:p w:rsidR="00437ED2" w:rsidRPr="009D02A0" w:rsidRDefault="00D13DC4" w:rsidP="00402577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Житловий будинок – 5</w:t>
            </w:r>
            <w:r w:rsidR="000C58C0" w:rsidRPr="009D02A0">
              <w:rPr>
                <w:rFonts w:cs="Times New Roman"/>
                <w:sz w:val="18"/>
                <w:szCs w:val="18"/>
              </w:rPr>
              <w:t>-поверховий,</w:t>
            </w:r>
            <w:r w:rsidR="000C58C0" w:rsidRPr="009D02A0">
              <w:rPr>
                <w:rFonts w:cs="Times New Roman"/>
                <w:sz w:val="18"/>
                <w:szCs w:val="18"/>
              </w:rPr>
              <w:br/>
              <w:t>Площа, кв. м  –</w:t>
            </w:r>
            <w:r w:rsidR="00967BC4" w:rsidRPr="009D02A0">
              <w:rPr>
                <w:rFonts w:cs="Times New Roman"/>
                <w:sz w:val="18"/>
                <w:szCs w:val="18"/>
              </w:rPr>
              <w:t xml:space="preserve"> </w:t>
            </w:r>
            <w:r w:rsidR="00402577" w:rsidRPr="009D02A0">
              <w:rPr>
                <w:rFonts w:cs="Times New Roman"/>
                <w:sz w:val="18"/>
                <w:szCs w:val="18"/>
              </w:rPr>
              <w:t>494,20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426" w:rsidRPr="009D02A0" w:rsidRDefault="00D13DC4" w:rsidP="003E0426">
            <w:pPr>
              <w:ind w:firstLine="0"/>
              <w:rPr>
                <w:rFonts w:cs="Times New Roman"/>
                <w:caps/>
                <w:sz w:val="18"/>
                <w:szCs w:val="18"/>
              </w:rPr>
            </w:pPr>
            <w:r w:rsidRPr="009D02A0">
              <w:rPr>
                <w:rFonts w:cs="Times New Roman"/>
                <w:caps/>
                <w:sz w:val="18"/>
                <w:szCs w:val="18"/>
              </w:rPr>
              <w:t>РОЗМІЩЕННЯ ТОРГОВЕЛЬНОГО ОБ</w:t>
            </w:r>
            <w:r w:rsidRPr="009D02A0">
              <w:rPr>
                <w:rFonts w:cs="Times New Roman"/>
                <w:caps/>
                <w:sz w:val="18"/>
                <w:szCs w:val="18"/>
                <w:lang w:val="ru-RU"/>
              </w:rPr>
              <w:t>`</w:t>
            </w:r>
            <w:r w:rsidRPr="009D02A0">
              <w:rPr>
                <w:rFonts w:cs="Times New Roman"/>
                <w:caps/>
                <w:sz w:val="18"/>
                <w:szCs w:val="18"/>
              </w:rPr>
              <w:t>ЄКТА З ПРОДАЖУ АЛКОГОЛЬНИХ ТА ТЮТЮНОВИХ ВИРОБІВ</w:t>
            </w:r>
          </w:p>
          <w:p w:rsidR="00967BC4" w:rsidRPr="009D02A0" w:rsidRDefault="00967BC4" w:rsidP="00535EA1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 xml:space="preserve">Площа, кв. м – </w:t>
            </w:r>
            <w:r w:rsidR="009111DC" w:rsidRPr="009D02A0">
              <w:rPr>
                <w:rFonts w:cs="Times New Roman"/>
                <w:sz w:val="18"/>
                <w:szCs w:val="18"/>
              </w:rPr>
              <w:t>23,20</w:t>
            </w:r>
          </w:p>
          <w:p w:rsidR="00FE7A37" w:rsidRPr="009D02A0" w:rsidRDefault="00FE7A37" w:rsidP="00535EA1">
            <w:pPr>
              <w:ind w:firstLine="0"/>
              <w:rPr>
                <w:rFonts w:cs="Times New Roman"/>
                <w:sz w:val="18"/>
                <w:szCs w:val="18"/>
              </w:rPr>
            </w:pPr>
          </w:p>
          <w:p w:rsidR="00692453" w:rsidRPr="009D02A0" w:rsidRDefault="00FE7A37" w:rsidP="00FE7A37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РОЗМІЩЕННЯ </w:t>
            </w:r>
            <w:r w:rsidR="00692453" w:rsidRPr="009D02A0">
              <w:rPr>
                <w:rFonts w:eastAsia="Calibri" w:cs="Times New Roman"/>
                <w:sz w:val="18"/>
                <w:szCs w:val="18"/>
              </w:rPr>
              <w:t>СКЛАДУ</w:t>
            </w:r>
            <w:r w:rsidRPr="009D02A0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FE7A37" w:rsidRPr="009D02A0" w:rsidRDefault="00FE7A37" w:rsidP="00535EA1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 xml:space="preserve">Площа, кв. м – </w:t>
            </w:r>
            <w:r w:rsidR="00692453" w:rsidRPr="009D02A0">
              <w:rPr>
                <w:rFonts w:cs="Times New Roman"/>
                <w:sz w:val="18"/>
                <w:szCs w:val="18"/>
              </w:rPr>
              <w:t>11,00</w:t>
            </w:r>
          </w:p>
          <w:p w:rsidR="00692453" w:rsidRPr="009D02A0" w:rsidRDefault="00692453" w:rsidP="00535EA1">
            <w:pPr>
              <w:ind w:firstLine="0"/>
              <w:rPr>
                <w:rFonts w:cs="Times New Roman"/>
                <w:sz w:val="18"/>
                <w:szCs w:val="18"/>
              </w:rPr>
            </w:pPr>
          </w:p>
          <w:p w:rsidR="00692453" w:rsidRPr="009D02A0" w:rsidRDefault="00692453" w:rsidP="00D13DC4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РОЗМІЩЕННЯ БУФЕТУ, ЩО НЕ ЗДІЙСНЮЄ ПРОДАЖ ПІДАКЦИЗНОЇ ГРУПИ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Площа, кв. м – 25,20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РОЗМІЩЕННЯ ТОРГОВЕЛЬНОГО ОБЄКТУ З ПРОДАЖУ ТОВАРІВ ДИТЯЧОГО АСОРТИМЕНТУ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Площа, кв. м – 59,90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РОЗМІЩЕННЯ ПУНКТУ ДООЧИЩЕННЯ ТА ПРОДАЖУ ПИТНОЇ ВОДИ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Площа, кв. м – 1</w:t>
            </w:r>
            <w:r w:rsidR="00770473" w:rsidRPr="009D02A0">
              <w:rPr>
                <w:rFonts w:cs="Times New Roman"/>
                <w:sz w:val="18"/>
                <w:szCs w:val="18"/>
              </w:rPr>
              <w:t>2,50</w:t>
            </w:r>
          </w:p>
          <w:p w:rsidR="00770473" w:rsidRPr="009D02A0" w:rsidRDefault="0077047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РОЗМІЩЕННЯ ТОРГОВЕЛЬНОГО ОБЄКТУ З ПРОДАЖУ ПРОДОВОЛЬЧИХ ТОВАРІВ, КРІМ ТОВАРІВ ПІДАКЦИЗНОЇ ГРУПИ</w:t>
            </w:r>
          </w:p>
          <w:p w:rsidR="00692453" w:rsidRPr="009D02A0" w:rsidRDefault="00692453" w:rsidP="00692453">
            <w:pPr>
              <w:ind w:firstLine="0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Площа, кв. м – 48,10</w:t>
            </w:r>
          </w:p>
          <w:p w:rsidR="00692453" w:rsidRPr="009D02A0" w:rsidRDefault="00692453" w:rsidP="00D13DC4">
            <w:pPr>
              <w:ind w:firstLine="0"/>
              <w:rPr>
                <w:rFonts w:cs="Times New Roman"/>
                <w:b/>
                <w:sz w:val="18"/>
                <w:szCs w:val="18"/>
              </w:rPr>
            </w:pPr>
          </w:p>
          <w:p w:rsidR="00D13DC4" w:rsidRPr="009D02A0" w:rsidRDefault="00D36EE8" w:rsidP="00692453">
            <w:pPr>
              <w:ind w:firstLine="0"/>
              <w:rPr>
                <w:rFonts w:cs="Times New Roman"/>
                <w:b/>
                <w:sz w:val="18"/>
                <w:szCs w:val="18"/>
              </w:rPr>
            </w:pPr>
            <w:r w:rsidRPr="009D02A0">
              <w:rPr>
                <w:rFonts w:cs="Times New Roman"/>
                <w:b/>
                <w:sz w:val="18"/>
                <w:szCs w:val="18"/>
              </w:rPr>
              <w:t>1 Поверх, з</w:t>
            </w:r>
            <w:r w:rsidR="00D13DC4" w:rsidRPr="009D02A0">
              <w:rPr>
                <w:rFonts w:cs="Times New Roman"/>
                <w:b/>
                <w:sz w:val="18"/>
                <w:szCs w:val="18"/>
              </w:rPr>
              <w:t xml:space="preserve">агальна площа, кв. м – </w:t>
            </w:r>
            <w:r w:rsidR="00692453" w:rsidRPr="009D02A0">
              <w:rPr>
                <w:rFonts w:cs="Times New Roman"/>
                <w:b/>
                <w:sz w:val="18"/>
                <w:szCs w:val="18"/>
              </w:rPr>
              <w:t>181,50</w:t>
            </w:r>
            <w:r w:rsidR="00D13DC4" w:rsidRPr="009D02A0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A37" w:rsidRPr="009D02A0" w:rsidRDefault="00FE7A37" w:rsidP="00770473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967BC4" w:rsidRPr="009D02A0" w:rsidRDefault="00D13DC4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1</w:t>
            </w:r>
            <w:r w:rsidR="00967BC4" w:rsidRPr="009D02A0">
              <w:rPr>
                <w:rFonts w:eastAsia="Calibri" w:cs="Times New Roman"/>
                <w:sz w:val="18"/>
                <w:szCs w:val="18"/>
              </w:rPr>
              <w:t>8</w:t>
            </w:r>
            <w:r w:rsidR="00437ED2" w:rsidRPr="009D02A0">
              <w:rPr>
                <w:rFonts w:eastAsia="Calibri" w:cs="Times New Roman"/>
                <w:sz w:val="18"/>
                <w:szCs w:val="18"/>
              </w:rPr>
              <w:t>%</w:t>
            </w:r>
          </w:p>
          <w:p w:rsidR="00FE7A37" w:rsidRPr="009D02A0" w:rsidRDefault="00FE7A37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FE7A37" w:rsidRPr="009D02A0" w:rsidRDefault="00FE7A37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FE7A37" w:rsidRPr="009D02A0" w:rsidRDefault="00770473" w:rsidP="00770473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8%</w:t>
            </w:r>
          </w:p>
          <w:p w:rsidR="00FE7A37" w:rsidRPr="009D02A0" w:rsidRDefault="00FE7A37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FE7A37" w:rsidRPr="009D02A0" w:rsidRDefault="00FE7A37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FE7A37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6</w:t>
            </w:r>
            <w:r w:rsidR="00FE7A37" w:rsidRPr="009D02A0">
              <w:rPr>
                <w:rFonts w:eastAsia="Calibri" w:cs="Times New Roman"/>
                <w:sz w:val="18"/>
                <w:szCs w:val="18"/>
              </w:rPr>
              <w:t>%</w:t>
            </w: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770473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7%</w:t>
            </w: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770473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3%</w:t>
            </w: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770473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770473" w:rsidRPr="009D02A0" w:rsidRDefault="00770473" w:rsidP="00FE7A3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8%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7042,46</w:t>
            </w:r>
          </w:p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1484,04</w:t>
            </w:r>
          </w:p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6128DE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6128DE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2549,86</w:t>
            </w: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7071,13</w:t>
            </w: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286DB4" w:rsidRPr="009D02A0" w:rsidRDefault="00286DB4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286DB4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 w:rsidRPr="009D02A0">
              <w:rPr>
                <w:rFonts w:eastAsia="Calibri" w:cs="Times New Roman"/>
                <w:sz w:val="18"/>
                <w:szCs w:val="18"/>
                <w:lang w:val="ru-RU"/>
              </w:rPr>
              <w:t>632,40</w:t>
            </w: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 w:rsidRPr="009D02A0">
              <w:rPr>
                <w:rFonts w:eastAsia="Calibri" w:cs="Times New Roman"/>
                <w:sz w:val="18"/>
                <w:szCs w:val="18"/>
                <w:lang w:val="ru-RU"/>
              </w:rPr>
              <w:t>6489,32</w:t>
            </w: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  <w:p w:rsidR="003D5027" w:rsidRPr="009D02A0" w:rsidRDefault="003D5027" w:rsidP="006128DE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</w:p>
        </w:tc>
        <w:tc>
          <w:tcPr>
            <w:tcW w:w="2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2A0" w:rsidRPr="009D02A0" w:rsidRDefault="009D02A0" w:rsidP="00D13DC4">
            <w:pPr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9D02A0">
              <w:rPr>
                <w:rFonts w:cs="Times New Roman"/>
                <w:sz w:val="18"/>
                <w:szCs w:val="18"/>
              </w:rPr>
              <w:t>Погодити</w:t>
            </w:r>
          </w:p>
          <w:p w:rsidR="009D02A0" w:rsidRPr="009D02A0" w:rsidRDefault="009D02A0" w:rsidP="00D13DC4">
            <w:pPr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  <w:p w:rsidR="00D13DC4" w:rsidRPr="009D02A0" w:rsidRDefault="009D02A0" w:rsidP="00D13DC4">
            <w:pPr>
              <w:ind w:firstLine="0"/>
              <w:jc w:val="center"/>
              <w:rPr>
                <w:rFonts w:eastAsia="Calibri" w:cs="Times New Roman"/>
                <w:bCs/>
                <w:sz w:val="16"/>
                <w:szCs w:val="16"/>
              </w:rPr>
            </w:pPr>
            <w:r w:rsidRPr="009D02A0">
              <w:rPr>
                <w:rFonts w:cs="Times New Roman"/>
                <w:sz w:val="16"/>
                <w:szCs w:val="16"/>
              </w:rPr>
              <w:t>(</w:t>
            </w:r>
            <w:r w:rsidRPr="009D02A0">
              <w:rPr>
                <w:rFonts w:eastAsia="Calibri" w:cs="Times New Roman"/>
                <w:bCs/>
                <w:sz w:val="16"/>
                <w:szCs w:val="16"/>
              </w:rPr>
              <w:t>зміна</w:t>
            </w:r>
            <w:r w:rsidR="00D13DC4" w:rsidRPr="009D02A0">
              <w:rPr>
                <w:rFonts w:eastAsia="Calibri" w:cs="Times New Roman"/>
                <w:bCs/>
                <w:sz w:val="16"/>
                <w:szCs w:val="16"/>
              </w:rPr>
              <w:t xml:space="preserve"> цільового призначення приміщення </w:t>
            </w:r>
          </w:p>
          <w:p w:rsidR="00D13DC4" w:rsidRPr="009D02A0" w:rsidRDefault="00D13DC4" w:rsidP="00D13DC4">
            <w:pPr>
              <w:ind w:firstLine="0"/>
              <w:jc w:val="center"/>
              <w:rPr>
                <w:rFonts w:eastAsia="Calibri" w:cs="Times New Roman"/>
                <w:bCs/>
                <w:sz w:val="16"/>
                <w:szCs w:val="16"/>
              </w:rPr>
            </w:pPr>
            <w:r w:rsidRPr="009D02A0">
              <w:rPr>
                <w:rFonts w:eastAsia="Calibri" w:cs="Times New Roman"/>
                <w:bCs/>
                <w:sz w:val="16"/>
                <w:szCs w:val="16"/>
              </w:rPr>
              <w:t>( з розміщення торговельного об’єкта з продажу продовольчих товарів, крім товарів  підакцизної групи - 8% (</w:t>
            </w:r>
            <w:r w:rsidR="00FE7A37" w:rsidRPr="009D02A0">
              <w:rPr>
                <w:rFonts w:eastAsia="Calibri" w:cs="Times New Roman"/>
                <w:bCs/>
                <w:sz w:val="16"/>
                <w:szCs w:val="16"/>
              </w:rPr>
              <w:t>на всю площу</w:t>
            </w:r>
            <w:r w:rsidRPr="009D02A0">
              <w:rPr>
                <w:rFonts w:eastAsia="Calibri" w:cs="Times New Roman"/>
                <w:bCs/>
                <w:sz w:val="16"/>
                <w:szCs w:val="16"/>
              </w:rPr>
              <w:t xml:space="preserve">) </w:t>
            </w:r>
          </w:p>
          <w:p w:rsidR="00D13DC4" w:rsidRPr="009D02A0" w:rsidRDefault="00D13DC4" w:rsidP="00D13DC4">
            <w:pPr>
              <w:ind w:firstLine="0"/>
              <w:jc w:val="center"/>
              <w:rPr>
                <w:rFonts w:eastAsia="Calibri" w:cs="Times New Roman"/>
                <w:b/>
                <w:bCs/>
                <w:sz w:val="16"/>
                <w:szCs w:val="16"/>
              </w:rPr>
            </w:pPr>
            <w:r w:rsidRPr="009D02A0">
              <w:rPr>
                <w:rFonts w:eastAsia="Calibri" w:cs="Times New Roman"/>
                <w:b/>
                <w:bCs/>
                <w:sz w:val="16"/>
                <w:szCs w:val="16"/>
              </w:rPr>
              <w:t xml:space="preserve">на </w:t>
            </w:r>
          </w:p>
          <w:p w:rsidR="00437ED2" w:rsidRPr="009D02A0" w:rsidRDefault="00D13DC4" w:rsidP="003D5027">
            <w:pPr>
              <w:ind w:firstLine="0"/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  <w:r w:rsidRPr="009D02A0">
              <w:rPr>
                <w:rFonts w:eastAsia="Calibri" w:cs="Times New Roman"/>
                <w:bCs/>
                <w:sz w:val="16"/>
                <w:szCs w:val="16"/>
              </w:rPr>
              <w:t>розміщення торговельного об’єкта з продажу алкогольни</w:t>
            </w:r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х та тютюнових виробів – 18% (23,20</w:t>
            </w:r>
            <w:r w:rsidRPr="009D02A0">
              <w:rPr>
                <w:rFonts w:eastAsia="Calibri" w:cs="Times New Roman"/>
                <w:bCs/>
                <w:sz w:val="16"/>
                <w:szCs w:val="16"/>
              </w:rPr>
              <w:t xml:space="preserve"> кв. м)</w:t>
            </w:r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, складу - 8% (11,00</w:t>
            </w:r>
            <w:r w:rsidR="00FE7A37" w:rsidRPr="009D02A0">
              <w:rPr>
                <w:rFonts w:eastAsia="Calibri" w:cs="Times New Roman"/>
                <w:bCs/>
                <w:sz w:val="16"/>
                <w:szCs w:val="16"/>
              </w:rPr>
              <w:t xml:space="preserve"> кв. м)</w:t>
            </w:r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 xml:space="preserve">, буфету без </w:t>
            </w:r>
            <w:proofErr w:type="spellStart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підакцизу</w:t>
            </w:r>
            <w:proofErr w:type="spellEnd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 xml:space="preserve"> – 6% (25,20 кв</w:t>
            </w:r>
            <w:r w:rsidR="00911BB8" w:rsidRPr="009D02A0">
              <w:rPr>
                <w:rFonts w:eastAsia="Calibri" w:cs="Times New Roman"/>
                <w:bCs/>
                <w:sz w:val="16"/>
                <w:szCs w:val="16"/>
              </w:rPr>
              <w:t>.</w:t>
            </w:r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 xml:space="preserve"> .м), дитячі товари – 7% (59,90 кв. м), пункт продажу води – 3% (12,50 кв. м ), торговельного об’єкта з продажу продовольчих товарів, крім </w:t>
            </w:r>
            <w:proofErr w:type="spellStart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підакцизу</w:t>
            </w:r>
            <w:proofErr w:type="spellEnd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 xml:space="preserve"> – 8% (48,10 </w:t>
            </w:r>
            <w:proofErr w:type="spellStart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кв.м</w:t>
            </w:r>
            <w:proofErr w:type="spellEnd"/>
            <w:r w:rsidR="003D5027" w:rsidRPr="009D02A0">
              <w:rPr>
                <w:rFonts w:eastAsia="Calibri" w:cs="Times New Roman"/>
                <w:bCs/>
                <w:sz w:val="16"/>
                <w:szCs w:val="16"/>
              </w:rPr>
              <w:t>)</w:t>
            </w:r>
          </w:p>
        </w:tc>
      </w:tr>
      <w:tr w:rsidR="00437ED2" w:rsidRPr="009D02A0" w:rsidTr="009D02A0">
        <w:trPr>
          <w:gridAfter w:val="1"/>
          <w:wAfter w:w="8" w:type="dxa"/>
          <w:cantSplit/>
          <w:trHeight w:val="3273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EA1" w:rsidRPr="009D02A0" w:rsidRDefault="00437ED2" w:rsidP="00535EA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 xml:space="preserve">Інформацію внесено до Єдиної інформаційної системи. </w:t>
            </w:r>
          </w:p>
          <w:p w:rsidR="00437ED2" w:rsidRPr="009D02A0" w:rsidRDefault="00437ED2" w:rsidP="007E4ABF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  <w:tr w:rsidR="00437ED2" w:rsidRPr="009D02A0" w:rsidTr="009D02A0">
        <w:trPr>
          <w:gridAfter w:val="1"/>
          <w:wAfter w:w="8" w:type="dxa"/>
          <w:cantSplit/>
          <w:trHeight w:val="7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D2" w:rsidRPr="009D02A0" w:rsidRDefault="00402577" w:rsidP="00B8730F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Договір від 14.06.2016 № 213/1, термін дії до 13.06.2019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286DB4" w:rsidP="007E4ABF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29.02</w:t>
            </w:r>
            <w:r w:rsidR="00437ED2" w:rsidRPr="009D02A0">
              <w:rPr>
                <w:rFonts w:eastAsia="Calibri" w:cs="Times New Roman"/>
                <w:sz w:val="18"/>
                <w:szCs w:val="18"/>
              </w:rPr>
              <w:t>.201</w:t>
            </w:r>
            <w:r w:rsidRPr="009D02A0"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  <w:tr w:rsidR="00437ED2" w:rsidRPr="009D02A0" w:rsidTr="009D02A0">
        <w:trPr>
          <w:gridAfter w:val="1"/>
          <w:wAfter w:w="8" w:type="dxa"/>
          <w:cantSplit/>
          <w:trHeight w:val="26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ED2" w:rsidRPr="009D02A0" w:rsidRDefault="00402577" w:rsidP="00AC5DA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134,91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DB4" w:rsidRPr="009D02A0" w:rsidRDefault="00286DB4" w:rsidP="003D5027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303,55</w:t>
            </w:r>
            <w:r w:rsidR="003D5027" w:rsidRPr="009D02A0">
              <w:rPr>
                <w:rFonts w:eastAsia="Calibri" w:cs="Times New Roman"/>
                <w:sz w:val="18"/>
                <w:szCs w:val="18"/>
              </w:rPr>
              <w:t xml:space="preserve">; </w:t>
            </w:r>
            <w:r w:rsidRPr="009D02A0">
              <w:rPr>
                <w:rFonts w:eastAsia="Calibri" w:cs="Times New Roman"/>
                <w:sz w:val="18"/>
                <w:szCs w:val="18"/>
              </w:rPr>
              <w:t>134,91</w:t>
            </w:r>
            <w:r w:rsidR="003D5027" w:rsidRPr="009D02A0">
              <w:rPr>
                <w:rFonts w:eastAsia="Calibri" w:cs="Times New Roman"/>
                <w:sz w:val="18"/>
                <w:szCs w:val="18"/>
              </w:rPr>
              <w:t>;</w:t>
            </w:r>
          </w:p>
          <w:p w:rsidR="00286DB4" w:rsidRPr="009D02A0" w:rsidRDefault="00286DB4" w:rsidP="00CF4B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101,18</w:t>
            </w:r>
            <w:r w:rsidRPr="009D02A0">
              <w:rPr>
                <w:rFonts w:eastAsia="Calibri" w:cs="Times New Roman"/>
                <w:sz w:val="18"/>
                <w:szCs w:val="18"/>
                <w:lang w:val="ru-RU"/>
              </w:rPr>
              <w:t>; 118,05</w:t>
            </w:r>
            <w:r w:rsidR="003D5027" w:rsidRPr="009D02A0">
              <w:rPr>
                <w:rFonts w:eastAsia="Calibri" w:cs="Times New Roman"/>
                <w:sz w:val="18"/>
                <w:szCs w:val="18"/>
                <w:lang w:val="ru-RU"/>
              </w:rPr>
              <w:t>;</w:t>
            </w:r>
          </w:p>
          <w:p w:rsidR="003D5027" w:rsidRPr="009D02A0" w:rsidRDefault="003D5027" w:rsidP="00CF4B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 w:rsidRPr="009D02A0">
              <w:rPr>
                <w:rFonts w:eastAsia="Calibri" w:cs="Times New Roman"/>
                <w:sz w:val="18"/>
                <w:szCs w:val="18"/>
                <w:lang w:val="ru-RU"/>
              </w:rPr>
              <w:t>50,59; 134,91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02577" w:rsidP="00CF4B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3 673 009,48</w:t>
            </w:r>
          </w:p>
        </w:tc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  <w:tr w:rsidR="00437ED2" w:rsidRPr="009D02A0" w:rsidTr="009D02A0">
        <w:trPr>
          <w:gridAfter w:val="1"/>
          <w:wAfter w:w="8" w:type="dxa"/>
          <w:cantSplit/>
          <w:trHeight w:val="24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CF4B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D02A0">
              <w:rPr>
                <w:rFonts w:eastAsia="Calibri" w:cs="Times New Roman"/>
                <w:sz w:val="18"/>
                <w:szCs w:val="18"/>
              </w:rPr>
              <w:t>ПП «Альянс Експерт»</w:t>
            </w:r>
          </w:p>
        </w:tc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ED2" w:rsidRPr="009D02A0" w:rsidRDefault="00437ED2" w:rsidP="006448AE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</w:tbl>
    <w:p w:rsidR="00763C99" w:rsidRDefault="00763C99" w:rsidP="00763C99">
      <w:r>
        <w:rPr>
          <w:szCs w:val="28"/>
        </w:rPr>
        <w:t xml:space="preserve">                                Перший заступник голови комісії                                                                                      </w:t>
      </w:r>
      <w:proofErr w:type="spellStart"/>
      <w:r>
        <w:rPr>
          <w:szCs w:val="28"/>
        </w:rPr>
        <w:t>М.Конобас</w:t>
      </w:r>
      <w:bookmarkStart w:id="0" w:name="_GoBack"/>
      <w:bookmarkEnd w:id="0"/>
      <w:proofErr w:type="spellEnd"/>
    </w:p>
    <w:sectPr w:rsidR="00763C99" w:rsidSect="009D02A0">
      <w:pgSz w:w="16838" w:h="11906" w:orient="landscape" w:code="9"/>
      <w:pgMar w:top="284" w:right="1134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A10A1"/>
    <w:multiLevelType w:val="hybridMultilevel"/>
    <w:tmpl w:val="954276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BF"/>
    <w:rsid w:val="00010453"/>
    <w:rsid w:val="000257D8"/>
    <w:rsid w:val="00062B4A"/>
    <w:rsid w:val="00072D36"/>
    <w:rsid w:val="0008285B"/>
    <w:rsid w:val="000959BF"/>
    <w:rsid w:val="000A04C2"/>
    <w:rsid w:val="000B3D0C"/>
    <w:rsid w:val="000C58C0"/>
    <w:rsid w:val="000D3AD4"/>
    <w:rsid w:val="000D5245"/>
    <w:rsid w:val="000E0452"/>
    <w:rsid w:val="000E55CC"/>
    <w:rsid w:val="000F4FAB"/>
    <w:rsid w:val="00100570"/>
    <w:rsid w:val="00102719"/>
    <w:rsid w:val="0010564A"/>
    <w:rsid w:val="00107F8C"/>
    <w:rsid w:val="0011195C"/>
    <w:rsid w:val="001179FD"/>
    <w:rsid w:val="0012197C"/>
    <w:rsid w:val="00137293"/>
    <w:rsid w:val="00146B85"/>
    <w:rsid w:val="00152783"/>
    <w:rsid w:val="0015688A"/>
    <w:rsid w:val="001616AB"/>
    <w:rsid w:val="00176272"/>
    <w:rsid w:val="001834C3"/>
    <w:rsid w:val="00187B24"/>
    <w:rsid w:val="00193405"/>
    <w:rsid w:val="001B10C8"/>
    <w:rsid w:val="001B2301"/>
    <w:rsid w:val="001E1E32"/>
    <w:rsid w:val="00202DDD"/>
    <w:rsid w:val="00214907"/>
    <w:rsid w:val="00215A2D"/>
    <w:rsid w:val="00231D23"/>
    <w:rsid w:val="002414AB"/>
    <w:rsid w:val="00261B38"/>
    <w:rsid w:val="0026397C"/>
    <w:rsid w:val="002735A5"/>
    <w:rsid w:val="00286DB4"/>
    <w:rsid w:val="002922FA"/>
    <w:rsid w:val="002A30FD"/>
    <w:rsid w:val="002A3E88"/>
    <w:rsid w:val="002A53AD"/>
    <w:rsid w:val="002E22FC"/>
    <w:rsid w:val="002F0CD9"/>
    <w:rsid w:val="002F15BD"/>
    <w:rsid w:val="003058DD"/>
    <w:rsid w:val="00324091"/>
    <w:rsid w:val="0034092E"/>
    <w:rsid w:val="00344EDD"/>
    <w:rsid w:val="003758B7"/>
    <w:rsid w:val="00384425"/>
    <w:rsid w:val="0039000E"/>
    <w:rsid w:val="00390241"/>
    <w:rsid w:val="003959D7"/>
    <w:rsid w:val="003B1C58"/>
    <w:rsid w:val="003D5027"/>
    <w:rsid w:val="003D674A"/>
    <w:rsid w:val="003E0426"/>
    <w:rsid w:val="00402577"/>
    <w:rsid w:val="00427A75"/>
    <w:rsid w:val="004367E3"/>
    <w:rsid w:val="00437ED2"/>
    <w:rsid w:val="0044079A"/>
    <w:rsid w:val="00454DB4"/>
    <w:rsid w:val="0045589E"/>
    <w:rsid w:val="004574A8"/>
    <w:rsid w:val="00484A1B"/>
    <w:rsid w:val="00490A22"/>
    <w:rsid w:val="0049425F"/>
    <w:rsid w:val="0049656E"/>
    <w:rsid w:val="004A5311"/>
    <w:rsid w:val="004E1E08"/>
    <w:rsid w:val="00512C0B"/>
    <w:rsid w:val="005131E3"/>
    <w:rsid w:val="00535EA1"/>
    <w:rsid w:val="00543D5F"/>
    <w:rsid w:val="00545C89"/>
    <w:rsid w:val="0057423A"/>
    <w:rsid w:val="00581701"/>
    <w:rsid w:val="0058292A"/>
    <w:rsid w:val="00585D5E"/>
    <w:rsid w:val="00592840"/>
    <w:rsid w:val="005A4CA0"/>
    <w:rsid w:val="005D6E25"/>
    <w:rsid w:val="005E5FE7"/>
    <w:rsid w:val="005F3E93"/>
    <w:rsid w:val="005F5DBF"/>
    <w:rsid w:val="00600FE2"/>
    <w:rsid w:val="006101A4"/>
    <w:rsid w:val="006128DE"/>
    <w:rsid w:val="00641F27"/>
    <w:rsid w:val="00672D4F"/>
    <w:rsid w:val="0067546E"/>
    <w:rsid w:val="00692453"/>
    <w:rsid w:val="006A2DBB"/>
    <w:rsid w:val="006E6006"/>
    <w:rsid w:val="00703B98"/>
    <w:rsid w:val="0071734C"/>
    <w:rsid w:val="00732EAD"/>
    <w:rsid w:val="007374A7"/>
    <w:rsid w:val="00750342"/>
    <w:rsid w:val="00757512"/>
    <w:rsid w:val="00763C99"/>
    <w:rsid w:val="00763D04"/>
    <w:rsid w:val="00764905"/>
    <w:rsid w:val="00765FED"/>
    <w:rsid w:val="00770473"/>
    <w:rsid w:val="00770C2B"/>
    <w:rsid w:val="00782BB6"/>
    <w:rsid w:val="007A2FF6"/>
    <w:rsid w:val="007A5C5D"/>
    <w:rsid w:val="007D3E11"/>
    <w:rsid w:val="007E0CEA"/>
    <w:rsid w:val="007E2723"/>
    <w:rsid w:val="007E4ABF"/>
    <w:rsid w:val="007E4BCE"/>
    <w:rsid w:val="007F439F"/>
    <w:rsid w:val="008022E8"/>
    <w:rsid w:val="00836778"/>
    <w:rsid w:val="008638E2"/>
    <w:rsid w:val="0088301D"/>
    <w:rsid w:val="008B606B"/>
    <w:rsid w:val="008D6535"/>
    <w:rsid w:val="009079F6"/>
    <w:rsid w:val="009111DC"/>
    <w:rsid w:val="00911BB8"/>
    <w:rsid w:val="00915904"/>
    <w:rsid w:val="0092210B"/>
    <w:rsid w:val="00936022"/>
    <w:rsid w:val="00947AAC"/>
    <w:rsid w:val="0096279A"/>
    <w:rsid w:val="00966D90"/>
    <w:rsid w:val="00967BC4"/>
    <w:rsid w:val="009775C5"/>
    <w:rsid w:val="00996ACD"/>
    <w:rsid w:val="009A0873"/>
    <w:rsid w:val="009B572A"/>
    <w:rsid w:val="009B706E"/>
    <w:rsid w:val="009D02A0"/>
    <w:rsid w:val="00A07F8B"/>
    <w:rsid w:val="00A14E56"/>
    <w:rsid w:val="00A16992"/>
    <w:rsid w:val="00A310F9"/>
    <w:rsid w:val="00A66025"/>
    <w:rsid w:val="00A662E6"/>
    <w:rsid w:val="00A90629"/>
    <w:rsid w:val="00A950AA"/>
    <w:rsid w:val="00AB09B5"/>
    <w:rsid w:val="00AC5DA2"/>
    <w:rsid w:val="00AC7673"/>
    <w:rsid w:val="00AD64D1"/>
    <w:rsid w:val="00AE5F6E"/>
    <w:rsid w:val="00B151F7"/>
    <w:rsid w:val="00B227D4"/>
    <w:rsid w:val="00B26FB6"/>
    <w:rsid w:val="00B35FA3"/>
    <w:rsid w:val="00B406D2"/>
    <w:rsid w:val="00B410D2"/>
    <w:rsid w:val="00B64484"/>
    <w:rsid w:val="00B8730F"/>
    <w:rsid w:val="00BA1FAE"/>
    <w:rsid w:val="00BA6155"/>
    <w:rsid w:val="00BB31C3"/>
    <w:rsid w:val="00BC1E0A"/>
    <w:rsid w:val="00BD2754"/>
    <w:rsid w:val="00BE0187"/>
    <w:rsid w:val="00BE6D39"/>
    <w:rsid w:val="00BF51D0"/>
    <w:rsid w:val="00C156AA"/>
    <w:rsid w:val="00C17D3C"/>
    <w:rsid w:val="00C21994"/>
    <w:rsid w:val="00C2408A"/>
    <w:rsid w:val="00C60ED2"/>
    <w:rsid w:val="00CB3C9F"/>
    <w:rsid w:val="00CE33BA"/>
    <w:rsid w:val="00CF4BA8"/>
    <w:rsid w:val="00CF6704"/>
    <w:rsid w:val="00CF74F5"/>
    <w:rsid w:val="00D128E8"/>
    <w:rsid w:val="00D13DC4"/>
    <w:rsid w:val="00D36EE8"/>
    <w:rsid w:val="00D42513"/>
    <w:rsid w:val="00D56272"/>
    <w:rsid w:val="00D702A4"/>
    <w:rsid w:val="00D70727"/>
    <w:rsid w:val="00D77574"/>
    <w:rsid w:val="00D837CF"/>
    <w:rsid w:val="00DC60A2"/>
    <w:rsid w:val="00DE60E7"/>
    <w:rsid w:val="00DF0FBF"/>
    <w:rsid w:val="00E04728"/>
    <w:rsid w:val="00E05451"/>
    <w:rsid w:val="00E1505D"/>
    <w:rsid w:val="00E24104"/>
    <w:rsid w:val="00E30BC2"/>
    <w:rsid w:val="00E52F9C"/>
    <w:rsid w:val="00EA056A"/>
    <w:rsid w:val="00EA1444"/>
    <w:rsid w:val="00EB03C2"/>
    <w:rsid w:val="00EC3FD4"/>
    <w:rsid w:val="00ED0CF5"/>
    <w:rsid w:val="00ED278D"/>
    <w:rsid w:val="00EE51B8"/>
    <w:rsid w:val="00EF5397"/>
    <w:rsid w:val="00EF71FD"/>
    <w:rsid w:val="00F00539"/>
    <w:rsid w:val="00F03BE5"/>
    <w:rsid w:val="00F2266E"/>
    <w:rsid w:val="00F375C1"/>
    <w:rsid w:val="00F455DD"/>
    <w:rsid w:val="00F4613D"/>
    <w:rsid w:val="00F52962"/>
    <w:rsid w:val="00F6062B"/>
    <w:rsid w:val="00F77481"/>
    <w:rsid w:val="00F83FA5"/>
    <w:rsid w:val="00FA0014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4F145A-FDBD-44F3-A51F-BFCAC436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6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9BF"/>
    <w:pPr>
      <w:ind w:left="720"/>
      <w:contextualSpacing/>
    </w:pPr>
  </w:style>
  <w:style w:type="table" w:styleId="a4">
    <w:name w:val="Table Grid"/>
    <w:basedOn w:val="a1"/>
    <w:uiPriority w:val="59"/>
    <w:rsid w:val="00095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2E22F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E22FC"/>
    <w:rPr>
      <w:rFonts w:ascii="Tahoma" w:hAnsi="Tahoma" w:cs="Tahoma"/>
      <w:sz w:val="16"/>
      <w:szCs w:val="16"/>
    </w:rPr>
  </w:style>
  <w:style w:type="paragraph" w:customStyle="1" w:styleId="FR2">
    <w:name w:val="FR2"/>
    <w:rsid w:val="00F52962"/>
    <w:pPr>
      <w:widowControl w:val="0"/>
      <w:snapToGrid w:val="0"/>
      <w:spacing w:before="160"/>
      <w:ind w:left="2800" w:firstLine="0"/>
    </w:pPr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F52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F523E-012A-4F38-A511-CBBFD797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1970</Words>
  <Characters>1124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Ivasenko Olena</cp:lastModifiedBy>
  <cp:revision>4</cp:revision>
  <cp:lastPrinted>2017-06-19T13:11:00Z</cp:lastPrinted>
  <dcterms:created xsi:type="dcterms:W3CDTF">2017-06-14T10:07:00Z</dcterms:created>
  <dcterms:modified xsi:type="dcterms:W3CDTF">2017-06-19T13:11:00Z</dcterms:modified>
</cp:coreProperties>
</file>