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212B2F">
        <w:rPr>
          <w:b/>
          <w:szCs w:val="28"/>
        </w:rPr>
        <w:t>1</w:t>
      </w:r>
      <w:r w:rsidR="009A7AB5">
        <w:rPr>
          <w:b/>
          <w:szCs w:val="28"/>
        </w:rPr>
        <w:t>2</w:t>
      </w:r>
      <w:r w:rsidR="00B41482">
        <w:rPr>
          <w:b/>
          <w:szCs w:val="28"/>
        </w:rPr>
        <w:t>/</w:t>
      </w:r>
      <w:r w:rsidR="00212B2F">
        <w:rPr>
          <w:b/>
          <w:szCs w:val="28"/>
        </w:rPr>
        <w:t>1</w:t>
      </w:r>
      <w:r w:rsidR="009A7AB5">
        <w:rPr>
          <w:b/>
          <w:szCs w:val="28"/>
        </w:rPr>
        <w:t>3</w:t>
      </w:r>
    </w:p>
    <w:p w:rsidR="007313D8" w:rsidRDefault="00F90F19">
      <w:pPr>
        <w:ind w:firstLine="0"/>
        <w:jc w:val="center"/>
        <w:rPr>
          <w:szCs w:val="28"/>
        </w:rPr>
      </w:pPr>
      <w:r>
        <w:rPr>
          <w:szCs w:val="28"/>
        </w:rPr>
        <w:t xml:space="preserve"> </w:t>
      </w:r>
      <w:r w:rsidR="004E0437">
        <w:rPr>
          <w:szCs w:val="28"/>
        </w:rPr>
        <w:t xml:space="preserve">позачергового </w:t>
      </w:r>
      <w:r>
        <w:rPr>
          <w:szCs w:val="28"/>
        </w:rPr>
        <w:t>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4E0437" w:rsidP="006D68E7">
      <w:pPr>
        <w:rPr>
          <w:b/>
          <w:szCs w:val="28"/>
        </w:rPr>
      </w:pPr>
      <w:r>
        <w:rPr>
          <w:b/>
          <w:szCs w:val="28"/>
        </w:rPr>
        <w:t>10</w:t>
      </w:r>
      <w:r w:rsidR="00692704">
        <w:rPr>
          <w:b/>
          <w:szCs w:val="28"/>
        </w:rPr>
        <w:t xml:space="preserve">-й поверх, </w:t>
      </w:r>
      <w:proofErr w:type="spellStart"/>
      <w:r>
        <w:rPr>
          <w:b/>
          <w:szCs w:val="28"/>
        </w:rPr>
        <w:t>каб</w:t>
      </w:r>
      <w:proofErr w:type="spellEnd"/>
      <w:r>
        <w:rPr>
          <w:b/>
          <w:szCs w:val="28"/>
        </w:rPr>
        <w:t xml:space="preserve">. 1017 </w:t>
      </w:r>
      <w:r w:rsidR="00DA48FA">
        <w:rPr>
          <w:b/>
          <w:szCs w:val="28"/>
        </w:rPr>
        <w:t xml:space="preserve">                                </w:t>
      </w:r>
      <w:r w:rsidR="000F4014">
        <w:rPr>
          <w:b/>
          <w:szCs w:val="28"/>
        </w:rPr>
        <w:t xml:space="preserve"> </w:t>
      </w:r>
      <w:r w:rsidR="00DB3B4B">
        <w:rPr>
          <w:b/>
          <w:szCs w:val="28"/>
        </w:rPr>
        <w:t xml:space="preserve">     </w:t>
      </w:r>
      <w:r>
        <w:rPr>
          <w:b/>
          <w:szCs w:val="28"/>
        </w:rPr>
        <w:t xml:space="preserve">                              </w:t>
      </w:r>
      <w:r w:rsidR="009A7AB5">
        <w:rPr>
          <w:b/>
          <w:szCs w:val="28"/>
        </w:rPr>
        <w:t>10</w:t>
      </w:r>
      <w:r w:rsidR="004766B3">
        <w:rPr>
          <w:b/>
          <w:szCs w:val="28"/>
        </w:rPr>
        <w:t>.</w:t>
      </w:r>
      <w:r w:rsidR="009A7AB5">
        <w:rPr>
          <w:b/>
          <w:szCs w:val="28"/>
        </w:rPr>
        <w:t>06</w:t>
      </w:r>
      <w:r w:rsidR="00BA4CB3">
        <w:rPr>
          <w:b/>
          <w:bCs/>
          <w:szCs w:val="28"/>
        </w:rPr>
        <w:t>.2021</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1C5C4D" w:rsidRDefault="001C5C4D">
            <w:pPr>
              <w:ind w:firstLine="0"/>
              <w:rPr>
                <w:szCs w:val="28"/>
                <w:lang w:val="en-US"/>
              </w:rPr>
            </w:pPr>
          </w:p>
          <w:p w:rsidR="00BA2048" w:rsidRDefault="00BA2048">
            <w:pPr>
              <w:ind w:firstLine="0"/>
              <w:rPr>
                <w:szCs w:val="28"/>
              </w:rPr>
            </w:pPr>
          </w:p>
          <w:p w:rsidR="004E0437" w:rsidRPr="00BA2048" w:rsidRDefault="004E0437">
            <w:pPr>
              <w:ind w:firstLine="0"/>
              <w:rPr>
                <w:szCs w:val="28"/>
              </w:rPr>
            </w:pPr>
          </w:p>
          <w:p w:rsidR="007313D8" w:rsidRDefault="007313D8">
            <w:pPr>
              <w:ind w:firstLine="0"/>
            </w:pPr>
          </w:p>
        </w:tc>
        <w:tc>
          <w:tcPr>
            <w:tcW w:w="8146"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9A7AB5">
            <w:pPr>
              <w:snapToGrid w:val="0"/>
              <w:ind w:firstLine="0"/>
              <w:rPr>
                <w:szCs w:val="28"/>
              </w:rPr>
            </w:pPr>
            <w:r w:rsidRPr="009A7AB5">
              <w:rPr>
                <w:szCs w:val="28"/>
              </w:rPr>
              <w:t xml:space="preserve">3 (три)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DB3B4B" w:rsidRDefault="00B42B1D" w:rsidP="005302FE">
            <w:pPr>
              <w:snapToGrid w:val="0"/>
              <w:ind w:firstLine="0"/>
              <w:rPr>
                <w:bCs/>
                <w:iCs/>
                <w:color w:val="000000" w:themeColor="text1"/>
                <w:szCs w:val="28"/>
              </w:rPr>
            </w:pPr>
            <w:r w:rsidRPr="00B42B1D">
              <w:rPr>
                <w:bCs/>
                <w:iCs/>
                <w:szCs w:val="28"/>
              </w:rPr>
              <w:t>Васильчук В.В</w:t>
            </w:r>
            <w:r w:rsidR="004A4D1C" w:rsidRPr="004A4D1C">
              <w:rPr>
                <w:szCs w:val="28"/>
              </w:rPr>
              <w:t>. – голова комісії</w:t>
            </w:r>
            <w:r w:rsidR="004E0437">
              <w:rPr>
                <w:bCs/>
                <w:iCs/>
                <w:color w:val="000000" w:themeColor="text1"/>
                <w:szCs w:val="28"/>
              </w:rPr>
              <w:t xml:space="preserve"> </w:t>
            </w:r>
          </w:p>
          <w:p w:rsidR="009A7AB5" w:rsidRPr="009A7AB5" w:rsidRDefault="009A7AB5" w:rsidP="005302FE">
            <w:pPr>
              <w:snapToGrid w:val="0"/>
              <w:ind w:firstLine="0"/>
              <w:rPr>
                <w:bCs/>
                <w:iCs/>
                <w:color w:val="000000" w:themeColor="text1"/>
                <w:szCs w:val="28"/>
              </w:rPr>
            </w:pPr>
            <w:r w:rsidRPr="009A7AB5">
              <w:rPr>
                <w:bCs/>
                <w:iCs/>
                <w:color w:val="000000" w:themeColor="text1"/>
                <w:szCs w:val="28"/>
              </w:rPr>
              <w:t>Таран С.В. – заступник голови комісії</w:t>
            </w:r>
          </w:p>
          <w:p w:rsidR="005302FE" w:rsidRDefault="00B42B1D" w:rsidP="005302FE">
            <w:pPr>
              <w:snapToGrid w:val="0"/>
              <w:ind w:firstLine="0"/>
              <w:rPr>
                <w:bCs/>
                <w:iCs/>
                <w:color w:val="000000" w:themeColor="text1"/>
                <w:szCs w:val="28"/>
              </w:rPr>
            </w:pPr>
            <w:r>
              <w:rPr>
                <w:bCs/>
                <w:iCs/>
                <w:color w:val="000000" w:themeColor="text1"/>
                <w:szCs w:val="28"/>
              </w:rPr>
              <w:t>Супрун О.С. – секретар комісії</w:t>
            </w:r>
          </w:p>
          <w:p w:rsidR="005E514F" w:rsidRDefault="005E514F" w:rsidP="008C23FC">
            <w:pPr>
              <w:snapToGrid w:val="0"/>
              <w:ind w:firstLine="0"/>
              <w:rPr>
                <w:bCs/>
                <w:iCs/>
                <w:color w:val="000000" w:themeColor="text1"/>
                <w:szCs w:val="28"/>
              </w:rPr>
            </w:pPr>
          </w:p>
          <w:p w:rsidR="00BE7EF7" w:rsidRPr="005C71B7" w:rsidRDefault="00BE7EF7" w:rsidP="009A7AB5">
            <w:pPr>
              <w:snapToGrid w:val="0"/>
              <w:ind w:firstLine="0"/>
              <w:rPr>
                <w:bCs/>
                <w:iCs/>
                <w:color w:val="000000" w:themeColor="text1"/>
              </w:rPr>
            </w:pPr>
          </w:p>
        </w:tc>
      </w:tr>
      <w:tr w:rsidR="007313D8" w:rsidTr="000D3BAE">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BE7EF7" w:rsidRDefault="004E0437">
            <w:pPr>
              <w:ind w:firstLine="0"/>
              <w:rPr>
                <w:rStyle w:val="-"/>
                <w:color w:val="00000A"/>
                <w:u w:val="none"/>
              </w:rPr>
            </w:pPr>
            <w:r>
              <w:rPr>
                <w:rStyle w:val="-"/>
                <w:color w:val="00000A"/>
                <w:u w:val="none"/>
              </w:rPr>
              <w:t xml:space="preserve"> </w:t>
            </w:r>
          </w:p>
          <w:p w:rsidR="00476D35" w:rsidRPr="00F74FFE" w:rsidRDefault="00476D35">
            <w:pPr>
              <w:ind w:firstLine="0"/>
              <w:rPr>
                <w:rStyle w:val="-"/>
                <w:color w:val="00000A"/>
                <w:u w:val="none"/>
              </w:rPr>
            </w:pPr>
          </w:p>
        </w:tc>
      </w:tr>
    </w:tbl>
    <w:p w:rsidR="007217B9" w:rsidRPr="00690927" w:rsidRDefault="007217B9" w:rsidP="000D3BAE">
      <w:pPr>
        <w:pStyle w:val="af"/>
        <w:jc w:val="center"/>
        <w:rPr>
          <w:rFonts w:ascii="Times New Roman" w:hAnsi="Times New Roman" w:cs="Times New Roman"/>
          <w:bCs/>
          <w:iCs/>
          <w:sz w:val="32"/>
          <w:szCs w:val="32"/>
          <w:lang w:val="uk-UA"/>
        </w:rPr>
      </w:pPr>
      <w:bookmarkStart w:id="0" w:name="__DdeLink__830_818516737"/>
      <w:bookmarkEnd w:id="0"/>
      <w:r w:rsidRPr="007217B9">
        <w:rPr>
          <w:rFonts w:ascii="Times New Roman" w:hAnsi="Times New Roman" w:cs="Times New Roman"/>
          <w:b/>
          <w:bCs/>
          <w:iCs/>
          <w:sz w:val="32"/>
          <w:szCs w:val="32"/>
        </w:rPr>
        <w:t>ПОРЯДОК ДЕННИЙ</w:t>
      </w:r>
      <w:r w:rsidR="00690927">
        <w:rPr>
          <w:rFonts w:ascii="Times New Roman" w:hAnsi="Times New Roman" w:cs="Times New Roman"/>
          <w:b/>
          <w:bCs/>
          <w:iCs/>
          <w:sz w:val="32"/>
          <w:szCs w:val="32"/>
          <w:lang w:val="uk-UA"/>
        </w:rPr>
        <w:t>:</w:t>
      </w:r>
    </w:p>
    <w:p w:rsidR="001B40B7" w:rsidRDefault="001B40B7" w:rsidP="001B40B7">
      <w:pPr>
        <w:pStyle w:val="af"/>
        <w:jc w:val="both"/>
        <w:rPr>
          <w:rFonts w:ascii="Times New Roman" w:hAnsi="Times New Roman" w:cs="Times New Roman"/>
          <w:b/>
          <w:bCs/>
          <w:iCs/>
          <w:sz w:val="28"/>
          <w:szCs w:val="28"/>
          <w:lang w:val="uk-UA"/>
        </w:rPr>
      </w:pPr>
    </w:p>
    <w:p w:rsidR="00E43333" w:rsidRPr="004B0D27" w:rsidRDefault="009A7AB5" w:rsidP="009A7AB5">
      <w:pPr>
        <w:pStyle w:val="af"/>
        <w:ind w:firstLine="567"/>
        <w:jc w:val="both"/>
        <w:rPr>
          <w:rFonts w:ascii="Times New Roman" w:hAnsi="Times New Roman" w:cs="Times New Roman"/>
          <w:bCs/>
          <w:iCs/>
          <w:sz w:val="28"/>
          <w:szCs w:val="28"/>
          <w:lang w:val="uk-UA"/>
        </w:rPr>
      </w:pPr>
      <w:r w:rsidRPr="009A7AB5">
        <w:rPr>
          <w:rFonts w:ascii="Times New Roman" w:hAnsi="Times New Roman" w:cs="Times New Roman"/>
          <w:bCs/>
          <w:iCs/>
          <w:color w:val="auto"/>
          <w:sz w:val="28"/>
          <w:szCs w:val="28"/>
          <w:lang w:val="uk-UA"/>
        </w:rPr>
        <w:t xml:space="preserve">1. Про повторний  розгляд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w:t>
      </w:r>
      <w:r w:rsidRPr="009A7AB5">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08/231-1163/ПР від 01.04.2021) (</w:t>
      </w:r>
      <w:proofErr w:type="spellStart"/>
      <w:r w:rsidRPr="009A7AB5">
        <w:rPr>
          <w:rFonts w:ascii="Times New Roman" w:hAnsi="Times New Roman" w:cs="Times New Roman"/>
          <w:bCs/>
          <w:i/>
          <w:iCs/>
          <w:color w:val="auto"/>
          <w:sz w:val="28"/>
          <w:szCs w:val="28"/>
          <w:lang w:val="uk-UA"/>
        </w:rPr>
        <w:t>доп</w:t>
      </w:r>
      <w:proofErr w:type="spellEnd"/>
      <w:r w:rsidRPr="009A7AB5">
        <w:rPr>
          <w:rFonts w:ascii="Times New Roman" w:hAnsi="Times New Roman" w:cs="Times New Roman"/>
          <w:bCs/>
          <w:i/>
          <w:iCs/>
          <w:color w:val="auto"/>
          <w:sz w:val="28"/>
          <w:szCs w:val="28"/>
          <w:lang w:val="uk-UA"/>
        </w:rPr>
        <w:t>. Департамент освіти і науки).</w:t>
      </w:r>
      <w:r w:rsidR="004E0437" w:rsidRPr="004B0D27">
        <w:rPr>
          <w:rFonts w:ascii="Times New Roman" w:hAnsi="Times New Roman" w:cs="Times New Roman"/>
          <w:bCs/>
          <w:iCs/>
          <w:sz w:val="28"/>
          <w:szCs w:val="28"/>
          <w:lang w:val="uk-UA"/>
        </w:rPr>
        <w:t xml:space="preserve">     </w:t>
      </w:r>
    </w:p>
    <w:p w:rsidR="00E43333" w:rsidRDefault="00E43333" w:rsidP="00E43333">
      <w:pPr>
        <w:pStyle w:val="af"/>
        <w:jc w:val="both"/>
        <w:rPr>
          <w:rFonts w:ascii="Times New Roman" w:hAnsi="Times New Roman" w:cs="Times New Roman"/>
          <w:bCs/>
          <w:iCs/>
          <w:sz w:val="28"/>
          <w:szCs w:val="28"/>
          <w:lang w:val="uk-UA"/>
        </w:rPr>
      </w:pPr>
    </w:p>
    <w:p w:rsidR="00ED45D7" w:rsidRPr="00ED45D7" w:rsidRDefault="00E43333" w:rsidP="00E43333">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092BB0">
        <w:rPr>
          <w:rFonts w:ascii="Times New Roman" w:hAnsi="Times New Roman" w:cs="Times New Roman"/>
          <w:bCs/>
          <w:iCs/>
          <w:sz w:val="28"/>
          <w:szCs w:val="28"/>
          <w:lang w:val="uk-UA"/>
        </w:rPr>
        <w:t>СЛУХАЛИ: Васильчука В.В.</w:t>
      </w:r>
      <w:r w:rsidR="00ED45D7" w:rsidRPr="00ED45D7">
        <w:rPr>
          <w:rFonts w:ascii="Times New Roman" w:hAnsi="Times New Roman" w:cs="Times New Roman"/>
          <w:bCs/>
          <w:iCs/>
          <w:sz w:val="28"/>
          <w:szCs w:val="28"/>
          <w:lang w:val="uk-UA"/>
        </w:rPr>
        <w:t xml:space="preserve"> – </w:t>
      </w:r>
      <w:r w:rsidR="00D62CA7">
        <w:rPr>
          <w:rFonts w:ascii="Times New Roman" w:hAnsi="Times New Roman" w:cs="Times New Roman"/>
          <w:bCs/>
          <w:iCs/>
          <w:sz w:val="28"/>
          <w:szCs w:val="28"/>
          <w:lang w:val="uk-UA"/>
        </w:rPr>
        <w:t>голову комісії щодо прийняття</w:t>
      </w:r>
      <w:r w:rsidR="00ED45D7" w:rsidRPr="00ED45D7">
        <w:rPr>
          <w:rFonts w:ascii="Times New Roman" w:hAnsi="Times New Roman" w:cs="Times New Roman"/>
          <w:bCs/>
          <w:iCs/>
          <w:sz w:val="28"/>
          <w:szCs w:val="28"/>
          <w:lang w:val="uk-UA"/>
        </w:rPr>
        <w:t xml:space="preserve"> </w:t>
      </w:r>
      <w:r w:rsidR="004B0D27">
        <w:rPr>
          <w:rFonts w:ascii="Times New Roman" w:hAnsi="Times New Roman" w:cs="Times New Roman"/>
          <w:bCs/>
          <w:iCs/>
          <w:sz w:val="28"/>
          <w:szCs w:val="28"/>
          <w:lang w:val="uk-UA"/>
        </w:rPr>
        <w:t xml:space="preserve">за основу та </w:t>
      </w:r>
      <w:r w:rsidR="00D62CA7">
        <w:rPr>
          <w:rFonts w:ascii="Times New Roman" w:hAnsi="Times New Roman" w:cs="Times New Roman"/>
          <w:bCs/>
          <w:iCs/>
          <w:sz w:val="28"/>
          <w:szCs w:val="28"/>
          <w:lang w:val="en-US"/>
        </w:rPr>
        <w:t>в</w:t>
      </w:r>
      <w:r w:rsidR="00D62CA7">
        <w:rPr>
          <w:rFonts w:ascii="Times New Roman" w:hAnsi="Times New Roman" w:cs="Times New Roman"/>
          <w:bCs/>
          <w:iCs/>
          <w:sz w:val="28"/>
          <w:szCs w:val="28"/>
          <w:lang w:val="uk-UA"/>
        </w:rPr>
        <w:t xml:space="preserve"> </w:t>
      </w:r>
      <w:r w:rsidR="00ED45D7" w:rsidRPr="00D62CA7">
        <w:rPr>
          <w:rFonts w:ascii="Times New Roman" w:hAnsi="Times New Roman" w:cs="Times New Roman"/>
          <w:bCs/>
          <w:iCs/>
          <w:sz w:val="28"/>
          <w:szCs w:val="28"/>
          <w:lang w:val="uk-UA"/>
        </w:rPr>
        <w:t>цілому</w:t>
      </w:r>
      <w:r w:rsidR="00A33B21">
        <w:rPr>
          <w:rFonts w:ascii="Times New Roman" w:hAnsi="Times New Roman" w:cs="Times New Roman"/>
          <w:bCs/>
          <w:iCs/>
          <w:sz w:val="28"/>
          <w:szCs w:val="28"/>
          <w:lang w:val="uk-UA"/>
        </w:rPr>
        <w:t xml:space="preserve"> порядок денний</w:t>
      </w:r>
      <w:r w:rsidR="00ED45D7" w:rsidRPr="00ED45D7">
        <w:rPr>
          <w:rFonts w:ascii="Times New Roman" w:hAnsi="Times New Roman" w:cs="Times New Roman"/>
          <w:bCs/>
          <w:iCs/>
          <w:sz w:val="28"/>
          <w:szCs w:val="28"/>
          <w:lang w:val="uk-UA"/>
        </w:rPr>
        <w:t xml:space="preserve"> із </w:t>
      </w:r>
      <w:r w:rsidR="009A7AB5">
        <w:rPr>
          <w:rFonts w:ascii="Times New Roman" w:hAnsi="Times New Roman" w:cs="Times New Roman"/>
          <w:bCs/>
          <w:iCs/>
          <w:sz w:val="28"/>
          <w:szCs w:val="28"/>
          <w:lang w:val="uk-UA"/>
        </w:rPr>
        <w:t>1</w:t>
      </w:r>
      <w:r w:rsidR="00A266F5">
        <w:rPr>
          <w:rFonts w:ascii="Times New Roman" w:hAnsi="Times New Roman" w:cs="Times New Roman"/>
          <w:bCs/>
          <w:iCs/>
          <w:sz w:val="28"/>
          <w:szCs w:val="28"/>
          <w:lang w:val="uk-UA"/>
        </w:rPr>
        <w:t xml:space="preserve"> питан</w:t>
      </w:r>
      <w:r w:rsidR="009A7AB5">
        <w:rPr>
          <w:rFonts w:ascii="Times New Roman" w:hAnsi="Times New Roman" w:cs="Times New Roman"/>
          <w:bCs/>
          <w:iCs/>
          <w:sz w:val="28"/>
          <w:szCs w:val="28"/>
          <w:lang w:val="uk-UA"/>
        </w:rPr>
        <w:t>ня</w:t>
      </w:r>
      <w:r w:rsidR="00A266F5">
        <w:rPr>
          <w:rFonts w:ascii="Times New Roman" w:hAnsi="Times New Roman" w:cs="Times New Roman"/>
          <w:bCs/>
          <w:iCs/>
          <w:sz w:val="28"/>
          <w:szCs w:val="28"/>
          <w:lang w:val="uk-UA"/>
        </w:rPr>
        <w:t xml:space="preserve"> </w:t>
      </w:r>
      <w:r w:rsidR="00ED45D7" w:rsidRPr="00ED45D7">
        <w:rPr>
          <w:rFonts w:ascii="Times New Roman" w:hAnsi="Times New Roman" w:cs="Times New Roman"/>
          <w:bCs/>
          <w:iCs/>
          <w:sz w:val="28"/>
          <w:szCs w:val="28"/>
          <w:lang w:val="uk-UA"/>
        </w:rPr>
        <w:t>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Pr>
          <w:rFonts w:ascii="Times New Roman" w:hAnsi="Times New Roman" w:cs="Times New Roman"/>
          <w:bCs/>
          <w:iCs/>
          <w:sz w:val="28"/>
          <w:szCs w:val="28"/>
          <w:lang w:val="uk-UA"/>
        </w:rPr>
        <w:t xml:space="preserve">сім’ї, </w:t>
      </w:r>
      <w:r w:rsidR="0090155D">
        <w:rPr>
          <w:rFonts w:ascii="Times New Roman" w:hAnsi="Times New Roman" w:cs="Times New Roman"/>
          <w:bCs/>
          <w:iCs/>
          <w:sz w:val="28"/>
          <w:szCs w:val="28"/>
          <w:lang w:val="uk-UA"/>
        </w:rPr>
        <w:t>молоді та спорту</w:t>
      </w:r>
      <w:r w:rsidR="00A266F5">
        <w:rPr>
          <w:rFonts w:ascii="Times New Roman" w:hAnsi="Times New Roman" w:cs="Times New Roman"/>
          <w:bCs/>
          <w:iCs/>
          <w:sz w:val="28"/>
          <w:szCs w:val="28"/>
          <w:lang w:val="uk-UA"/>
        </w:rPr>
        <w:t xml:space="preserve"> від </w:t>
      </w:r>
      <w:r w:rsidR="009A7AB5">
        <w:rPr>
          <w:rFonts w:ascii="Times New Roman" w:hAnsi="Times New Roman" w:cs="Times New Roman"/>
          <w:bCs/>
          <w:iCs/>
          <w:sz w:val="28"/>
          <w:szCs w:val="28"/>
          <w:lang w:val="uk-UA"/>
        </w:rPr>
        <w:t>10</w:t>
      </w:r>
      <w:r w:rsidR="0090155D">
        <w:rPr>
          <w:rFonts w:ascii="Times New Roman" w:hAnsi="Times New Roman" w:cs="Times New Roman"/>
          <w:bCs/>
          <w:iCs/>
          <w:sz w:val="28"/>
          <w:szCs w:val="28"/>
          <w:lang w:val="uk-UA"/>
        </w:rPr>
        <w:t>.0</w:t>
      </w:r>
      <w:r w:rsidR="009A7AB5">
        <w:rPr>
          <w:rFonts w:ascii="Times New Roman" w:hAnsi="Times New Roman" w:cs="Times New Roman"/>
          <w:bCs/>
          <w:iCs/>
          <w:sz w:val="28"/>
          <w:szCs w:val="28"/>
          <w:lang w:val="uk-UA"/>
        </w:rPr>
        <w:t>6</w:t>
      </w:r>
      <w:r w:rsidR="0090155D">
        <w:rPr>
          <w:rFonts w:ascii="Times New Roman" w:hAnsi="Times New Roman" w:cs="Times New Roman"/>
          <w:bCs/>
          <w:iCs/>
          <w:sz w:val="28"/>
          <w:szCs w:val="28"/>
          <w:lang w:val="uk-UA"/>
        </w:rPr>
        <w:t>.2021</w:t>
      </w:r>
      <w:r w:rsidR="00ED45D7"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sidR="004B0D27">
        <w:rPr>
          <w:rFonts w:ascii="Times New Roman" w:hAnsi="Times New Roman" w:cs="Times New Roman"/>
          <w:bCs/>
          <w:iCs/>
          <w:sz w:val="28"/>
          <w:szCs w:val="28"/>
          <w:lang w:val="uk-UA"/>
        </w:rPr>
        <w:t xml:space="preserve">за основу та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w:t>
      </w:r>
      <w:r w:rsidR="009A7AB5">
        <w:rPr>
          <w:rFonts w:ascii="Times New Roman" w:hAnsi="Times New Roman" w:cs="Times New Roman"/>
          <w:bCs/>
          <w:iCs/>
          <w:sz w:val="28"/>
          <w:szCs w:val="28"/>
          <w:lang w:val="uk-UA"/>
        </w:rPr>
        <w:t>1</w:t>
      </w:r>
      <w:r w:rsidR="00A266F5">
        <w:rPr>
          <w:rFonts w:ascii="Times New Roman" w:hAnsi="Times New Roman" w:cs="Times New Roman"/>
          <w:bCs/>
          <w:iCs/>
          <w:sz w:val="28"/>
          <w:szCs w:val="28"/>
          <w:lang w:val="uk-UA"/>
        </w:rPr>
        <w:t xml:space="preserve"> питан</w:t>
      </w:r>
      <w:r w:rsidR="009A7AB5">
        <w:rPr>
          <w:rFonts w:ascii="Times New Roman" w:hAnsi="Times New Roman" w:cs="Times New Roman"/>
          <w:bCs/>
          <w:iCs/>
          <w:sz w:val="28"/>
          <w:szCs w:val="28"/>
          <w:lang w:val="uk-UA"/>
        </w:rPr>
        <w:t>ня</w:t>
      </w:r>
      <w:r w:rsidRPr="00ED45D7">
        <w:rPr>
          <w:rFonts w:ascii="Times New Roman" w:hAnsi="Times New Roman" w:cs="Times New Roman"/>
          <w:bCs/>
          <w:iCs/>
          <w:sz w:val="28"/>
          <w:szCs w:val="28"/>
          <w:lang w:val="uk-UA"/>
        </w:rPr>
        <w:t xml:space="preserve"> 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sidRPr="00D70DAD">
        <w:rPr>
          <w:rFonts w:ascii="Times New Roman" w:hAnsi="Times New Roman" w:cs="Times New Roman"/>
          <w:bCs/>
          <w:iCs/>
          <w:sz w:val="28"/>
          <w:szCs w:val="28"/>
          <w:lang w:val="uk-UA"/>
        </w:rPr>
        <w:t xml:space="preserve">сім’ї, </w:t>
      </w:r>
      <w:r w:rsidR="00A266F5">
        <w:rPr>
          <w:rFonts w:ascii="Times New Roman" w:hAnsi="Times New Roman" w:cs="Times New Roman"/>
          <w:bCs/>
          <w:iCs/>
          <w:sz w:val="28"/>
          <w:szCs w:val="28"/>
          <w:lang w:val="uk-UA"/>
        </w:rPr>
        <w:t xml:space="preserve">молоді та спорту від </w:t>
      </w:r>
      <w:r w:rsidR="009A7AB5">
        <w:rPr>
          <w:rFonts w:ascii="Times New Roman" w:hAnsi="Times New Roman" w:cs="Times New Roman"/>
          <w:bCs/>
          <w:iCs/>
          <w:sz w:val="28"/>
          <w:szCs w:val="28"/>
          <w:lang w:val="uk-UA"/>
        </w:rPr>
        <w:t>10.06</w:t>
      </w:r>
      <w:r w:rsidR="0090155D">
        <w:rPr>
          <w:rFonts w:ascii="Times New Roman" w:hAnsi="Times New Roman" w:cs="Times New Roman"/>
          <w:bCs/>
          <w:iCs/>
          <w:sz w:val="28"/>
          <w:szCs w:val="28"/>
          <w:lang w:val="uk-UA"/>
        </w:rPr>
        <w:t>.2021</w:t>
      </w:r>
      <w:r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ГОЛОСУВАЛИ: за -</w:t>
      </w:r>
      <w:r w:rsidR="009A7AB5">
        <w:rPr>
          <w:rFonts w:ascii="Times New Roman" w:hAnsi="Times New Roman" w:cs="Times New Roman"/>
          <w:bCs/>
          <w:iCs/>
          <w:sz w:val="28"/>
          <w:szCs w:val="28"/>
          <w:lang w:val="uk-UA"/>
        </w:rPr>
        <w:t>3</w:t>
      </w:r>
      <w:r w:rsidRPr="00ED45D7">
        <w:rPr>
          <w:rFonts w:ascii="Times New Roman" w:hAnsi="Times New Roman" w:cs="Times New Roman"/>
          <w:bCs/>
          <w:iCs/>
          <w:sz w:val="28"/>
          <w:szCs w:val="28"/>
          <w:lang w:val="uk-UA"/>
        </w:rPr>
        <w:t xml:space="preserve">, проти - немає, утрималось – немає, не голосували –немає.  </w:t>
      </w:r>
      <w:r w:rsidRPr="00ED45D7">
        <w:rPr>
          <w:rFonts w:ascii="Times New Roman" w:hAnsi="Times New Roman" w:cs="Times New Roman"/>
          <w:b/>
          <w:bCs/>
          <w:i/>
          <w:iCs/>
          <w:sz w:val="28"/>
          <w:szCs w:val="28"/>
          <w:lang w:val="uk-UA"/>
        </w:rPr>
        <w:t xml:space="preserve">Рішення прийнято. </w:t>
      </w:r>
    </w:p>
    <w:p w:rsidR="00ED45D7" w:rsidRDefault="00ED45D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9A7AB5" w:rsidRDefault="009A7AB5"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9A7AB5" w:rsidRDefault="009A7AB5"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321F80" w:rsidRPr="00ED45D7" w:rsidRDefault="00321F80"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bookmarkStart w:id="1" w:name="_GoBack"/>
      <w:bookmarkEnd w:id="1"/>
    </w:p>
    <w:p w:rsidR="007313D8" w:rsidRPr="00D170AF" w:rsidRDefault="00F90F19">
      <w:pPr>
        <w:ind w:firstLine="0"/>
        <w:jc w:val="center"/>
        <w:rPr>
          <w:color w:val="auto"/>
        </w:rPr>
      </w:pPr>
      <w:r w:rsidRPr="00D170AF">
        <w:rPr>
          <w:b/>
          <w:iCs/>
          <w:color w:val="auto"/>
          <w:szCs w:val="28"/>
        </w:rPr>
        <w:lastRenderedPageBreak/>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CA0C74">
        <w:trPr>
          <w:trHeight w:val="60"/>
        </w:trPr>
        <w:tc>
          <w:tcPr>
            <w:tcW w:w="2344" w:type="dxa"/>
            <w:shd w:val="clear" w:color="auto" w:fill="FFFFFF"/>
          </w:tcPr>
          <w:p w:rsidR="007313D8" w:rsidRPr="00885863" w:rsidRDefault="00F90F19">
            <w:pPr>
              <w:ind w:firstLine="0"/>
              <w:jc w:val="left"/>
              <w:rPr>
                <w:color w:val="auto"/>
                <w:szCs w:val="28"/>
              </w:rPr>
            </w:pPr>
            <w:r w:rsidRPr="00885863">
              <w:rPr>
                <w:b/>
                <w:bCs/>
                <w:color w:val="auto"/>
                <w:szCs w:val="28"/>
              </w:rPr>
              <w:t>1.</w:t>
            </w:r>
            <w:r w:rsidRPr="00885863">
              <w:rPr>
                <w:color w:val="auto"/>
                <w:szCs w:val="28"/>
              </w:rPr>
              <w:t xml:space="preserve"> СЛУХАЛИ:   </w:t>
            </w:r>
          </w:p>
          <w:p w:rsidR="00387097" w:rsidRDefault="00387097">
            <w:pPr>
              <w:ind w:firstLine="0"/>
              <w:jc w:val="left"/>
              <w:rPr>
                <w:color w:val="auto"/>
                <w:szCs w:val="28"/>
                <w:lang w:val="en-US"/>
              </w:rPr>
            </w:pPr>
          </w:p>
          <w:p w:rsidR="00E7174B" w:rsidRDefault="00E7174B">
            <w:pPr>
              <w:ind w:firstLine="0"/>
              <w:jc w:val="left"/>
              <w:rPr>
                <w:color w:val="auto"/>
                <w:szCs w:val="28"/>
                <w:lang w:val="en-US"/>
              </w:rPr>
            </w:pPr>
          </w:p>
          <w:p w:rsidR="004E0437" w:rsidRDefault="004E0437">
            <w:pPr>
              <w:ind w:firstLine="0"/>
              <w:jc w:val="left"/>
              <w:rPr>
                <w:color w:val="auto"/>
                <w:szCs w:val="28"/>
                <w:lang w:val="en-US"/>
              </w:rPr>
            </w:pPr>
          </w:p>
          <w:p w:rsidR="004E0437" w:rsidRDefault="004E0437">
            <w:pPr>
              <w:ind w:firstLine="0"/>
              <w:jc w:val="left"/>
              <w:rPr>
                <w:color w:val="auto"/>
                <w:szCs w:val="28"/>
                <w:lang w:val="en-US"/>
              </w:rPr>
            </w:pPr>
          </w:p>
          <w:p w:rsidR="004E0437" w:rsidRDefault="004E0437">
            <w:pPr>
              <w:ind w:firstLine="0"/>
              <w:jc w:val="left"/>
              <w:rPr>
                <w:color w:val="auto"/>
                <w:szCs w:val="28"/>
                <w:lang w:val="en-US"/>
              </w:rPr>
            </w:pPr>
          </w:p>
          <w:p w:rsidR="004E0437" w:rsidRDefault="004E0437">
            <w:pPr>
              <w:ind w:firstLine="0"/>
              <w:jc w:val="left"/>
              <w:rPr>
                <w:color w:val="auto"/>
                <w:szCs w:val="28"/>
                <w:lang w:val="en-US"/>
              </w:rPr>
            </w:pPr>
          </w:p>
          <w:p w:rsidR="00CC0834" w:rsidRDefault="00CC0834">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bCs/>
                <w:iCs/>
                <w:color w:val="auto"/>
                <w:szCs w:val="28"/>
              </w:rPr>
            </w:pPr>
          </w:p>
          <w:p w:rsidR="00C66D26" w:rsidRPr="00D4113F" w:rsidRDefault="00140534">
            <w:pPr>
              <w:ind w:firstLine="0"/>
              <w:jc w:val="left"/>
              <w:rPr>
                <w:bCs/>
                <w:iCs/>
                <w:color w:val="auto"/>
                <w:szCs w:val="28"/>
              </w:rPr>
            </w:pPr>
            <w:r w:rsidRPr="00140534">
              <w:rPr>
                <w:bCs/>
                <w:iCs/>
                <w:color w:val="auto"/>
                <w:szCs w:val="28"/>
              </w:rPr>
              <w:t>ВИРІШИЛИ:</w:t>
            </w:r>
            <w:bookmarkStart w:id="2" w:name="__DdeLink__3142_2816617589"/>
            <w:bookmarkEnd w:id="2"/>
          </w:p>
          <w:p w:rsidR="004E322C" w:rsidRDefault="004E322C">
            <w:pPr>
              <w:ind w:firstLine="0"/>
              <w:jc w:val="left"/>
              <w:rPr>
                <w:color w:val="auto"/>
                <w:szCs w:val="28"/>
              </w:rPr>
            </w:pPr>
          </w:p>
          <w:p w:rsidR="009C5B9A" w:rsidRDefault="009C5B9A">
            <w:pPr>
              <w:ind w:firstLine="0"/>
              <w:jc w:val="left"/>
              <w:rPr>
                <w:color w:val="auto"/>
                <w:szCs w:val="28"/>
              </w:rPr>
            </w:pPr>
          </w:p>
          <w:p w:rsidR="009C5B9A" w:rsidRDefault="009C5B9A">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A7AB5" w:rsidRDefault="009A7AB5">
            <w:pPr>
              <w:ind w:firstLine="0"/>
              <w:jc w:val="left"/>
              <w:rPr>
                <w:color w:val="auto"/>
                <w:szCs w:val="28"/>
              </w:rPr>
            </w:pPr>
          </w:p>
          <w:p w:rsidR="009C5B9A" w:rsidRDefault="009C5B9A">
            <w:pPr>
              <w:ind w:firstLine="0"/>
              <w:jc w:val="left"/>
              <w:rPr>
                <w:color w:val="auto"/>
                <w:szCs w:val="28"/>
              </w:rPr>
            </w:pPr>
          </w:p>
          <w:p w:rsidR="002F5FAC" w:rsidRPr="00140534" w:rsidRDefault="00140534">
            <w:pPr>
              <w:ind w:firstLine="0"/>
              <w:jc w:val="left"/>
              <w:rPr>
                <w:color w:val="auto"/>
                <w:szCs w:val="28"/>
              </w:rPr>
            </w:pPr>
            <w:r w:rsidRPr="00140534">
              <w:rPr>
                <w:bCs/>
                <w:iCs/>
                <w:color w:val="auto"/>
                <w:szCs w:val="28"/>
              </w:rPr>
              <w:t>ГОЛОСУВАЛИ:</w:t>
            </w:r>
          </w:p>
          <w:p w:rsidR="0007004E" w:rsidRPr="0007004E" w:rsidRDefault="0007004E" w:rsidP="003420E3">
            <w:pPr>
              <w:ind w:firstLine="0"/>
              <w:jc w:val="left"/>
              <w:rPr>
                <w:bCs/>
                <w:iCs/>
                <w:color w:val="auto"/>
                <w:szCs w:val="28"/>
              </w:rPr>
            </w:pPr>
          </w:p>
          <w:p w:rsidR="005C3CC8" w:rsidRDefault="005C3CC8">
            <w:pPr>
              <w:ind w:firstLine="0"/>
              <w:jc w:val="left"/>
              <w:rPr>
                <w:b/>
                <w:bCs/>
                <w:color w:val="auto"/>
                <w:szCs w:val="28"/>
              </w:rPr>
            </w:pPr>
          </w:p>
          <w:p w:rsidR="007313D8" w:rsidRPr="00885863" w:rsidRDefault="007313D8" w:rsidP="009A7AB5">
            <w:pPr>
              <w:ind w:firstLine="0"/>
              <w:jc w:val="left"/>
              <w:rPr>
                <w:color w:val="auto"/>
                <w:szCs w:val="28"/>
              </w:rPr>
            </w:pPr>
          </w:p>
          <w:p w:rsidR="005A1B71" w:rsidRPr="002D3F05" w:rsidRDefault="005A1B71" w:rsidP="00540BB9">
            <w:pPr>
              <w:ind w:firstLine="0"/>
              <w:jc w:val="left"/>
              <w:rPr>
                <w:bCs/>
                <w:color w:val="auto"/>
                <w:szCs w:val="28"/>
              </w:rPr>
            </w:pPr>
          </w:p>
          <w:p w:rsidR="009D2464" w:rsidRDefault="00F33D89" w:rsidP="00540BB9">
            <w:pPr>
              <w:ind w:firstLine="0"/>
              <w:jc w:val="left"/>
              <w:rPr>
                <w:bCs/>
                <w:color w:val="auto"/>
                <w:szCs w:val="28"/>
              </w:rPr>
            </w:pPr>
            <w:r w:rsidRPr="00F33D89">
              <w:rPr>
                <w:bCs/>
                <w:color w:val="auto"/>
                <w:szCs w:val="28"/>
              </w:rPr>
              <w:t>Голова</w:t>
            </w:r>
          </w:p>
          <w:p w:rsidR="009D2464" w:rsidRDefault="009D2464" w:rsidP="00540BB9">
            <w:pPr>
              <w:ind w:firstLine="0"/>
              <w:jc w:val="left"/>
              <w:rPr>
                <w:bCs/>
                <w:color w:val="auto"/>
                <w:szCs w:val="28"/>
              </w:rPr>
            </w:pPr>
          </w:p>
          <w:p w:rsidR="00DF4B6C" w:rsidRDefault="00DF4B6C" w:rsidP="00540BB9">
            <w:pPr>
              <w:ind w:firstLine="0"/>
              <w:jc w:val="left"/>
              <w:rPr>
                <w:color w:val="auto"/>
                <w:szCs w:val="28"/>
              </w:rPr>
            </w:pPr>
          </w:p>
          <w:p w:rsidR="004B0D27" w:rsidRDefault="004B0D27" w:rsidP="00540BB9">
            <w:pPr>
              <w:ind w:firstLine="0"/>
              <w:jc w:val="left"/>
              <w:rPr>
                <w:color w:val="auto"/>
                <w:szCs w:val="28"/>
              </w:rPr>
            </w:pPr>
          </w:p>
          <w:p w:rsidR="009A7AB5" w:rsidRPr="00F33D89" w:rsidRDefault="009A7AB5" w:rsidP="00540BB9">
            <w:pPr>
              <w:ind w:firstLine="0"/>
              <w:jc w:val="left"/>
              <w:rPr>
                <w:color w:val="auto"/>
                <w:szCs w:val="28"/>
              </w:rPr>
            </w:pPr>
          </w:p>
          <w:p w:rsidR="00540BB9" w:rsidRPr="00885863" w:rsidRDefault="000247DD" w:rsidP="00F33D89">
            <w:pPr>
              <w:ind w:firstLine="0"/>
              <w:jc w:val="left"/>
              <w:rPr>
                <w:color w:val="auto"/>
                <w:szCs w:val="28"/>
              </w:rPr>
            </w:pPr>
            <w:r>
              <w:rPr>
                <w:color w:val="auto"/>
                <w:szCs w:val="28"/>
              </w:rPr>
              <w:t>Секретар</w:t>
            </w:r>
          </w:p>
        </w:tc>
        <w:tc>
          <w:tcPr>
            <w:tcW w:w="7989" w:type="dxa"/>
            <w:shd w:val="clear" w:color="auto" w:fill="FFFFFF"/>
          </w:tcPr>
          <w:p w:rsidR="009A7AB5" w:rsidRPr="009A7AB5" w:rsidRDefault="009A7AB5" w:rsidP="009A7AB5">
            <w:pPr>
              <w:ind w:firstLine="0"/>
              <w:rPr>
                <w:rFonts w:eastAsia="Calibri"/>
                <w:bCs/>
                <w:iCs/>
                <w:color w:val="000000" w:themeColor="text1"/>
                <w:szCs w:val="28"/>
                <w:lang w:eastAsia="ru-RU"/>
              </w:rPr>
            </w:pPr>
            <w:r w:rsidRPr="009A7AB5">
              <w:rPr>
                <w:rFonts w:eastAsia="Calibri"/>
                <w:bCs/>
                <w:iCs/>
                <w:color w:val="000000" w:themeColor="text1"/>
                <w:szCs w:val="28"/>
                <w:lang w:eastAsia="ru-RU"/>
              </w:rPr>
              <w:lastRenderedPageBreak/>
              <w:t>Васильчука В.В. – голову комісії щодо отриманих пропозицій та зауважень  до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а саме:</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6"/>
              </w:numPr>
              <w:rPr>
                <w:rFonts w:eastAsia="Calibri"/>
                <w:bCs/>
                <w:i/>
                <w:iCs/>
                <w:color w:val="000000" w:themeColor="text1"/>
                <w:szCs w:val="28"/>
                <w:lang w:eastAsia="ru-RU"/>
              </w:rPr>
            </w:pPr>
            <w:r w:rsidRPr="009A7AB5">
              <w:rPr>
                <w:rFonts w:eastAsia="Calibri"/>
                <w:bCs/>
                <w:i/>
                <w:iCs/>
                <w:color w:val="000000" w:themeColor="text1"/>
                <w:szCs w:val="28"/>
                <w:lang w:eastAsia="ru-RU"/>
              </w:rPr>
              <w:t>Зауваження та рекомендації управління правового забезпечення діяльності Київської міської ради:</w:t>
            </w:r>
          </w:p>
          <w:p w:rsidR="009A7AB5" w:rsidRPr="009A7AB5" w:rsidRDefault="009A7AB5" w:rsidP="009A7AB5">
            <w:pPr>
              <w:ind w:firstLine="0"/>
              <w:rPr>
                <w:rFonts w:eastAsia="Calibri"/>
                <w:bCs/>
                <w:iCs/>
                <w:color w:val="000000" w:themeColor="text1"/>
                <w:szCs w:val="28"/>
                <w:lang w:eastAsia="ru-RU"/>
              </w:rPr>
            </w:pPr>
            <w:r>
              <w:rPr>
                <w:rFonts w:eastAsia="Calibri"/>
                <w:bCs/>
                <w:iCs/>
                <w:color w:val="000000" w:themeColor="text1"/>
                <w:szCs w:val="28"/>
                <w:lang w:eastAsia="ru-RU"/>
              </w:rPr>
              <w:t xml:space="preserve">      </w:t>
            </w:r>
            <w:r w:rsidRPr="009A7AB5">
              <w:rPr>
                <w:rFonts w:eastAsia="Calibri"/>
                <w:bCs/>
                <w:iCs/>
                <w:color w:val="000000" w:themeColor="text1"/>
                <w:szCs w:val="28"/>
                <w:lang w:eastAsia="ru-RU"/>
              </w:rPr>
              <w:t>1) «У преамбулі проекту рішення слова «статті 32» виключити»</w:t>
            </w:r>
          </w:p>
          <w:p w:rsidR="009A7AB5" w:rsidRPr="009A7AB5" w:rsidRDefault="009A7AB5" w:rsidP="009A7AB5">
            <w:pPr>
              <w:ind w:firstLine="0"/>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рекомендацію.</w:t>
            </w:r>
          </w:p>
          <w:p w:rsidR="009A7AB5" w:rsidRPr="009A7AB5" w:rsidRDefault="009A7AB5" w:rsidP="009A7AB5">
            <w:pPr>
              <w:ind w:firstLine="0"/>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0"/>
              <w:rPr>
                <w:rFonts w:eastAsia="Calibri"/>
                <w:bCs/>
                <w:iCs/>
                <w:color w:val="000000" w:themeColor="text1"/>
                <w:szCs w:val="28"/>
                <w:lang w:eastAsia="ru-RU"/>
              </w:rPr>
            </w:pPr>
            <w:r w:rsidRPr="009A7AB5">
              <w:rPr>
                <w:rFonts w:eastAsia="Calibri"/>
                <w:bCs/>
                <w:iCs/>
                <w:color w:val="000000" w:themeColor="text1"/>
                <w:szCs w:val="28"/>
                <w:lang w:eastAsia="ru-RU"/>
              </w:rPr>
              <w:t xml:space="preserve">      2) «У абзаці 2 пункту 4 Положення замість слів «засновника, визначені профільною комісією Київської міської ради, до функціональної спрямованості якої належить питання діяльності закладів освіти»</w:t>
            </w:r>
          </w:p>
          <w:p w:rsidR="009A7AB5" w:rsidRPr="009A7AB5" w:rsidRDefault="009A7AB5" w:rsidP="009A7AB5">
            <w:pPr>
              <w:ind w:firstLine="0"/>
              <w:rPr>
                <w:rFonts w:eastAsia="Calibri"/>
                <w:bCs/>
                <w:i/>
                <w:iCs/>
                <w:color w:val="000000" w:themeColor="text1"/>
                <w:szCs w:val="28"/>
                <w:lang w:eastAsia="ru-RU"/>
              </w:rPr>
            </w:pPr>
            <w:r w:rsidRPr="009A7AB5">
              <w:rPr>
                <w:rFonts w:eastAsia="Calibri"/>
                <w:bCs/>
                <w:i/>
                <w:iCs/>
                <w:color w:val="000000" w:themeColor="text1"/>
                <w:szCs w:val="28"/>
                <w:lang w:eastAsia="ru-RU"/>
              </w:rPr>
              <w:t>ВИРІШИЛИ: Відхилити рекомендацію.</w:t>
            </w:r>
          </w:p>
          <w:p w:rsidR="009A7AB5" w:rsidRPr="009A7AB5" w:rsidRDefault="009A7AB5" w:rsidP="009A7AB5">
            <w:pPr>
              <w:ind w:firstLine="0"/>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0"/>
              <w:rPr>
                <w:rFonts w:eastAsia="Calibri"/>
                <w:bCs/>
                <w:iCs/>
                <w:color w:val="000000" w:themeColor="text1"/>
                <w:szCs w:val="28"/>
                <w:lang w:eastAsia="ru-RU"/>
              </w:rPr>
            </w:pPr>
            <w:r w:rsidRPr="009A7AB5">
              <w:rPr>
                <w:rFonts w:eastAsia="Calibri"/>
                <w:bCs/>
                <w:i/>
                <w:iCs/>
                <w:color w:val="000000" w:themeColor="text1"/>
                <w:szCs w:val="28"/>
                <w:lang w:eastAsia="ru-RU"/>
              </w:rPr>
              <w:t xml:space="preserve">      </w:t>
            </w:r>
            <w:r w:rsidRPr="009A7AB5">
              <w:rPr>
                <w:rFonts w:eastAsia="Calibri"/>
                <w:bCs/>
                <w:iCs/>
                <w:color w:val="000000" w:themeColor="text1"/>
                <w:szCs w:val="28"/>
                <w:lang w:eastAsia="ru-RU"/>
              </w:rPr>
              <w:t>3) «У абзаці 8 пункту 4 слова, а саме: «Членами конкурсної комісії можуть бути лише особи, які мають бездоганну ділову репутацію, високі професійні та моральні якості, суспільний авторитет», виключити.</w:t>
            </w:r>
          </w:p>
          <w:p w:rsidR="009A7AB5" w:rsidRPr="009A7AB5" w:rsidRDefault="009A7AB5" w:rsidP="009A7AB5">
            <w:pPr>
              <w:ind w:firstLine="371"/>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рекомендацію.</w:t>
            </w:r>
          </w:p>
          <w:p w:rsidR="009A7AB5" w:rsidRPr="009A7AB5" w:rsidRDefault="009A7AB5" w:rsidP="009A7AB5">
            <w:pPr>
              <w:ind w:firstLine="371"/>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371"/>
              <w:rPr>
                <w:rFonts w:eastAsia="Calibri"/>
                <w:bCs/>
                <w:i/>
                <w:iCs/>
                <w:color w:val="000000" w:themeColor="text1"/>
                <w:szCs w:val="28"/>
                <w:lang w:eastAsia="ru-RU"/>
              </w:rPr>
            </w:pPr>
            <w:r w:rsidRPr="009A7AB5">
              <w:rPr>
                <w:rFonts w:eastAsia="Calibri"/>
                <w:bCs/>
                <w:i/>
                <w:iCs/>
                <w:color w:val="000000" w:themeColor="text1"/>
                <w:szCs w:val="28"/>
                <w:lang w:eastAsia="ru-RU"/>
              </w:rPr>
              <w:t>4) «Абзацом 2 пункту 2 Положення передбачається, що рішення про проведення конкурсу приймається департаментом освіти і науки виконавчого органу Київської міської ради (КМДА) упродовж десяти робочих днів з дня набрання чинності рішення Київської міської ради про утворення нового закладу освіти»</w:t>
            </w:r>
          </w:p>
          <w:p w:rsidR="009A7AB5" w:rsidRPr="009A7AB5" w:rsidRDefault="009A7AB5" w:rsidP="009A7AB5">
            <w:pPr>
              <w:ind w:firstLine="371"/>
              <w:rPr>
                <w:rFonts w:eastAsia="Calibri"/>
                <w:bCs/>
                <w:i/>
                <w:iCs/>
                <w:color w:val="000000" w:themeColor="text1"/>
                <w:szCs w:val="28"/>
                <w:lang w:eastAsia="ru-RU"/>
              </w:rPr>
            </w:pPr>
            <w:r w:rsidRPr="009A7AB5">
              <w:rPr>
                <w:rFonts w:eastAsia="Calibri"/>
                <w:bCs/>
                <w:i/>
                <w:iCs/>
                <w:color w:val="000000" w:themeColor="text1"/>
                <w:szCs w:val="28"/>
                <w:lang w:eastAsia="ru-RU"/>
              </w:rPr>
              <w:t>ВИРІШИЛИ: Відхилити рекомендацію.</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0"/>
              <w:rPr>
                <w:rFonts w:eastAsia="Calibri"/>
                <w:bCs/>
                <w:i/>
                <w:iCs/>
                <w:color w:val="000000" w:themeColor="text1"/>
                <w:szCs w:val="28"/>
                <w:lang w:eastAsia="ru-RU"/>
              </w:rPr>
            </w:pPr>
          </w:p>
          <w:p w:rsidR="009A7AB5" w:rsidRPr="009A7AB5" w:rsidRDefault="009A7AB5" w:rsidP="009A7AB5">
            <w:pPr>
              <w:numPr>
                <w:ilvl w:val="0"/>
                <w:numId w:val="26"/>
              </w:numPr>
              <w:rPr>
                <w:rFonts w:eastAsia="Calibri"/>
                <w:bCs/>
                <w:i/>
                <w:iCs/>
                <w:color w:val="000000" w:themeColor="text1"/>
                <w:szCs w:val="28"/>
                <w:lang w:eastAsia="ru-RU"/>
              </w:rPr>
            </w:pPr>
            <w:r w:rsidRPr="009A7AB5">
              <w:rPr>
                <w:rFonts w:eastAsia="Calibri"/>
                <w:bCs/>
                <w:i/>
                <w:iCs/>
                <w:color w:val="000000" w:themeColor="text1"/>
                <w:szCs w:val="28"/>
                <w:lang w:eastAsia="ru-RU"/>
              </w:rPr>
              <w:t>Зауваження та рекомендації фракції «Європейська Солідарність»:</w:t>
            </w:r>
          </w:p>
          <w:p w:rsidR="009A7AB5" w:rsidRPr="009A7AB5" w:rsidRDefault="009A7AB5" w:rsidP="009A7AB5">
            <w:pPr>
              <w:ind w:firstLine="513"/>
              <w:rPr>
                <w:rFonts w:eastAsia="Calibri"/>
                <w:b/>
                <w:bCs/>
                <w:i/>
                <w:iCs/>
                <w:color w:val="000000" w:themeColor="text1"/>
                <w:szCs w:val="28"/>
                <w:lang w:eastAsia="ru-RU"/>
              </w:rPr>
            </w:pPr>
            <w:r w:rsidRPr="009A7AB5">
              <w:rPr>
                <w:rFonts w:eastAsia="Calibri"/>
                <w:bCs/>
                <w:i/>
                <w:iCs/>
                <w:color w:val="000000" w:themeColor="text1"/>
                <w:szCs w:val="28"/>
                <w:lang w:eastAsia="ru-RU"/>
              </w:rPr>
              <w:t xml:space="preserve">1) </w:t>
            </w:r>
            <w:r w:rsidRPr="009A7AB5">
              <w:rPr>
                <w:rFonts w:eastAsia="Calibri"/>
                <w:bCs/>
                <w:iCs/>
                <w:color w:val="000000" w:themeColor="text1"/>
                <w:szCs w:val="28"/>
                <w:lang w:eastAsia="ru-RU"/>
              </w:rPr>
              <w:t>До абзацу 1 доповненого пункту 19 додати слова</w:t>
            </w:r>
            <w:r w:rsidRPr="009A7AB5">
              <w:rPr>
                <w:rFonts w:eastAsia="Calibri"/>
                <w:bCs/>
                <w:i/>
                <w:iCs/>
                <w:color w:val="000000" w:themeColor="text1"/>
                <w:szCs w:val="28"/>
                <w:lang w:eastAsia="ru-RU"/>
              </w:rPr>
              <w:t xml:space="preserve"> «</w:t>
            </w:r>
            <w:r w:rsidRPr="009A7AB5">
              <w:rPr>
                <w:rFonts w:eastAsia="Calibri"/>
                <w:b/>
                <w:bCs/>
                <w:i/>
                <w:iCs/>
                <w:color w:val="000000" w:themeColor="text1"/>
                <w:szCs w:val="28"/>
                <w:lang w:eastAsia="ru-RU"/>
              </w:rPr>
              <w:t>з підстав оскарження результатів конкурсу»,  та викласти Абзац 1 пункту 19  в такій редакції:</w:t>
            </w: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«19. Профільна постійна комісія Київської міської ради, до функціональної спрямованості якої належать питання діяльності закладів освіти і науки, розглядає результати конкурсних випробувань, заяви щодо оскарження результатів конкурсу (у разі</w:t>
            </w:r>
          </w:p>
          <w:p w:rsidR="009A7AB5" w:rsidRPr="009A7AB5" w:rsidRDefault="009A7AB5" w:rsidP="009A7AB5">
            <w:pPr>
              <w:ind w:firstLine="513"/>
              <w:rPr>
                <w:rFonts w:eastAsia="Calibri"/>
                <w:b/>
                <w:bCs/>
                <w:i/>
                <w:iCs/>
                <w:color w:val="000000" w:themeColor="text1"/>
                <w:szCs w:val="28"/>
                <w:lang w:eastAsia="ru-RU"/>
              </w:rPr>
            </w:pPr>
            <w:r w:rsidRPr="009A7AB5">
              <w:rPr>
                <w:rFonts w:eastAsia="Calibri"/>
                <w:bCs/>
                <w:iCs/>
                <w:color w:val="000000" w:themeColor="text1"/>
                <w:szCs w:val="28"/>
                <w:lang w:eastAsia="ru-RU"/>
              </w:rPr>
              <w:t xml:space="preserve">їх наявності) та погоджує або відхиляє результати конкурсних випробувань </w:t>
            </w:r>
            <w:r w:rsidRPr="009A7AB5">
              <w:rPr>
                <w:rFonts w:eastAsia="Calibri"/>
                <w:b/>
                <w:bCs/>
                <w:i/>
                <w:iCs/>
                <w:color w:val="000000" w:themeColor="text1"/>
                <w:szCs w:val="28"/>
                <w:lang w:eastAsia="ru-RU"/>
              </w:rPr>
              <w:t>з підстав оскарження результатів конкурсу.»</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рекомендацію.</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513"/>
              <w:rPr>
                <w:rFonts w:eastAsia="Calibri"/>
                <w:bCs/>
                <w:iCs/>
                <w:color w:val="000000" w:themeColor="text1"/>
                <w:szCs w:val="28"/>
                <w:lang w:eastAsia="ru-RU"/>
              </w:rPr>
            </w:pP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 xml:space="preserve">2) Доповнити пункт 20 та викласти його в наступній редакції: </w:t>
            </w:r>
          </w:p>
          <w:p w:rsidR="009A7AB5" w:rsidRPr="009A7AB5" w:rsidRDefault="009A7AB5" w:rsidP="009A7AB5">
            <w:pPr>
              <w:ind w:firstLine="513"/>
              <w:rPr>
                <w:rFonts w:eastAsia="Calibri"/>
                <w:bCs/>
                <w:i/>
                <w:iCs/>
                <w:color w:val="000000" w:themeColor="text1"/>
                <w:szCs w:val="28"/>
                <w:lang w:eastAsia="ru-RU"/>
              </w:rPr>
            </w:pPr>
            <w:r w:rsidRPr="009A7AB5">
              <w:rPr>
                <w:rFonts w:eastAsia="Calibri"/>
                <w:b/>
                <w:bCs/>
                <w:i/>
                <w:iCs/>
                <w:color w:val="000000" w:themeColor="text1"/>
                <w:szCs w:val="28"/>
                <w:lang w:eastAsia="ru-RU"/>
              </w:rPr>
              <w:t>«20. Повторний конкурс проводиться протягом не більше ніж двох місяців з моменту виникнення відповідних підстав, передбачений пунктами 18 та/або 19 цього Положення.»</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рекомендацію.</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0"/>
              <w:rPr>
                <w:rFonts w:eastAsia="Calibri"/>
                <w:bCs/>
                <w:i/>
                <w:iCs/>
                <w:color w:val="000000" w:themeColor="text1"/>
                <w:szCs w:val="28"/>
                <w:lang w:eastAsia="ru-RU"/>
              </w:rPr>
            </w:pPr>
          </w:p>
          <w:p w:rsidR="009A7AB5" w:rsidRPr="009A7AB5" w:rsidRDefault="009A7AB5" w:rsidP="009A7AB5">
            <w:pPr>
              <w:numPr>
                <w:ilvl w:val="0"/>
                <w:numId w:val="26"/>
              </w:numPr>
              <w:rPr>
                <w:rFonts w:eastAsia="Calibri"/>
                <w:bCs/>
                <w:i/>
                <w:iCs/>
                <w:color w:val="000000" w:themeColor="text1"/>
                <w:szCs w:val="28"/>
                <w:lang w:eastAsia="ru-RU"/>
              </w:rPr>
            </w:pPr>
            <w:r w:rsidRPr="009A7AB5">
              <w:rPr>
                <w:rFonts w:eastAsia="Calibri"/>
                <w:bCs/>
                <w:i/>
                <w:iCs/>
                <w:color w:val="000000" w:themeColor="text1"/>
                <w:szCs w:val="28"/>
                <w:lang w:eastAsia="ru-RU"/>
              </w:rPr>
              <w:t>Зауваження та рекомендації депутата Київської міської ради Володимира БОНДАРЕНКА:</w:t>
            </w: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 xml:space="preserve">1) Абзац 5 пункту 19 після слів «У разі відхилення результатів конкурсних випробувань,» додати слова </w:t>
            </w:r>
            <w:r w:rsidRPr="009A7AB5">
              <w:rPr>
                <w:rFonts w:eastAsia="Calibri"/>
                <w:bCs/>
                <w:i/>
                <w:iCs/>
                <w:color w:val="000000" w:themeColor="text1"/>
                <w:szCs w:val="28"/>
                <w:lang w:eastAsia="ru-RU"/>
              </w:rPr>
              <w:t>«</w:t>
            </w:r>
            <w:r w:rsidRPr="009A7AB5">
              <w:rPr>
                <w:rFonts w:eastAsia="Calibri"/>
                <w:b/>
                <w:bCs/>
                <w:i/>
                <w:iCs/>
                <w:color w:val="000000" w:themeColor="text1"/>
                <w:szCs w:val="28"/>
                <w:lang w:eastAsia="ru-RU"/>
              </w:rPr>
              <w:t xml:space="preserve">за результатами оскарження результатів конкурсу,» </w:t>
            </w:r>
            <w:r w:rsidRPr="009A7AB5">
              <w:rPr>
                <w:rFonts w:eastAsia="Calibri"/>
                <w:bCs/>
                <w:iCs/>
                <w:color w:val="000000" w:themeColor="text1"/>
                <w:szCs w:val="28"/>
                <w:lang w:eastAsia="ru-RU"/>
              </w:rPr>
              <w:t xml:space="preserve">та викласти в наступній редакції: </w:t>
            </w:r>
          </w:p>
          <w:p w:rsidR="009A7AB5" w:rsidRPr="009A7AB5" w:rsidRDefault="009A7AB5" w:rsidP="009A7AB5">
            <w:pPr>
              <w:ind w:firstLine="513"/>
              <w:rPr>
                <w:rFonts w:eastAsia="Calibri"/>
                <w:b/>
                <w:bCs/>
                <w:i/>
                <w:iCs/>
                <w:color w:val="000000" w:themeColor="text1"/>
                <w:szCs w:val="28"/>
                <w:lang w:eastAsia="ru-RU"/>
              </w:rPr>
            </w:pPr>
            <w:r w:rsidRPr="009A7AB5">
              <w:rPr>
                <w:rFonts w:eastAsia="Calibri"/>
                <w:b/>
                <w:bCs/>
                <w:i/>
                <w:iCs/>
                <w:color w:val="000000" w:themeColor="text1"/>
                <w:szCs w:val="28"/>
                <w:lang w:eastAsia="ru-RU"/>
              </w:rPr>
              <w:t>«У разі відхилення результатів конкурсних випробувань, за результатами оскарження результатів конкурсу, профільна постійна комісія Київської міської ради, до функціональної спрямованості якої належать питання діяльності закладів освіти і науки, надає доручення конкурсній комісії щодо</w:t>
            </w:r>
          </w:p>
          <w:p w:rsidR="009A7AB5" w:rsidRPr="009A7AB5" w:rsidRDefault="009A7AB5" w:rsidP="009A7AB5">
            <w:pPr>
              <w:ind w:firstLine="513"/>
              <w:rPr>
                <w:rFonts w:eastAsia="Calibri"/>
                <w:b/>
                <w:bCs/>
                <w:i/>
                <w:iCs/>
                <w:color w:val="000000" w:themeColor="text1"/>
                <w:szCs w:val="28"/>
                <w:lang w:eastAsia="ru-RU"/>
              </w:rPr>
            </w:pPr>
            <w:r w:rsidRPr="009A7AB5">
              <w:rPr>
                <w:rFonts w:eastAsia="Calibri"/>
                <w:b/>
                <w:bCs/>
                <w:i/>
                <w:iCs/>
                <w:color w:val="000000" w:themeColor="text1"/>
                <w:szCs w:val="28"/>
                <w:lang w:eastAsia="ru-RU"/>
              </w:rPr>
              <w:t>проведення повторного конкурсу.»</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рекомендацію.</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0"/>
              <w:rPr>
                <w:rFonts w:eastAsia="Calibri"/>
                <w:bCs/>
                <w:i/>
                <w:iCs/>
                <w:color w:val="000000" w:themeColor="text1"/>
                <w:szCs w:val="28"/>
                <w:lang w:eastAsia="ru-RU"/>
              </w:rPr>
            </w:pPr>
          </w:p>
          <w:p w:rsidR="009A7AB5" w:rsidRPr="009A7AB5" w:rsidRDefault="009A7AB5" w:rsidP="009A7AB5">
            <w:pPr>
              <w:numPr>
                <w:ilvl w:val="0"/>
                <w:numId w:val="26"/>
              </w:numPr>
              <w:rPr>
                <w:rFonts w:eastAsia="Calibri"/>
                <w:bCs/>
                <w:i/>
                <w:iCs/>
                <w:color w:val="000000" w:themeColor="text1"/>
                <w:szCs w:val="28"/>
                <w:lang w:eastAsia="ru-RU"/>
              </w:rPr>
            </w:pPr>
            <w:r w:rsidRPr="009A7AB5">
              <w:rPr>
                <w:rFonts w:eastAsia="Calibri"/>
                <w:bCs/>
                <w:i/>
                <w:iCs/>
                <w:color w:val="000000" w:themeColor="text1"/>
                <w:szCs w:val="28"/>
                <w:lang w:eastAsia="ru-RU"/>
              </w:rPr>
              <w:t>Зауваження та рекомендації депутата Київської міської ради Алли ШЛАПАК:</w:t>
            </w: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1)</w:t>
            </w:r>
            <w:r w:rsidRPr="009A7AB5">
              <w:rPr>
                <w:rFonts w:eastAsia="Calibri"/>
                <w:b/>
                <w:bCs/>
                <w:i/>
                <w:iCs/>
                <w:color w:val="000000" w:themeColor="text1"/>
                <w:szCs w:val="28"/>
                <w:lang w:eastAsia="ru-RU"/>
              </w:rPr>
              <w:t xml:space="preserve"> </w:t>
            </w:r>
            <w:r w:rsidRPr="009A7AB5">
              <w:rPr>
                <w:rFonts w:eastAsia="Calibri"/>
                <w:bCs/>
                <w:iCs/>
                <w:color w:val="000000" w:themeColor="text1"/>
                <w:szCs w:val="28"/>
                <w:lang w:eastAsia="ru-RU"/>
              </w:rPr>
              <w:t>Абзац 1 пункту 2 Положення після слів «Рішення про проведення конкурсу приймає» додати слова «</w:t>
            </w:r>
            <w:r w:rsidRPr="009A7AB5">
              <w:rPr>
                <w:rFonts w:eastAsia="Calibri"/>
                <w:b/>
                <w:bCs/>
                <w:i/>
                <w:iCs/>
                <w:color w:val="000000" w:themeColor="text1"/>
                <w:szCs w:val="28"/>
                <w:lang w:eastAsia="ru-RU"/>
              </w:rPr>
              <w:t>Київська міська рада» та викласти в такій редакції:</w:t>
            </w:r>
          </w:p>
          <w:p w:rsidR="009A7AB5" w:rsidRPr="009A7AB5" w:rsidRDefault="009A7AB5" w:rsidP="009A7AB5">
            <w:pPr>
              <w:ind w:firstLine="513"/>
              <w:rPr>
                <w:rFonts w:eastAsia="Calibri"/>
                <w:b/>
                <w:bCs/>
                <w:i/>
                <w:iCs/>
                <w:color w:val="000000" w:themeColor="text1"/>
                <w:szCs w:val="28"/>
                <w:lang w:eastAsia="ru-RU"/>
              </w:rPr>
            </w:pPr>
            <w:r w:rsidRPr="009A7AB5">
              <w:rPr>
                <w:rFonts w:eastAsia="Calibri"/>
                <w:b/>
                <w:bCs/>
                <w:i/>
                <w:iCs/>
                <w:color w:val="000000" w:themeColor="text1"/>
                <w:szCs w:val="28"/>
                <w:lang w:eastAsia="ru-RU"/>
              </w:rPr>
              <w:t>«2.  Рішення про проведення конкурсу приймає Київська міська рада за поданням Департаменту освіти і науки виконавчого органу Київської міської ради (Київської міської державної адміністрації) (далі – уповноважений орган):»…</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ВИРІШИЛИ: Відхилити рекомендацію.</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513"/>
              <w:rPr>
                <w:rFonts w:eastAsia="Calibri"/>
                <w:bCs/>
                <w:i/>
                <w:iCs/>
                <w:color w:val="000000" w:themeColor="text1"/>
                <w:szCs w:val="28"/>
                <w:lang w:eastAsia="ru-RU"/>
              </w:rPr>
            </w:pPr>
          </w:p>
          <w:p w:rsidR="009A7AB5" w:rsidRPr="009A7AB5" w:rsidRDefault="009A7AB5" w:rsidP="009A7AB5">
            <w:pPr>
              <w:ind w:firstLine="513"/>
              <w:rPr>
                <w:rFonts w:eastAsia="Calibri"/>
                <w:bCs/>
                <w:iCs/>
                <w:color w:val="000000" w:themeColor="text1"/>
                <w:szCs w:val="28"/>
                <w:lang w:eastAsia="ru-RU"/>
              </w:rPr>
            </w:pPr>
            <w:r w:rsidRPr="009A7AB5">
              <w:rPr>
                <w:rFonts w:eastAsia="Calibri"/>
                <w:bCs/>
                <w:i/>
                <w:iCs/>
                <w:color w:val="000000" w:themeColor="text1"/>
                <w:szCs w:val="28"/>
                <w:lang w:eastAsia="ru-RU"/>
              </w:rPr>
              <w:t xml:space="preserve"> </w:t>
            </w:r>
            <w:r w:rsidRPr="009A7AB5">
              <w:rPr>
                <w:rFonts w:eastAsia="Calibri"/>
                <w:bCs/>
                <w:iCs/>
                <w:color w:val="000000" w:themeColor="text1"/>
                <w:szCs w:val="28"/>
                <w:lang w:eastAsia="ru-RU"/>
              </w:rPr>
              <w:t>2) Абзаци 2-7 пункту 4 викласти в такій редакції:</w:t>
            </w:r>
          </w:p>
          <w:p w:rsidR="009A7AB5" w:rsidRPr="009A7AB5" w:rsidRDefault="009A7AB5" w:rsidP="009A7AB5">
            <w:pPr>
              <w:numPr>
                <w:ilvl w:val="0"/>
                <w:numId w:val="27"/>
              </w:numPr>
              <w:rPr>
                <w:rFonts w:eastAsia="Calibri"/>
                <w:bCs/>
                <w:iCs/>
                <w:color w:val="000000" w:themeColor="text1"/>
                <w:szCs w:val="28"/>
                <w:lang w:eastAsia="ru-RU"/>
              </w:rPr>
            </w:pPr>
            <w:r w:rsidRPr="009A7AB5">
              <w:rPr>
                <w:rFonts w:eastAsia="Calibri"/>
                <w:bCs/>
                <w:iCs/>
                <w:color w:val="000000" w:themeColor="text1"/>
                <w:szCs w:val="28"/>
                <w:lang w:eastAsia="ru-RU"/>
              </w:rPr>
              <w:t>«представники засновника, визначені профільною постійною комісією Київської міської ради, до функціональної спрямованості якої належать питання діяльності закладів освіти;</w:t>
            </w:r>
          </w:p>
          <w:p w:rsidR="009A7AB5" w:rsidRPr="009A7AB5" w:rsidRDefault="009A7AB5" w:rsidP="009A7AB5">
            <w:pPr>
              <w:numPr>
                <w:ilvl w:val="0"/>
                <w:numId w:val="27"/>
              </w:numPr>
              <w:rPr>
                <w:rFonts w:eastAsia="Calibri"/>
                <w:bCs/>
                <w:iCs/>
                <w:color w:val="000000" w:themeColor="text1"/>
                <w:szCs w:val="28"/>
                <w:lang w:eastAsia="ru-RU"/>
              </w:rPr>
            </w:pPr>
            <w:r w:rsidRPr="009A7AB5">
              <w:rPr>
                <w:rFonts w:eastAsia="Calibri"/>
                <w:bCs/>
                <w:iCs/>
                <w:color w:val="000000" w:themeColor="text1"/>
                <w:szCs w:val="28"/>
                <w:lang w:eastAsia="ru-RU"/>
              </w:rPr>
              <w:t>представники уповноваженого органу;</w:t>
            </w:r>
          </w:p>
          <w:p w:rsidR="009A7AB5" w:rsidRPr="009A7AB5" w:rsidRDefault="009A7AB5" w:rsidP="009A7AB5">
            <w:pPr>
              <w:numPr>
                <w:ilvl w:val="0"/>
                <w:numId w:val="27"/>
              </w:numPr>
              <w:rPr>
                <w:rFonts w:eastAsia="Calibri"/>
                <w:bCs/>
                <w:iCs/>
                <w:color w:val="000000" w:themeColor="text1"/>
                <w:szCs w:val="28"/>
                <w:lang w:eastAsia="ru-RU"/>
              </w:rPr>
            </w:pPr>
            <w:r w:rsidRPr="009A7AB5">
              <w:rPr>
                <w:rFonts w:eastAsia="Calibri"/>
                <w:bCs/>
                <w:iCs/>
                <w:color w:val="000000" w:themeColor="text1"/>
                <w:szCs w:val="28"/>
                <w:lang w:eastAsia="ru-RU"/>
              </w:rPr>
              <w:t>представники Київської міської організації профспілки працівників освіти і науки;</w:t>
            </w:r>
          </w:p>
          <w:p w:rsidR="009A7AB5" w:rsidRPr="009A7AB5" w:rsidRDefault="009A7AB5" w:rsidP="009A7AB5">
            <w:pPr>
              <w:numPr>
                <w:ilvl w:val="0"/>
                <w:numId w:val="27"/>
              </w:numPr>
              <w:rPr>
                <w:rFonts w:eastAsia="Calibri"/>
                <w:bCs/>
                <w:iCs/>
                <w:color w:val="000000" w:themeColor="text1"/>
                <w:szCs w:val="28"/>
                <w:lang w:eastAsia="ru-RU"/>
              </w:rPr>
            </w:pPr>
            <w:r w:rsidRPr="009A7AB5">
              <w:rPr>
                <w:rFonts w:eastAsia="Calibri"/>
                <w:bCs/>
                <w:iCs/>
                <w:color w:val="000000" w:themeColor="text1"/>
                <w:szCs w:val="28"/>
                <w:lang w:eastAsia="ru-RU"/>
              </w:rPr>
              <w:t>представники громадського об’єднання керівників закладів освіти міста Києва;</w:t>
            </w:r>
          </w:p>
          <w:p w:rsidR="009A7AB5" w:rsidRPr="009A7AB5" w:rsidRDefault="009A7AB5" w:rsidP="009A7AB5">
            <w:pPr>
              <w:numPr>
                <w:ilvl w:val="0"/>
                <w:numId w:val="27"/>
              </w:numPr>
              <w:rPr>
                <w:rFonts w:eastAsia="Calibri"/>
                <w:bCs/>
                <w:iCs/>
                <w:color w:val="000000" w:themeColor="text1"/>
                <w:szCs w:val="28"/>
                <w:lang w:eastAsia="ru-RU"/>
              </w:rPr>
            </w:pPr>
            <w:r w:rsidRPr="009A7AB5">
              <w:rPr>
                <w:rFonts w:eastAsia="Calibri"/>
                <w:bCs/>
                <w:iCs/>
                <w:color w:val="000000" w:themeColor="text1"/>
                <w:szCs w:val="28"/>
                <w:lang w:eastAsia="ru-RU"/>
              </w:rPr>
              <w:lastRenderedPageBreak/>
              <w:t>експерти (фахівці) у сфері загальної середньої освіти  обрані на підставі відкритого публічного рейтингового електронного голосування;</w:t>
            </w:r>
          </w:p>
          <w:p w:rsidR="009A7AB5" w:rsidRPr="009A7AB5" w:rsidRDefault="009A7AB5" w:rsidP="009A7AB5">
            <w:pPr>
              <w:numPr>
                <w:ilvl w:val="0"/>
                <w:numId w:val="27"/>
              </w:numPr>
              <w:rPr>
                <w:rFonts w:eastAsia="Calibri"/>
                <w:bCs/>
                <w:iCs/>
                <w:color w:val="000000" w:themeColor="text1"/>
                <w:szCs w:val="28"/>
                <w:lang w:eastAsia="ru-RU"/>
              </w:rPr>
            </w:pPr>
            <w:r w:rsidRPr="009A7AB5">
              <w:rPr>
                <w:rFonts w:eastAsia="Calibri"/>
                <w:bCs/>
                <w:iCs/>
                <w:color w:val="000000" w:themeColor="text1"/>
                <w:szCs w:val="28"/>
                <w:lang w:eastAsia="ru-RU"/>
              </w:rPr>
              <w:t>представник депутатської фракції, про створення якої було оголошено на першій сесії Київської міської ради чергового скликання.»</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частково рекомендацію.</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0"/>
              <w:rPr>
                <w:rFonts w:eastAsia="Calibri"/>
                <w:bCs/>
                <w:i/>
                <w:iCs/>
                <w:color w:val="000000" w:themeColor="text1"/>
                <w:szCs w:val="28"/>
                <w:lang w:eastAsia="ru-RU"/>
              </w:rPr>
            </w:pP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3) Доповнити новим пунктом 19 такого змісту:</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«19. Учасники конкурсних випробувань протягом 2 робочих днів з дня визначення конкурсною комісією переможця мають право оскаржити результати конкурсних випробувань, подавши відповідну заяву до профільної постійної комісії Київської міської ради.</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За результатами розгляду заяви щодо оскарження результатів конкурсу профільна постійна комісія Київської міської ради може відхилити таку заяву, або надати рекомендації конкурсній комісії, щодо перегляду результатів конкурсу.»</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частково рекомендацію.</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513"/>
              <w:rPr>
                <w:rFonts w:eastAsia="Calibri"/>
                <w:bCs/>
                <w:i/>
                <w:iCs/>
                <w:color w:val="000000" w:themeColor="text1"/>
                <w:szCs w:val="28"/>
                <w:lang w:eastAsia="ru-RU"/>
              </w:rPr>
            </w:pP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 xml:space="preserve">4) Пункт 19 вважати 21 наступним та залишити без змін, а саме: </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«21. Протягом трьох робочих днів з дня оприлюднення рішення про переможця конкурсу керівник уповноваженого органу призначає переможця конкурсу на посаду та укладає з ним строковий трудовий договір.»</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рекомендацію.</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6"/>
              </w:numPr>
              <w:rPr>
                <w:rFonts w:eastAsia="Calibri"/>
                <w:bCs/>
                <w:i/>
                <w:iCs/>
                <w:color w:val="000000" w:themeColor="text1"/>
                <w:szCs w:val="28"/>
                <w:lang w:eastAsia="ru-RU"/>
              </w:rPr>
            </w:pPr>
            <w:r w:rsidRPr="009A7AB5">
              <w:rPr>
                <w:rFonts w:eastAsia="Calibri"/>
                <w:bCs/>
                <w:i/>
                <w:iCs/>
                <w:color w:val="000000" w:themeColor="text1"/>
                <w:szCs w:val="28"/>
                <w:lang w:eastAsia="ru-RU"/>
              </w:rPr>
              <w:t>Зауваження та рекомендації депутата Київської міської ради Ксенії Семенової:</w:t>
            </w:r>
          </w:p>
          <w:p w:rsidR="009A7AB5" w:rsidRPr="009A7AB5" w:rsidRDefault="009A7AB5" w:rsidP="009A7AB5">
            <w:pPr>
              <w:ind w:firstLine="0"/>
              <w:rPr>
                <w:rFonts w:eastAsia="Calibri"/>
                <w:bCs/>
                <w:i/>
                <w:iCs/>
                <w:color w:val="000000" w:themeColor="text1"/>
                <w:szCs w:val="28"/>
                <w:lang w:eastAsia="ru-RU"/>
              </w:rPr>
            </w:pPr>
          </w:p>
          <w:p w:rsidR="009A7AB5" w:rsidRPr="009A7AB5" w:rsidRDefault="009A7AB5" w:rsidP="009A7AB5">
            <w:pPr>
              <w:ind w:firstLine="0"/>
              <w:rPr>
                <w:rFonts w:eastAsia="Calibri"/>
                <w:bCs/>
                <w:i/>
                <w:iCs/>
                <w:color w:val="000000" w:themeColor="text1"/>
                <w:szCs w:val="28"/>
                <w:lang w:eastAsia="ru-RU"/>
              </w:rPr>
            </w:pPr>
            <w:r w:rsidRPr="009A7AB5">
              <w:rPr>
                <w:rFonts w:eastAsia="Calibri"/>
                <w:bCs/>
                <w:i/>
                <w:iCs/>
                <w:color w:val="000000" w:themeColor="text1"/>
                <w:szCs w:val="28"/>
                <w:lang w:eastAsia="ru-RU"/>
              </w:rPr>
              <w:t xml:space="preserve">     1) Пункт 4 положення викласти в такій редакції:</w:t>
            </w:r>
          </w:p>
          <w:p w:rsidR="009A7AB5" w:rsidRPr="009A7AB5" w:rsidRDefault="009A7AB5" w:rsidP="009A7AB5">
            <w:pPr>
              <w:ind w:firstLine="0"/>
              <w:rPr>
                <w:rFonts w:eastAsia="Calibri"/>
                <w:bCs/>
                <w:i/>
                <w:iCs/>
                <w:color w:val="000000" w:themeColor="text1"/>
                <w:szCs w:val="28"/>
                <w:lang w:eastAsia="ru-RU"/>
              </w:rPr>
            </w:pP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 xml:space="preserve">«4. Для проведення конкурсу профільна постійна комісія Київської міської ради, до функціональної спрямованості якої належать питання діяльності закладів освіти і науки, формує та затверджує конкурсну комісію від 6 до 15 осіб,  до складу якої входять: </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по одному депутату від кожної депутатської фракції (про створення яких було оголошено на першій сесії Київської міської ради чергового скликання) та групи (за згодою);</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lastRenderedPageBreak/>
              <w:t xml:space="preserve">2 особи, визначені Київським міським головою, у тому числі з кола кандидатів запропонованих Департаментом освіти і науки виконавчого органу Київської міської ради; </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 xml:space="preserve">2 особи, визначені профільною постійною комісією Київської міської ради, до функціональної спрямованості якої належать питання діяльності закладів освіти і науки; </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2 особи, визначені за результатами відкритого публічного рейтингового електронного голосування з ідентифікацією особи, яке проводить Громадська рада при Київській міській державній адміністрації. Участь у відборі можуть брати представники громадських об’єднань керівників закладів освіти, професійних об’єднань педагогічних працівників, районної (міської) профспілкової організації та інших громадських формувань, а також експертів  (фахівців) у сфері загальної середньої освіти, що виявили бажання стати членами конкурсної комісії.»</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ВИРІШИЛИ: Підтримати рекомендацію.</w:t>
            </w:r>
          </w:p>
          <w:p w:rsidR="009A7AB5" w:rsidRPr="009A7AB5" w:rsidRDefault="009A7AB5" w:rsidP="009A7AB5">
            <w:pPr>
              <w:ind w:firstLine="513"/>
              <w:rPr>
                <w:rFonts w:eastAsia="Calibri"/>
                <w:bCs/>
                <w:i/>
                <w:iCs/>
                <w:color w:val="000000" w:themeColor="text1"/>
                <w:szCs w:val="28"/>
                <w:lang w:eastAsia="ru-RU"/>
              </w:rPr>
            </w:pPr>
            <w:r w:rsidRPr="009A7AB5">
              <w:rPr>
                <w:rFonts w:eastAsia="Calibri"/>
                <w:bCs/>
                <w:i/>
                <w:iCs/>
                <w:color w:val="000000" w:themeColor="text1"/>
                <w:szCs w:val="28"/>
                <w:lang w:eastAsia="ru-RU"/>
              </w:rPr>
              <w:t>ГОЛОСУВАЛИ: За- 3, проти-немає, утримався-немає.</w:t>
            </w:r>
          </w:p>
          <w:p w:rsidR="009A7AB5" w:rsidRPr="009A7AB5" w:rsidRDefault="009A7AB5" w:rsidP="009A7AB5">
            <w:pPr>
              <w:ind w:firstLine="513"/>
              <w:rPr>
                <w:rFonts w:eastAsia="Calibri"/>
                <w:b/>
                <w:bCs/>
                <w:iCs/>
                <w:color w:val="000000" w:themeColor="text1"/>
                <w:szCs w:val="28"/>
                <w:lang w:eastAsia="ru-RU"/>
              </w:rPr>
            </w:pPr>
            <w:r w:rsidRPr="009A7AB5">
              <w:rPr>
                <w:rFonts w:eastAsia="Calibri"/>
                <w:bCs/>
                <w:iCs/>
                <w:color w:val="000000" w:themeColor="text1"/>
                <w:szCs w:val="28"/>
                <w:lang w:eastAsia="ru-RU"/>
              </w:rPr>
              <w:t>2) Пункт 5 проекту рішення доповнити словами «</w:t>
            </w:r>
            <w:r w:rsidRPr="009A7AB5">
              <w:rPr>
                <w:rFonts w:eastAsia="Calibri"/>
                <w:b/>
                <w:bCs/>
                <w:iCs/>
                <w:color w:val="000000" w:themeColor="text1"/>
                <w:szCs w:val="28"/>
                <w:lang w:eastAsia="ru-RU"/>
              </w:rPr>
              <w:t>крім абзацу 5 пункту 4 Положення, затвердженого пунктом 1 цього рішення, який набирає чинності з 1 січня 2022 року.</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 xml:space="preserve">До набрання чинності абзацу 5 пункту 4 Положення, затвердженого пунктом 1 цього рішення, до складу конкурсної комісії 2 представників інститутів громадянського суспільства визначає Департамент освіти і науки виконавчого органу Київської міської ради (Київської міської державної адміністрації).» </w:t>
            </w: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 xml:space="preserve">3) Проект рішення доповнити пунктом 6 та викласти в такій редакції: </w:t>
            </w:r>
          </w:p>
          <w:p w:rsidR="009A7AB5" w:rsidRPr="009A7AB5" w:rsidRDefault="009A7AB5" w:rsidP="009A7AB5">
            <w:pPr>
              <w:ind w:firstLine="513"/>
              <w:rPr>
                <w:rFonts w:eastAsia="Calibri"/>
                <w:bCs/>
                <w:iCs/>
                <w:color w:val="000000" w:themeColor="text1"/>
                <w:szCs w:val="28"/>
                <w:lang w:eastAsia="ru-RU"/>
              </w:rPr>
            </w:pPr>
            <w:r w:rsidRPr="009A7AB5">
              <w:rPr>
                <w:rFonts w:eastAsia="Calibri"/>
                <w:b/>
                <w:bCs/>
                <w:iCs/>
                <w:color w:val="000000" w:themeColor="text1"/>
                <w:szCs w:val="28"/>
                <w:lang w:eastAsia="ru-RU"/>
              </w:rPr>
              <w:t>«6.</w:t>
            </w:r>
            <w:r w:rsidRPr="009A7AB5">
              <w:rPr>
                <w:rFonts w:eastAsia="Calibri"/>
                <w:bCs/>
                <w:iCs/>
                <w:color w:val="000000" w:themeColor="text1"/>
                <w:szCs w:val="28"/>
                <w:lang w:eastAsia="ru-RU"/>
              </w:rPr>
              <w:t xml:space="preserve"> </w:t>
            </w:r>
            <w:r w:rsidRPr="009A7AB5">
              <w:rPr>
                <w:rFonts w:eastAsia="Calibri"/>
                <w:b/>
                <w:bCs/>
                <w:iCs/>
                <w:color w:val="000000" w:themeColor="text1"/>
                <w:szCs w:val="28"/>
                <w:lang w:eastAsia="ru-RU"/>
              </w:rPr>
              <w:t>Департаменту інформаційно-комунікаційних технологій виконавчого органу Київської міської ради (Київської міської державної адміністрації) до 1 січня 2021 року забезпечити технічну реалізацію абзацу 5 пункту 4 Положення, затвердженого пунктом 1 цього рішення.»</w:t>
            </w:r>
          </w:p>
          <w:p w:rsidR="009A7AB5" w:rsidRPr="009A7AB5" w:rsidRDefault="009A7AB5" w:rsidP="009A7AB5">
            <w:pPr>
              <w:ind w:firstLine="0"/>
              <w:rPr>
                <w:rFonts w:eastAsia="Calibri"/>
                <w:bCs/>
                <w:i/>
                <w:iCs/>
                <w:color w:val="000000" w:themeColor="text1"/>
                <w:szCs w:val="28"/>
                <w:lang w:eastAsia="ru-RU"/>
              </w:rPr>
            </w:pP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2) Підтримати проект рішення Київської міської ради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з рекомендаціями депутатів Київської міської ради, управління забезпечення діяльності постійних комісій Київської міської ради та постійної комісії Київської міської ради з питань освіти. науки, сім’ї, молоді та спорту, а саме:</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6"/>
              </w:numPr>
              <w:rPr>
                <w:rFonts w:eastAsia="Calibri"/>
                <w:bCs/>
                <w:iCs/>
                <w:color w:val="000000" w:themeColor="text1"/>
                <w:szCs w:val="28"/>
                <w:lang w:eastAsia="ru-RU"/>
              </w:rPr>
            </w:pPr>
            <w:r w:rsidRPr="009A7AB5">
              <w:rPr>
                <w:rFonts w:eastAsia="Calibri"/>
                <w:bCs/>
                <w:iCs/>
                <w:color w:val="000000" w:themeColor="text1"/>
                <w:szCs w:val="28"/>
                <w:lang w:eastAsia="ru-RU"/>
              </w:rPr>
              <w:t>Преамбулу проекту рішення викласти в такій редакції:</w:t>
            </w:r>
          </w:p>
          <w:p w:rsidR="009A7AB5" w:rsidRDefault="009A7AB5" w:rsidP="009A7AB5">
            <w:pPr>
              <w:ind w:firstLine="0"/>
              <w:rPr>
                <w:rFonts w:eastAsia="Calibri"/>
                <w:bCs/>
                <w:iCs/>
                <w:color w:val="000000" w:themeColor="text1"/>
                <w:szCs w:val="28"/>
                <w:lang w:eastAsia="ru-RU"/>
              </w:rPr>
            </w:pPr>
            <w:r w:rsidRPr="009A7AB5">
              <w:rPr>
                <w:rFonts w:eastAsia="Calibri"/>
                <w:bCs/>
                <w:iCs/>
                <w:color w:val="000000" w:themeColor="text1"/>
                <w:szCs w:val="28"/>
                <w:lang w:eastAsia="ru-RU"/>
              </w:rPr>
              <w:t xml:space="preserve">«Відповідно до Закону України "Про місцеве самоврядування в Україні", статті 39 Закону України "Про повну загальну середню </w:t>
            </w:r>
            <w:r w:rsidRPr="009A7AB5">
              <w:rPr>
                <w:rFonts w:eastAsia="Calibri"/>
                <w:bCs/>
                <w:iCs/>
                <w:color w:val="000000" w:themeColor="text1"/>
                <w:szCs w:val="28"/>
                <w:lang w:eastAsia="ru-RU"/>
              </w:rPr>
              <w:lastRenderedPageBreak/>
              <w:t>освіту", з метою визначення процедури призначення керівників закладів загальної середньої освіти, що належать до комунальної власності територіальної громади міста Києва шляхом проведення конкурсу, Київська міська рада:»</w:t>
            </w:r>
            <w:r>
              <w:rPr>
                <w:rFonts w:eastAsia="Calibri"/>
                <w:bCs/>
                <w:iCs/>
                <w:color w:val="000000" w:themeColor="text1"/>
                <w:szCs w:val="28"/>
                <w:lang w:eastAsia="ru-RU"/>
              </w:rPr>
              <w:t>.</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6"/>
              </w:numPr>
              <w:rPr>
                <w:rFonts w:eastAsia="Calibri"/>
                <w:bCs/>
                <w:iCs/>
                <w:color w:val="000000" w:themeColor="text1"/>
                <w:szCs w:val="28"/>
                <w:lang w:eastAsia="ru-RU"/>
              </w:rPr>
            </w:pPr>
            <w:r w:rsidRPr="009A7AB5">
              <w:rPr>
                <w:rFonts w:eastAsia="Calibri"/>
                <w:bCs/>
                <w:iCs/>
                <w:color w:val="000000" w:themeColor="text1"/>
                <w:szCs w:val="28"/>
                <w:lang w:eastAsia="ru-RU"/>
              </w:rPr>
              <w:t xml:space="preserve">          Пункт 2 викласти в такій редакції:</w:t>
            </w: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 xml:space="preserve">«2. Визначити Департамент освіти і науки виконавчого органу Київської міської ради (Київської міської державної адміністрації) уповноваженим органом щодо проведення конкурсу на посаду керівника закладу загальної середньої освіти, що належить до комунальної власності територіальної громади міста Києва, </w:t>
            </w:r>
            <w:r w:rsidRPr="009A7AB5">
              <w:rPr>
                <w:rFonts w:eastAsia="Calibri"/>
                <w:b/>
                <w:bCs/>
                <w:iCs/>
                <w:color w:val="000000" w:themeColor="text1"/>
                <w:szCs w:val="28"/>
                <w:lang w:eastAsia="ru-RU"/>
              </w:rPr>
              <w:t>з функціями (повноваженнями) визначеними Положенням, затвердженим пунктом 1 цього рішення.»</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6"/>
              </w:numPr>
              <w:rPr>
                <w:rFonts w:eastAsia="Calibri"/>
                <w:bCs/>
                <w:iCs/>
                <w:color w:val="000000" w:themeColor="text1"/>
                <w:szCs w:val="28"/>
                <w:lang w:eastAsia="ru-RU"/>
              </w:rPr>
            </w:pPr>
            <w:r w:rsidRPr="009A7AB5">
              <w:rPr>
                <w:rFonts w:eastAsia="Calibri"/>
                <w:bCs/>
                <w:iCs/>
                <w:color w:val="000000" w:themeColor="text1"/>
                <w:szCs w:val="28"/>
                <w:lang w:eastAsia="ru-RU"/>
              </w:rPr>
              <w:t>Пункт 5 викласти в такій редакції:</w:t>
            </w:r>
          </w:p>
          <w:p w:rsidR="009A7AB5" w:rsidRPr="009A7AB5" w:rsidRDefault="009A7AB5" w:rsidP="009A7AB5">
            <w:pPr>
              <w:ind w:firstLine="513"/>
              <w:rPr>
                <w:rFonts w:eastAsia="Calibri"/>
                <w:b/>
                <w:bCs/>
                <w:iCs/>
                <w:color w:val="000000" w:themeColor="text1"/>
                <w:szCs w:val="28"/>
                <w:lang w:eastAsia="ru-RU"/>
              </w:rPr>
            </w:pPr>
            <w:r w:rsidRPr="009A7AB5">
              <w:rPr>
                <w:rFonts w:eastAsia="Calibri"/>
                <w:bCs/>
                <w:iCs/>
                <w:color w:val="000000" w:themeColor="text1"/>
                <w:szCs w:val="28"/>
                <w:lang w:eastAsia="ru-RU"/>
              </w:rPr>
              <w:t xml:space="preserve">«5. Це рішення набирає чинності з моменту його оприлюднення, </w:t>
            </w:r>
            <w:r w:rsidRPr="009A7AB5">
              <w:rPr>
                <w:rFonts w:eastAsia="Calibri"/>
                <w:b/>
                <w:bCs/>
                <w:iCs/>
                <w:color w:val="000000" w:themeColor="text1"/>
                <w:szCs w:val="28"/>
                <w:lang w:eastAsia="ru-RU"/>
              </w:rPr>
              <w:t>крім абзацу 5 пункту 4 Положення, затвердженого пунктом 1 цього рішення, який набирає чинності з 1 січня 2022 року.</w:t>
            </w:r>
          </w:p>
          <w:p w:rsidR="009A7AB5" w:rsidRPr="009A7AB5" w:rsidRDefault="009A7AB5" w:rsidP="009A7AB5">
            <w:pPr>
              <w:ind w:firstLine="0"/>
              <w:rPr>
                <w:rFonts w:eastAsia="Calibri"/>
                <w:b/>
                <w:bCs/>
                <w:iCs/>
                <w:color w:val="000000" w:themeColor="text1"/>
                <w:szCs w:val="28"/>
                <w:lang w:eastAsia="ru-RU"/>
              </w:rPr>
            </w:pPr>
            <w:r w:rsidRPr="009A7AB5">
              <w:rPr>
                <w:rFonts w:eastAsia="Calibri"/>
                <w:b/>
                <w:bCs/>
                <w:iCs/>
                <w:color w:val="000000" w:themeColor="text1"/>
                <w:szCs w:val="28"/>
                <w:lang w:eastAsia="ru-RU"/>
              </w:rPr>
              <w:t>До набрання чинності абзацу 5 пункту 4 Положення, затвердженого пунктом 1 цього рішення, до складу конкурсної комісії 2 представників інститутів громадянського суспільства визначає Департамент освіти і науки виконавчого органу Київської міської ради (Київської міської державної адміністрації).»</w:t>
            </w:r>
          </w:p>
          <w:p w:rsidR="009A7AB5" w:rsidRPr="009A7AB5" w:rsidRDefault="009A7AB5" w:rsidP="009A7AB5">
            <w:pPr>
              <w:ind w:firstLine="0"/>
              <w:rPr>
                <w:rFonts w:eastAsia="Calibri"/>
                <w:b/>
                <w:bCs/>
                <w:iCs/>
                <w:color w:val="000000" w:themeColor="text1"/>
                <w:szCs w:val="28"/>
                <w:lang w:eastAsia="ru-RU"/>
              </w:rPr>
            </w:pPr>
          </w:p>
          <w:p w:rsidR="009A7AB5" w:rsidRPr="009A7AB5" w:rsidRDefault="009A7AB5" w:rsidP="009A7AB5">
            <w:pPr>
              <w:numPr>
                <w:ilvl w:val="0"/>
                <w:numId w:val="26"/>
              </w:numPr>
              <w:rPr>
                <w:rFonts w:eastAsia="Calibri"/>
                <w:bCs/>
                <w:iCs/>
                <w:color w:val="000000" w:themeColor="text1"/>
                <w:szCs w:val="28"/>
                <w:lang w:eastAsia="ru-RU"/>
              </w:rPr>
            </w:pPr>
            <w:r w:rsidRPr="009A7AB5">
              <w:rPr>
                <w:rFonts w:eastAsia="Calibri"/>
                <w:bCs/>
                <w:iCs/>
                <w:color w:val="000000" w:themeColor="text1"/>
                <w:szCs w:val="28"/>
                <w:lang w:eastAsia="ru-RU"/>
              </w:rPr>
              <w:t>Доповнити новим пунктом 6 такого змісту:</w:t>
            </w: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 xml:space="preserve"> «</w:t>
            </w:r>
            <w:r w:rsidRPr="009A7AB5">
              <w:rPr>
                <w:rFonts w:eastAsia="Calibri"/>
                <w:b/>
                <w:bCs/>
                <w:iCs/>
                <w:color w:val="000000" w:themeColor="text1"/>
                <w:szCs w:val="28"/>
                <w:lang w:eastAsia="ru-RU"/>
              </w:rPr>
              <w:t>6.</w:t>
            </w:r>
            <w:r w:rsidRPr="009A7AB5">
              <w:rPr>
                <w:rFonts w:eastAsia="Calibri"/>
                <w:bCs/>
                <w:iCs/>
                <w:color w:val="000000" w:themeColor="text1"/>
                <w:szCs w:val="28"/>
                <w:lang w:eastAsia="ru-RU"/>
              </w:rPr>
              <w:t xml:space="preserve"> </w:t>
            </w:r>
            <w:r w:rsidRPr="009A7AB5">
              <w:rPr>
                <w:rFonts w:eastAsia="Calibri"/>
                <w:b/>
                <w:bCs/>
                <w:iCs/>
                <w:color w:val="000000" w:themeColor="text1"/>
                <w:szCs w:val="28"/>
                <w:lang w:eastAsia="ru-RU"/>
              </w:rPr>
              <w:t>Департаменту інформаційно-комунікаційних технологій виконавчого органу Київської міської ради (Київської міської державної адміністрації) до 1 січня 2021 року забезпечити технічну реалізацію абзацу 5 пункту 4 Положення, затвердженого пунктом 1 цього рішення.</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6"/>
              </w:numPr>
              <w:rPr>
                <w:rFonts w:eastAsia="Calibri"/>
                <w:bCs/>
                <w:iCs/>
                <w:color w:val="000000" w:themeColor="text1"/>
                <w:szCs w:val="28"/>
                <w:lang w:eastAsia="ru-RU"/>
              </w:rPr>
            </w:pPr>
            <w:r w:rsidRPr="009A7AB5">
              <w:rPr>
                <w:rFonts w:eastAsia="Calibri"/>
                <w:bCs/>
                <w:iCs/>
                <w:color w:val="000000" w:themeColor="text1"/>
                <w:szCs w:val="28"/>
                <w:lang w:eastAsia="ru-RU"/>
              </w:rPr>
              <w:t>Пункт 6 вважати пунктом 7.</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6"/>
              </w:numPr>
              <w:rPr>
                <w:rFonts w:eastAsia="Calibri"/>
                <w:bCs/>
                <w:iCs/>
                <w:color w:val="000000" w:themeColor="text1"/>
                <w:szCs w:val="28"/>
                <w:lang w:eastAsia="ru-RU"/>
              </w:rPr>
            </w:pPr>
            <w:r w:rsidRPr="009A7AB5">
              <w:rPr>
                <w:rFonts w:eastAsia="Calibri"/>
                <w:bCs/>
                <w:iCs/>
                <w:color w:val="000000" w:themeColor="text1"/>
                <w:szCs w:val="28"/>
                <w:lang w:eastAsia="ru-RU"/>
              </w:rPr>
              <w:t>Пункт 2 Положення викласти в такій редакції:</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«2. Рішення про проведення конкурсу приймає Департамент освіти і науки виконавчого органу Київської міської ради (Київської міської державної адміністрації) (далі - уповноважений орган) за погодженням з профільною постійною комісією Київської міської ради, до функціональної спрямованості якої належать питання діяльності закладів освіти і науки:</w:t>
            </w:r>
          </w:p>
          <w:p w:rsidR="009A7AB5" w:rsidRPr="009A7AB5" w:rsidRDefault="009A7AB5" w:rsidP="009A7AB5">
            <w:pPr>
              <w:ind w:firstLine="513"/>
              <w:rPr>
                <w:rFonts w:eastAsia="Calibri"/>
                <w:bCs/>
                <w:iCs/>
                <w:color w:val="000000" w:themeColor="text1"/>
                <w:szCs w:val="28"/>
                <w:lang w:val="ru-RU" w:eastAsia="ru-RU"/>
              </w:rPr>
            </w:pPr>
            <w:r w:rsidRPr="009A7AB5">
              <w:rPr>
                <w:rFonts w:eastAsia="Calibri"/>
                <w:bCs/>
                <w:iCs/>
                <w:color w:val="000000" w:themeColor="text1"/>
                <w:szCs w:val="28"/>
                <w:lang w:eastAsia="ru-RU"/>
              </w:rPr>
              <w:t xml:space="preserve">упродовж десяти робочих днів з дня набрання чинності </w:t>
            </w:r>
            <w:proofErr w:type="spellStart"/>
            <w:r w:rsidRPr="009A7AB5">
              <w:rPr>
                <w:rFonts w:eastAsia="Calibri"/>
                <w:bCs/>
                <w:iCs/>
                <w:color w:val="000000" w:themeColor="text1"/>
                <w:szCs w:val="28"/>
                <w:lang w:val="ru-RU" w:eastAsia="ru-RU"/>
              </w:rPr>
              <w:t>рішення</w:t>
            </w:r>
            <w:proofErr w:type="spellEnd"/>
            <w:r w:rsidRPr="009A7AB5">
              <w:rPr>
                <w:rFonts w:eastAsia="Calibri"/>
                <w:bCs/>
                <w:iCs/>
                <w:color w:val="000000" w:themeColor="text1"/>
                <w:szCs w:val="28"/>
                <w:lang w:val="ru-RU" w:eastAsia="ru-RU"/>
              </w:rPr>
              <w:t xml:space="preserve"> </w:t>
            </w:r>
            <w:r w:rsidRPr="009A7AB5">
              <w:rPr>
                <w:rFonts w:eastAsia="Calibri"/>
                <w:bCs/>
                <w:iCs/>
                <w:color w:val="000000" w:themeColor="text1"/>
                <w:szCs w:val="28"/>
                <w:lang w:eastAsia="ru-RU"/>
              </w:rPr>
              <w:t xml:space="preserve">Київської міської ради </w:t>
            </w:r>
            <w:r w:rsidRPr="009A7AB5">
              <w:rPr>
                <w:rFonts w:eastAsia="Calibri"/>
                <w:bCs/>
                <w:iCs/>
                <w:color w:val="000000" w:themeColor="text1"/>
                <w:szCs w:val="28"/>
                <w:lang w:val="ru-RU" w:eastAsia="ru-RU"/>
              </w:rPr>
              <w:t xml:space="preserve">про </w:t>
            </w:r>
            <w:proofErr w:type="spellStart"/>
            <w:r w:rsidRPr="009A7AB5">
              <w:rPr>
                <w:rFonts w:eastAsia="Calibri"/>
                <w:bCs/>
                <w:iCs/>
                <w:color w:val="000000" w:themeColor="text1"/>
                <w:szCs w:val="28"/>
                <w:lang w:val="ru-RU" w:eastAsia="ru-RU"/>
              </w:rPr>
              <w:t>утворення</w:t>
            </w:r>
            <w:proofErr w:type="spellEnd"/>
            <w:r w:rsidRPr="009A7AB5">
              <w:rPr>
                <w:rFonts w:eastAsia="Calibri"/>
                <w:bCs/>
                <w:iCs/>
                <w:color w:val="000000" w:themeColor="text1"/>
                <w:szCs w:val="28"/>
                <w:lang w:val="ru-RU" w:eastAsia="ru-RU"/>
              </w:rPr>
              <w:t xml:space="preserve"> нового закладу </w:t>
            </w:r>
            <w:proofErr w:type="spellStart"/>
            <w:r w:rsidRPr="009A7AB5">
              <w:rPr>
                <w:rFonts w:eastAsia="Calibri"/>
                <w:bCs/>
                <w:iCs/>
                <w:color w:val="000000" w:themeColor="text1"/>
                <w:szCs w:val="28"/>
                <w:lang w:val="ru-RU" w:eastAsia="ru-RU"/>
              </w:rPr>
              <w:t>освіти</w:t>
            </w:r>
            <w:proofErr w:type="spellEnd"/>
            <w:r w:rsidRPr="009A7AB5">
              <w:rPr>
                <w:rFonts w:eastAsia="Calibri"/>
                <w:bCs/>
                <w:iCs/>
                <w:color w:val="000000" w:themeColor="text1"/>
                <w:szCs w:val="28"/>
                <w:lang w:val="ru-RU" w:eastAsia="ru-RU"/>
              </w:rPr>
              <w:t>;</w:t>
            </w:r>
          </w:p>
          <w:p w:rsidR="009A7AB5" w:rsidRPr="009A7AB5" w:rsidRDefault="009A7AB5" w:rsidP="009A7AB5">
            <w:pPr>
              <w:ind w:firstLine="513"/>
              <w:rPr>
                <w:rFonts w:eastAsia="Calibri"/>
                <w:bCs/>
                <w:iCs/>
                <w:color w:val="000000" w:themeColor="text1"/>
                <w:szCs w:val="28"/>
                <w:lang w:val="ru-RU" w:eastAsia="ru-RU"/>
              </w:rPr>
            </w:pPr>
            <w:r w:rsidRPr="009A7AB5">
              <w:rPr>
                <w:rFonts w:eastAsia="Calibri"/>
                <w:bCs/>
                <w:iCs/>
                <w:color w:val="000000" w:themeColor="text1"/>
                <w:szCs w:val="28"/>
                <w:lang w:val="ru-RU" w:eastAsia="ru-RU"/>
              </w:rPr>
              <w:lastRenderedPageBreak/>
              <w:t xml:space="preserve">не </w:t>
            </w:r>
            <w:proofErr w:type="spellStart"/>
            <w:r w:rsidRPr="009A7AB5">
              <w:rPr>
                <w:rFonts w:eastAsia="Calibri"/>
                <w:bCs/>
                <w:iCs/>
                <w:color w:val="000000" w:themeColor="text1"/>
                <w:szCs w:val="28"/>
                <w:lang w:val="ru-RU" w:eastAsia="ru-RU"/>
              </w:rPr>
              <w:t>менше</w:t>
            </w:r>
            <w:proofErr w:type="spellEnd"/>
            <w:r w:rsidRPr="009A7AB5">
              <w:rPr>
                <w:rFonts w:eastAsia="Calibri"/>
                <w:bCs/>
                <w:iCs/>
                <w:color w:val="000000" w:themeColor="text1"/>
                <w:szCs w:val="28"/>
                <w:lang w:val="ru-RU" w:eastAsia="ru-RU"/>
              </w:rPr>
              <w:t xml:space="preserve"> </w:t>
            </w:r>
            <w:proofErr w:type="spellStart"/>
            <w:r w:rsidRPr="009A7AB5">
              <w:rPr>
                <w:rFonts w:eastAsia="Calibri"/>
                <w:bCs/>
                <w:iCs/>
                <w:color w:val="000000" w:themeColor="text1"/>
                <w:szCs w:val="28"/>
                <w:lang w:val="ru-RU" w:eastAsia="ru-RU"/>
              </w:rPr>
              <w:t>ніж</w:t>
            </w:r>
            <w:proofErr w:type="spellEnd"/>
            <w:r w:rsidRPr="009A7AB5">
              <w:rPr>
                <w:rFonts w:eastAsia="Calibri"/>
                <w:bCs/>
                <w:iCs/>
                <w:color w:val="000000" w:themeColor="text1"/>
                <w:szCs w:val="28"/>
                <w:lang w:val="ru-RU" w:eastAsia="ru-RU"/>
              </w:rPr>
              <w:t xml:space="preserve"> за два </w:t>
            </w:r>
            <w:proofErr w:type="spellStart"/>
            <w:r w:rsidRPr="009A7AB5">
              <w:rPr>
                <w:rFonts w:eastAsia="Calibri"/>
                <w:bCs/>
                <w:iCs/>
                <w:color w:val="000000" w:themeColor="text1"/>
                <w:szCs w:val="28"/>
                <w:lang w:val="ru-RU" w:eastAsia="ru-RU"/>
              </w:rPr>
              <w:t>місяці</w:t>
            </w:r>
            <w:proofErr w:type="spellEnd"/>
            <w:r w:rsidRPr="009A7AB5">
              <w:rPr>
                <w:rFonts w:eastAsia="Calibri"/>
                <w:bCs/>
                <w:iCs/>
                <w:color w:val="000000" w:themeColor="text1"/>
                <w:szCs w:val="28"/>
                <w:lang w:val="ru-RU" w:eastAsia="ru-RU"/>
              </w:rPr>
              <w:t xml:space="preserve"> до </w:t>
            </w:r>
            <w:proofErr w:type="spellStart"/>
            <w:r w:rsidRPr="009A7AB5">
              <w:rPr>
                <w:rFonts w:eastAsia="Calibri"/>
                <w:bCs/>
                <w:iCs/>
                <w:color w:val="000000" w:themeColor="text1"/>
                <w:szCs w:val="28"/>
                <w:lang w:val="ru-RU" w:eastAsia="ru-RU"/>
              </w:rPr>
              <w:t>завершення</w:t>
            </w:r>
            <w:proofErr w:type="spellEnd"/>
            <w:r w:rsidRPr="009A7AB5">
              <w:rPr>
                <w:rFonts w:eastAsia="Calibri"/>
                <w:bCs/>
                <w:iCs/>
                <w:color w:val="000000" w:themeColor="text1"/>
                <w:szCs w:val="28"/>
                <w:lang w:val="ru-RU" w:eastAsia="ru-RU"/>
              </w:rPr>
              <w:t xml:space="preserve"> </w:t>
            </w:r>
            <w:r w:rsidRPr="009A7AB5">
              <w:rPr>
                <w:rFonts w:eastAsia="Calibri"/>
                <w:bCs/>
                <w:iCs/>
                <w:color w:val="000000" w:themeColor="text1"/>
                <w:szCs w:val="28"/>
                <w:lang w:val="en-US" w:eastAsia="ru-RU"/>
              </w:rPr>
              <w:t>c</w:t>
            </w:r>
            <w:proofErr w:type="spellStart"/>
            <w:r w:rsidRPr="009A7AB5">
              <w:rPr>
                <w:rFonts w:eastAsia="Calibri"/>
                <w:bCs/>
                <w:iCs/>
                <w:color w:val="000000" w:themeColor="text1"/>
                <w:szCs w:val="28"/>
                <w:lang w:eastAsia="ru-RU"/>
              </w:rPr>
              <w:t>трокового</w:t>
            </w:r>
            <w:proofErr w:type="spellEnd"/>
            <w:r w:rsidRPr="009A7AB5">
              <w:rPr>
                <w:rFonts w:eastAsia="Calibri"/>
                <w:bCs/>
                <w:iCs/>
                <w:color w:val="000000" w:themeColor="text1"/>
                <w:szCs w:val="28"/>
                <w:lang w:eastAsia="ru-RU"/>
              </w:rPr>
              <w:t xml:space="preserve"> трудового договору</w:t>
            </w:r>
            <w:r w:rsidRPr="009A7AB5">
              <w:rPr>
                <w:rFonts w:eastAsia="Calibri"/>
                <w:bCs/>
                <w:iCs/>
                <w:color w:val="000000" w:themeColor="text1"/>
                <w:szCs w:val="28"/>
                <w:lang w:val="ru-RU" w:eastAsia="ru-RU"/>
              </w:rPr>
              <w:t xml:space="preserve">, </w:t>
            </w:r>
            <w:proofErr w:type="spellStart"/>
            <w:r w:rsidRPr="009A7AB5">
              <w:rPr>
                <w:rFonts w:eastAsia="Calibri"/>
                <w:bCs/>
                <w:iCs/>
                <w:color w:val="000000" w:themeColor="text1"/>
                <w:szCs w:val="28"/>
                <w:lang w:val="ru-RU" w:eastAsia="ru-RU"/>
              </w:rPr>
              <w:t>укладеного</w:t>
            </w:r>
            <w:proofErr w:type="spellEnd"/>
            <w:r w:rsidRPr="009A7AB5">
              <w:rPr>
                <w:rFonts w:eastAsia="Calibri"/>
                <w:bCs/>
                <w:iCs/>
                <w:color w:val="000000" w:themeColor="text1"/>
                <w:szCs w:val="28"/>
                <w:lang w:val="ru-RU" w:eastAsia="ru-RU"/>
              </w:rPr>
              <w:t xml:space="preserve"> з </w:t>
            </w:r>
            <w:proofErr w:type="spellStart"/>
            <w:r w:rsidRPr="009A7AB5">
              <w:rPr>
                <w:rFonts w:eastAsia="Calibri"/>
                <w:bCs/>
                <w:iCs/>
                <w:color w:val="000000" w:themeColor="text1"/>
                <w:szCs w:val="28"/>
                <w:lang w:val="ru-RU" w:eastAsia="ru-RU"/>
              </w:rPr>
              <w:t>керівником</w:t>
            </w:r>
            <w:proofErr w:type="spellEnd"/>
            <w:r w:rsidRPr="009A7AB5">
              <w:rPr>
                <w:rFonts w:eastAsia="Calibri"/>
                <w:bCs/>
                <w:iCs/>
                <w:color w:val="000000" w:themeColor="text1"/>
                <w:szCs w:val="28"/>
                <w:lang w:val="ru-RU" w:eastAsia="ru-RU"/>
              </w:rPr>
              <w:t xml:space="preserve"> закладу </w:t>
            </w:r>
            <w:proofErr w:type="spellStart"/>
            <w:r w:rsidRPr="009A7AB5">
              <w:rPr>
                <w:rFonts w:eastAsia="Calibri"/>
                <w:bCs/>
                <w:iCs/>
                <w:color w:val="000000" w:themeColor="text1"/>
                <w:szCs w:val="28"/>
                <w:lang w:val="ru-RU" w:eastAsia="ru-RU"/>
              </w:rPr>
              <w:t>освіти</w:t>
            </w:r>
            <w:proofErr w:type="spellEnd"/>
            <w:r w:rsidRPr="009A7AB5">
              <w:rPr>
                <w:rFonts w:eastAsia="Calibri"/>
                <w:bCs/>
                <w:iCs/>
                <w:color w:val="000000" w:themeColor="text1"/>
                <w:szCs w:val="28"/>
                <w:lang w:val="ru-RU" w:eastAsia="ru-RU"/>
              </w:rPr>
              <w:t>;</w:t>
            </w:r>
          </w:p>
          <w:p w:rsidR="009A7AB5" w:rsidRPr="009A7AB5" w:rsidRDefault="009A7AB5" w:rsidP="009A7AB5">
            <w:pPr>
              <w:ind w:firstLine="513"/>
              <w:rPr>
                <w:rFonts w:eastAsia="Calibri"/>
                <w:bCs/>
                <w:iCs/>
                <w:color w:val="000000" w:themeColor="text1"/>
                <w:szCs w:val="28"/>
                <w:lang w:val="ru-RU" w:eastAsia="ru-RU"/>
              </w:rPr>
            </w:pPr>
            <w:r w:rsidRPr="009A7AB5">
              <w:rPr>
                <w:rFonts w:eastAsia="Calibri"/>
                <w:bCs/>
                <w:iCs/>
                <w:color w:val="000000" w:themeColor="text1"/>
                <w:szCs w:val="28"/>
                <w:lang w:eastAsia="ru-RU"/>
              </w:rPr>
              <w:t>упродовж</w:t>
            </w:r>
            <w:r w:rsidRPr="009A7AB5">
              <w:rPr>
                <w:rFonts w:eastAsia="Calibri"/>
                <w:bCs/>
                <w:iCs/>
                <w:color w:val="000000" w:themeColor="text1"/>
                <w:szCs w:val="28"/>
                <w:lang w:val="ru-RU" w:eastAsia="ru-RU"/>
              </w:rPr>
              <w:t xml:space="preserve"> десяти </w:t>
            </w:r>
            <w:proofErr w:type="spellStart"/>
            <w:r w:rsidRPr="009A7AB5">
              <w:rPr>
                <w:rFonts w:eastAsia="Calibri"/>
                <w:bCs/>
                <w:iCs/>
                <w:color w:val="000000" w:themeColor="text1"/>
                <w:szCs w:val="28"/>
                <w:lang w:val="ru-RU" w:eastAsia="ru-RU"/>
              </w:rPr>
              <w:t>робочих</w:t>
            </w:r>
            <w:proofErr w:type="spellEnd"/>
            <w:r w:rsidRPr="009A7AB5">
              <w:rPr>
                <w:rFonts w:eastAsia="Calibri"/>
                <w:bCs/>
                <w:iCs/>
                <w:color w:val="000000" w:themeColor="text1"/>
                <w:szCs w:val="28"/>
                <w:lang w:val="ru-RU" w:eastAsia="ru-RU"/>
              </w:rPr>
              <w:t xml:space="preserve"> </w:t>
            </w:r>
            <w:proofErr w:type="spellStart"/>
            <w:r w:rsidRPr="009A7AB5">
              <w:rPr>
                <w:rFonts w:eastAsia="Calibri"/>
                <w:bCs/>
                <w:iCs/>
                <w:color w:val="000000" w:themeColor="text1"/>
                <w:szCs w:val="28"/>
                <w:lang w:val="ru-RU" w:eastAsia="ru-RU"/>
              </w:rPr>
              <w:t>днів</w:t>
            </w:r>
            <w:proofErr w:type="spellEnd"/>
            <w:r w:rsidRPr="009A7AB5">
              <w:rPr>
                <w:rFonts w:eastAsia="Calibri"/>
                <w:bCs/>
                <w:iCs/>
                <w:color w:val="000000" w:themeColor="text1"/>
                <w:szCs w:val="28"/>
                <w:lang w:val="ru-RU" w:eastAsia="ru-RU"/>
              </w:rPr>
              <w:t xml:space="preserve"> з дня </w:t>
            </w:r>
            <w:proofErr w:type="spellStart"/>
            <w:r w:rsidRPr="009A7AB5">
              <w:rPr>
                <w:rFonts w:eastAsia="Calibri"/>
                <w:bCs/>
                <w:iCs/>
                <w:color w:val="000000" w:themeColor="text1"/>
                <w:szCs w:val="28"/>
                <w:lang w:val="ru-RU" w:eastAsia="ru-RU"/>
              </w:rPr>
              <w:t>дострокового</w:t>
            </w:r>
            <w:proofErr w:type="spellEnd"/>
            <w:r w:rsidRPr="009A7AB5">
              <w:rPr>
                <w:rFonts w:eastAsia="Calibri"/>
                <w:bCs/>
                <w:iCs/>
                <w:color w:val="000000" w:themeColor="text1"/>
                <w:szCs w:val="28"/>
                <w:lang w:val="ru-RU" w:eastAsia="ru-RU"/>
              </w:rPr>
              <w:t xml:space="preserve"> </w:t>
            </w:r>
            <w:r w:rsidRPr="009A7AB5">
              <w:rPr>
                <w:rFonts w:eastAsia="Calibri"/>
                <w:bCs/>
                <w:iCs/>
                <w:color w:val="000000" w:themeColor="text1"/>
                <w:szCs w:val="28"/>
                <w:lang w:eastAsia="ru-RU"/>
              </w:rPr>
              <w:t>припинення  строкового трудового договору</w:t>
            </w:r>
            <w:r w:rsidRPr="009A7AB5">
              <w:rPr>
                <w:rFonts w:eastAsia="Calibri"/>
                <w:bCs/>
                <w:iCs/>
                <w:color w:val="000000" w:themeColor="text1"/>
                <w:szCs w:val="28"/>
                <w:lang w:val="ru-RU" w:eastAsia="ru-RU"/>
              </w:rPr>
              <w:t xml:space="preserve">, </w:t>
            </w:r>
            <w:proofErr w:type="spellStart"/>
            <w:r w:rsidRPr="009A7AB5">
              <w:rPr>
                <w:rFonts w:eastAsia="Calibri"/>
                <w:bCs/>
                <w:iCs/>
                <w:color w:val="000000" w:themeColor="text1"/>
                <w:szCs w:val="28"/>
                <w:lang w:val="ru-RU" w:eastAsia="ru-RU"/>
              </w:rPr>
              <w:t>укладеного</w:t>
            </w:r>
            <w:proofErr w:type="spellEnd"/>
            <w:r w:rsidRPr="009A7AB5">
              <w:rPr>
                <w:rFonts w:eastAsia="Calibri"/>
                <w:bCs/>
                <w:iCs/>
                <w:color w:val="000000" w:themeColor="text1"/>
                <w:szCs w:val="28"/>
                <w:lang w:val="ru-RU" w:eastAsia="ru-RU"/>
              </w:rPr>
              <w:t xml:space="preserve"> з </w:t>
            </w:r>
            <w:proofErr w:type="spellStart"/>
            <w:r w:rsidRPr="009A7AB5">
              <w:rPr>
                <w:rFonts w:eastAsia="Calibri"/>
                <w:bCs/>
                <w:iCs/>
                <w:color w:val="000000" w:themeColor="text1"/>
                <w:szCs w:val="28"/>
                <w:lang w:val="ru-RU" w:eastAsia="ru-RU"/>
              </w:rPr>
              <w:t>керівником</w:t>
            </w:r>
            <w:proofErr w:type="spellEnd"/>
            <w:r w:rsidRPr="009A7AB5">
              <w:rPr>
                <w:rFonts w:eastAsia="Calibri"/>
                <w:bCs/>
                <w:iCs/>
                <w:color w:val="000000" w:themeColor="text1"/>
                <w:szCs w:val="28"/>
                <w:lang w:val="ru-RU" w:eastAsia="ru-RU"/>
              </w:rPr>
              <w:t xml:space="preserve"> </w:t>
            </w:r>
            <w:proofErr w:type="spellStart"/>
            <w:r w:rsidRPr="009A7AB5">
              <w:rPr>
                <w:rFonts w:eastAsia="Calibri"/>
                <w:bCs/>
                <w:iCs/>
                <w:color w:val="000000" w:themeColor="text1"/>
                <w:szCs w:val="28"/>
                <w:lang w:val="ru-RU" w:eastAsia="ru-RU"/>
              </w:rPr>
              <w:t>відповідного</w:t>
            </w:r>
            <w:proofErr w:type="spellEnd"/>
            <w:r w:rsidRPr="009A7AB5">
              <w:rPr>
                <w:rFonts w:eastAsia="Calibri"/>
                <w:bCs/>
                <w:iCs/>
                <w:color w:val="000000" w:themeColor="text1"/>
                <w:szCs w:val="28"/>
                <w:lang w:val="ru-RU" w:eastAsia="ru-RU"/>
              </w:rPr>
              <w:t xml:space="preserve"> закладу </w:t>
            </w:r>
            <w:proofErr w:type="spellStart"/>
            <w:r w:rsidRPr="009A7AB5">
              <w:rPr>
                <w:rFonts w:eastAsia="Calibri"/>
                <w:bCs/>
                <w:iCs/>
                <w:color w:val="000000" w:themeColor="text1"/>
                <w:szCs w:val="28"/>
                <w:lang w:val="ru-RU" w:eastAsia="ru-RU"/>
              </w:rPr>
              <w:t>освіти</w:t>
            </w:r>
            <w:proofErr w:type="spellEnd"/>
            <w:r w:rsidRPr="009A7AB5">
              <w:rPr>
                <w:rFonts w:eastAsia="Calibri"/>
                <w:bCs/>
                <w:iCs/>
                <w:color w:val="000000" w:themeColor="text1"/>
                <w:szCs w:val="28"/>
                <w:lang w:val="ru-RU" w:eastAsia="ru-RU"/>
              </w:rPr>
              <w:t xml:space="preserve">, </w:t>
            </w:r>
            <w:proofErr w:type="spellStart"/>
            <w:r w:rsidRPr="009A7AB5">
              <w:rPr>
                <w:rFonts w:eastAsia="Calibri"/>
                <w:bCs/>
                <w:iCs/>
                <w:color w:val="000000" w:themeColor="text1"/>
                <w:szCs w:val="28"/>
                <w:lang w:val="ru-RU" w:eastAsia="ru-RU"/>
              </w:rPr>
              <w:t>чи</w:t>
            </w:r>
            <w:proofErr w:type="spellEnd"/>
            <w:r w:rsidRPr="009A7AB5">
              <w:rPr>
                <w:rFonts w:eastAsia="Calibri"/>
                <w:bCs/>
                <w:iCs/>
                <w:color w:val="000000" w:themeColor="text1"/>
                <w:szCs w:val="28"/>
                <w:lang w:val="ru-RU" w:eastAsia="ru-RU"/>
              </w:rPr>
              <w:t xml:space="preserve"> </w:t>
            </w:r>
            <w:proofErr w:type="spellStart"/>
            <w:r w:rsidRPr="009A7AB5">
              <w:rPr>
                <w:rFonts w:eastAsia="Calibri"/>
                <w:bCs/>
                <w:iCs/>
                <w:color w:val="000000" w:themeColor="text1"/>
                <w:szCs w:val="28"/>
                <w:lang w:val="ru-RU" w:eastAsia="ru-RU"/>
              </w:rPr>
              <w:t>визнання</w:t>
            </w:r>
            <w:proofErr w:type="spellEnd"/>
            <w:r w:rsidRPr="009A7AB5">
              <w:rPr>
                <w:rFonts w:eastAsia="Calibri"/>
                <w:bCs/>
                <w:iCs/>
                <w:color w:val="000000" w:themeColor="text1"/>
                <w:szCs w:val="28"/>
                <w:lang w:val="ru-RU" w:eastAsia="ru-RU"/>
              </w:rPr>
              <w:t xml:space="preserve"> </w:t>
            </w:r>
            <w:proofErr w:type="spellStart"/>
            <w:r w:rsidRPr="009A7AB5">
              <w:rPr>
                <w:rFonts w:eastAsia="Calibri"/>
                <w:bCs/>
                <w:iCs/>
                <w:color w:val="000000" w:themeColor="text1"/>
                <w:szCs w:val="28"/>
                <w:lang w:val="ru-RU" w:eastAsia="ru-RU"/>
              </w:rPr>
              <w:t>попереднього</w:t>
            </w:r>
            <w:proofErr w:type="spellEnd"/>
            <w:r w:rsidRPr="009A7AB5">
              <w:rPr>
                <w:rFonts w:eastAsia="Calibri"/>
                <w:bCs/>
                <w:iCs/>
                <w:color w:val="000000" w:themeColor="text1"/>
                <w:szCs w:val="28"/>
                <w:lang w:val="ru-RU" w:eastAsia="ru-RU"/>
              </w:rPr>
              <w:t xml:space="preserve"> конкурсу таким, </w:t>
            </w:r>
            <w:proofErr w:type="spellStart"/>
            <w:r w:rsidRPr="009A7AB5">
              <w:rPr>
                <w:rFonts w:eastAsia="Calibri"/>
                <w:bCs/>
                <w:iCs/>
                <w:color w:val="000000" w:themeColor="text1"/>
                <w:szCs w:val="28"/>
                <w:lang w:val="ru-RU" w:eastAsia="ru-RU"/>
              </w:rPr>
              <w:t>що</w:t>
            </w:r>
            <w:proofErr w:type="spellEnd"/>
            <w:r w:rsidRPr="009A7AB5">
              <w:rPr>
                <w:rFonts w:eastAsia="Calibri"/>
                <w:bCs/>
                <w:iCs/>
                <w:color w:val="000000" w:themeColor="text1"/>
                <w:szCs w:val="28"/>
                <w:lang w:val="ru-RU" w:eastAsia="ru-RU"/>
              </w:rPr>
              <w:t xml:space="preserve"> не </w:t>
            </w:r>
            <w:proofErr w:type="spellStart"/>
            <w:r w:rsidRPr="009A7AB5">
              <w:rPr>
                <w:rFonts w:eastAsia="Calibri"/>
                <w:bCs/>
                <w:iCs/>
                <w:color w:val="000000" w:themeColor="text1"/>
                <w:szCs w:val="28"/>
                <w:lang w:val="ru-RU" w:eastAsia="ru-RU"/>
              </w:rPr>
              <w:t>відбувся</w:t>
            </w:r>
            <w:proofErr w:type="spellEnd"/>
            <w:r w:rsidRPr="009A7AB5">
              <w:rPr>
                <w:rFonts w:eastAsia="Calibri"/>
                <w:bCs/>
                <w:iCs/>
                <w:color w:val="000000" w:themeColor="text1"/>
                <w:szCs w:val="28"/>
                <w:lang w:val="ru-RU" w:eastAsia="ru-RU"/>
              </w:rPr>
              <w:t>.»</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pStyle w:val="af5"/>
              <w:numPr>
                <w:ilvl w:val="0"/>
                <w:numId w:val="31"/>
              </w:numPr>
              <w:rPr>
                <w:rFonts w:eastAsia="Calibri"/>
                <w:bCs/>
                <w:iCs/>
                <w:color w:val="000000" w:themeColor="text1"/>
                <w:szCs w:val="28"/>
                <w:lang w:eastAsia="ru-RU"/>
              </w:rPr>
            </w:pPr>
            <w:r w:rsidRPr="009A7AB5">
              <w:rPr>
                <w:rFonts w:eastAsia="Calibri"/>
                <w:bCs/>
                <w:iCs/>
                <w:color w:val="000000" w:themeColor="text1"/>
                <w:szCs w:val="28"/>
                <w:lang w:eastAsia="ru-RU"/>
              </w:rPr>
              <w:t>пункт 4 викласти в такій редакції:</w:t>
            </w:r>
          </w:p>
          <w:p w:rsidR="009A7AB5" w:rsidRPr="009A7AB5" w:rsidRDefault="009A7AB5" w:rsidP="009A7AB5">
            <w:pPr>
              <w:ind w:firstLine="371"/>
              <w:rPr>
                <w:rFonts w:eastAsia="Calibri"/>
                <w:b/>
                <w:bCs/>
                <w:iCs/>
                <w:color w:val="000000" w:themeColor="text1"/>
                <w:szCs w:val="28"/>
                <w:lang w:eastAsia="ru-RU"/>
              </w:rPr>
            </w:pPr>
            <w:r w:rsidRPr="009A7AB5">
              <w:rPr>
                <w:rFonts w:eastAsia="Calibri"/>
                <w:b/>
                <w:bCs/>
                <w:iCs/>
                <w:color w:val="000000" w:themeColor="text1"/>
                <w:szCs w:val="28"/>
                <w:lang w:eastAsia="ru-RU"/>
              </w:rPr>
              <w:t xml:space="preserve">«4. Для проведення конкурсу профільна постійна комісія Київської міської ради, до функціональної спрямованості якої належать питання діяльності закладів освіти і науки, формує та затверджує конкурсну комісію від 6 до 15 осіб,  до складу якої входять: </w:t>
            </w:r>
          </w:p>
          <w:p w:rsidR="009A7AB5" w:rsidRPr="009A7AB5" w:rsidRDefault="009A7AB5" w:rsidP="009A7AB5">
            <w:pPr>
              <w:ind w:firstLine="371"/>
              <w:rPr>
                <w:rFonts w:eastAsia="Calibri"/>
                <w:b/>
                <w:bCs/>
                <w:iCs/>
                <w:color w:val="000000" w:themeColor="text1"/>
                <w:szCs w:val="28"/>
                <w:lang w:eastAsia="ru-RU"/>
              </w:rPr>
            </w:pPr>
            <w:r w:rsidRPr="009A7AB5">
              <w:rPr>
                <w:rFonts w:eastAsia="Calibri"/>
                <w:b/>
                <w:bCs/>
                <w:iCs/>
                <w:color w:val="000000" w:themeColor="text1"/>
                <w:szCs w:val="28"/>
                <w:lang w:eastAsia="ru-RU"/>
              </w:rPr>
              <w:t>по одному депутату від кожної депутатської фракції (про створення яких було оголошено на першій сесії Київської міської ради чергового скликання) та групи (за згодою);</w:t>
            </w:r>
          </w:p>
          <w:p w:rsidR="009A7AB5" w:rsidRPr="009A7AB5" w:rsidRDefault="009A7AB5" w:rsidP="009A7AB5">
            <w:pPr>
              <w:ind w:firstLine="371"/>
              <w:rPr>
                <w:rFonts w:eastAsia="Calibri"/>
                <w:b/>
                <w:bCs/>
                <w:iCs/>
                <w:color w:val="000000" w:themeColor="text1"/>
                <w:szCs w:val="28"/>
                <w:lang w:eastAsia="ru-RU"/>
              </w:rPr>
            </w:pPr>
            <w:r w:rsidRPr="009A7AB5">
              <w:rPr>
                <w:rFonts w:eastAsia="Calibri"/>
                <w:b/>
                <w:bCs/>
                <w:iCs/>
                <w:color w:val="000000" w:themeColor="text1"/>
                <w:szCs w:val="28"/>
                <w:lang w:eastAsia="ru-RU"/>
              </w:rPr>
              <w:t xml:space="preserve">2 особи, визначені Київським міським головою, у тому числі з кола кандидатів запропонованих Департаментом освіти і науки виконавчого органу Київської міської ради; </w:t>
            </w:r>
          </w:p>
          <w:p w:rsidR="009A7AB5" w:rsidRPr="009A7AB5" w:rsidRDefault="009A7AB5" w:rsidP="009A7AB5">
            <w:pPr>
              <w:ind w:firstLine="371"/>
              <w:rPr>
                <w:rFonts w:eastAsia="Calibri"/>
                <w:b/>
                <w:bCs/>
                <w:iCs/>
                <w:color w:val="000000" w:themeColor="text1"/>
                <w:szCs w:val="28"/>
                <w:lang w:eastAsia="ru-RU"/>
              </w:rPr>
            </w:pPr>
            <w:r w:rsidRPr="009A7AB5">
              <w:rPr>
                <w:rFonts w:eastAsia="Calibri"/>
                <w:b/>
                <w:bCs/>
                <w:iCs/>
                <w:color w:val="000000" w:themeColor="text1"/>
                <w:szCs w:val="28"/>
                <w:lang w:eastAsia="ru-RU"/>
              </w:rPr>
              <w:t xml:space="preserve">2 особи, визначені профільною постійною комісією Київської міської ради, до функціональної спрямованості якої належать питання діяльності закладів освіти і науки; </w:t>
            </w:r>
          </w:p>
          <w:p w:rsidR="009A7AB5" w:rsidRPr="009A7AB5" w:rsidRDefault="009A7AB5" w:rsidP="009A7AB5">
            <w:pPr>
              <w:ind w:firstLine="371"/>
              <w:rPr>
                <w:rFonts w:eastAsia="Calibri"/>
                <w:b/>
                <w:bCs/>
                <w:iCs/>
                <w:color w:val="000000" w:themeColor="text1"/>
                <w:szCs w:val="28"/>
                <w:lang w:eastAsia="ru-RU"/>
              </w:rPr>
            </w:pPr>
            <w:r w:rsidRPr="009A7AB5">
              <w:rPr>
                <w:rFonts w:eastAsia="Calibri"/>
                <w:b/>
                <w:bCs/>
                <w:iCs/>
                <w:color w:val="000000" w:themeColor="text1"/>
                <w:szCs w:val="28"/>
                <w:lang w:eastAsia="ru-RU"/>
              </w:rPr>
              <w:t>2 особи, визначені за результатами відкритого публічного рейтингового електронного голосування з ідентифікацією особи, яке проводить Громадська рада при Київській міській державній адміністрації. Участь у відборі можуть брати представники громадських об’єднань керівників закладів освіти, професійних об’єднань педагогічних працівників, районної (міської) профспілкової організації та інших громадських формувань, а також експертів  (фахівців) у сфері загальної середньої освіти, що виявили бажання стати членами конкурсної комісії.</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До складу конкурсної комісії не може бути включена особа, яка:</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визнана в установленому законом порядку недієздатною або цивільна дієздатність якої обмежена;</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має судимість або на яку протягом останнього року накладалося адміністративне стягнення за вчинення корупційного або пов’язаного з корупцією правопорушення;</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 xml:space="preserve">відповідно до </w:t>
            </w:r>
            <w:hyperlink r:id="rId9" w:tgtFrame="_blank" w:history="1">
              <w:r w:rsidRPr="009A7AB5">
                <w:rPr>
                  <w:rStyle w:val="afb"/>
                  <w:rFonts w:eastAsia="Calibri"/>
                  <w:bCs/>
                  <w:iCs/>
                  <w:szCs w:val="28"/>
                  <w:lang w:eastAsia="ru-RU"/>
                </w:rPr>
                <w:t>Закону України</w:t>
              </w:r>
            </w:hyperlink>
            <w:r w:rsidRPr="009A7AB5">
              <w:rPr>
                <w:rFonts w:eastAsia="Calibri"/>
                <w:bCs/>
                <w:iCs/>
                <w:color w:val="000000" w:themeColor="text1"/>
                <w:szCs w:val="28"/>
                <w:lang w:eastAsia="ru-RU"/>
              </w:rPr>
              <w:t xml:space="preserve"> «Про запобігання корупції» є близькою особою учасника конкурсу або особою, яка може мати конфлікт інтересів.</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У роботі конкурсної комісії з правом дорадчого голосу можуть брати участь представники органів громадського самоврядування закладу освіти, на посаду керівника якого оголошено конкурс.</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Члени конкурсної комісії зобов’язані:</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lastRenderedPageBreak/>
              <w:t>брати участь у роботі конкурсної комісії та голосувати з питань порядку денного;</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заявляти самовідвід у разі наявності чи настання вище передбачених підстав, що унеможливлюють їх участь у складі конкурсної комісії.</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Члени конкурсної комісії працюють на громадських засадах.</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Конкурсна комісія є повноважною за умови присутності на засіданні не менше двох третин від її затвердженого складу. Конкурсна комісія приймає рішення більшістю голосів від її затвердженого складу. У разі рівного розподілу голосів вирішальним є голос голови конкурсної комісії.</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Рішення конкурсної комісії оформляється протоколом, який підписується всіма присутніми членами конкурсної комісії та оприлюднюється на Єдиному веб-порталі територіальної громади міста Києва протягом наступного робочого дня з дня проведення засідання конкурсної комісії.</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 xml:space="preserve">Конкурсна комісія та її члени діють на засадах неупередженості, об'єктивності, незалежності, недискримінації, відкритості, прозорості, доброчесності. Не </w:t>
            </w:r>
            <w:proofErr w:type="spellStart"/>
            <w:r w:rsidRPr="009A7AB5">
              <w:rPr>
                <w:rFonts w:eastAsia="Calibri"/>
                <w:bCs/>
                <w:iCs/>
                <w:color w:val="000000" w:themeColor="text1"/>
                <w:szCs w:val="28"/>
                <w:lang w:eastAsia="ru-RU"/>
              </w:rPr>
              <w:t>допуска</w:t>
            </w:r>
            <w:proofErr w:type="spellEnd"/>
            <w:r w:rsidRPr="009A7AB5">
              <w:rPr>
                <w:rFonts w:eastAsia="Calibri"/>
                <w:bCs/>
                <w:iCs/>
                <w:color w:val="000000" w:themeColor="text1"/>
                <w:szCs w:val="28"/>
                <w:lang w:val="ru-RU" w:eastAsia="ru-RU"/>
              </w:rPr>
              <w:t>ю</w:t>
            </w:r>
            <w:proofErr w:type="spellStart"/>
            <w:r w:rsidRPr="009A7AB5">
              <w:rPr>
                <w:rFonts w:eastAsia="Calibri"/>
                <w:bCs/>
                <w:iCs/>
                <w:color w:val="000000" w:themeColor="text1"/>
                <w:szCs w:val="28"/>
                <w:lang w:eastAsia="ru-RU"/>
              </w:rPr>
              <w:t>ться</w:t>
            </w:r>
            <w:proofErr w:type="spellEnd"/>
            <w:r w:rsidRPr="009A7AB5">
              <w:rPr>
                <w:rFonts w:eastAsia="Calibri"/>
                <w:bCs/>
                <w:iCs/>
                <w:color w:val="000000" w:themeColor="text1"/>
                <w:szCs w:val="28"/>
                <w:lang w:eastAsia="ru-RU"/>
              </w:rPr>
              <w:t xml:space="preserve"> будь-які втручання в діяльність конкурсної комісії, тиск на членів комісії та учасників конкурсу.</w:t>
            </w:r>
          </w:p>
          <w:p w:rsidR="009A7AB5" w:rsidRPr="009A7AB5" w:rsidRDefault="009A7AB5" w:rsidP="009A7AB5">
            <w:pPr>
              <w:ind w:firstLine="371"/>
              <w:rPr>
                <w:rFonts w:eastAsia="Calibri"/>
                <w:bCs/>
                <w:iCs/>
                <w:color w:val="000000" w:themeColor="text1"/>
                <w:szCs w:val="28"/>
                <w:lang w:eastAsia="ru-RU"/>
              </w:rPr>
            </w:pPr>
            <w:r w:rsidRPr="009A7AB5">
              <w:rPr>
                <w:rFonts w:eastAsia="Calibri"/>
                <w:bCs/>
                <w:iCs/>
                <w:color w:val="000000" w:themeColor="text1"/>
                <w:szCs w:val="28"/>
                <w:lang w:eastAsia="ru-RU"/>
              </w:rPr>
              <w:t>Роботу конкурсної комісії забезпечує уповноважений орган.»</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30"/>
              </w:numPr>
              <w:rPr>
                <w:rFonts w:eastAsia="Calibri"/>
                <w:bCs/>
                <w:iCs/>
                <w:color w:val="000000" w:themeColor="text1"/>
                <w:szCs w:val="28"/>
                <w:lang w:eastAsia="ru-RU"/>
              </w:rPr>
            </w:pPr>
            <w:r w:rsidRPr="009A7AB5">
              <w:rPr>
                <w:rFonts w:eastAsia="Calibri"/>
                <w:bCs/>
                <w:iCs/>
                <w:color w:val="000000" w:themeColor="text1"/>
                <w:szCs w:val="28"/>
                <w:lang w:eastAsia="ru-RU"/>
              </w:rPr>
              <w:t>Пункт 14 викласти в наступній редакції:</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 xml:space="preserve">«14. Уповноважений орган забезпечує </w:t>
            </w:r>
            <w:proofErr w:type="spellStart"/>
            <w:r w:rsidRPr="009A7AB5">
              <w:rPr>
                <w:rFonts w:eastAsia="Calibri"/>
                <w:bCs/>
                <w:iCs/>
                <w:color w:val="000000" w:themeColor="text1"/>
                <w:szCs w:val="28"/>
                <w:lang w:eastAsia="ru-RU"/>
              </w:rPr>
              <w:t>відеофіксацію</w:t>
            </w:r>
            <w:proofErr w:type="spellEnd"/>
            <w:r w:rsidRPr="009A7AB5">
              <w:rPr>
                <w:rFonts w:eastAsia="Calibri"/>
                <w:bCs/>
                <w:iCs/>
                <w:color w:val="000000" w:themeColor="text1"/>
                <w:szCs w:val="28"/>
                <w:lang w:eastAsia="ru-RU"/>
              </w:rPr>
              <w:t xml:space="preserve"> та </w:t>
            </w:r>
            <w:proofErr w:type="spellStart"/>
            <w:r w:rsidRPr="009A7AB5">
              <w:rPr>
                <w:rFonts w:eastAsia="Calibri"/>
                <w:bCs/>
                <w:iCs/>
                <w:color w:val="000000" w:themeColor="text1"/>
                <w:szCs w:val="28"/>
                <w:lang w:eastAsia="ru-RU"/>
              </w:rPr>
              <w:t>відеотрансляцію</w:t>
            </w:r>
            <w:proofErr w:type="spellEnd"/>
            <w:r w:rsidRPr="009A7AB5">
              <w:rPr>
                <w:rFonts w:eastAsia="Calibri"/>
                <w:bCs/>
                <w:iCs/>
                <w:color w:val="000000" w:themeColor="text1"/>
                <w:szCs w:val="28"/>
                <w:lang w:eastAsia="ru-RU"/>
              </w:rPr>
              <w:t xml:space="preserve"> конкурсного відбору з подальшим оприлюдненням на Єдиному веб-порталі територіальної громади міста Києва відеозапису протягом одного робочого дня з дня його проведення.»</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9"/>
              </w:numPr>
              <w:rPr>
                <w:rFonts w:eastAsia="Calibri"/>
                <w:bCs/>
                <w:iCs/>
                <w:color w:val="000000" w:themeColor="text1"/>
                <w:szCs w:val="28"/>
                <w:lang w:eastAsia="ru-RU"/>
              </w:rPr>
            </w:pPr>
            <w:r w:rsidRPr="009A7AB5">
              <w:rPr>
                <w:rFonts w:eastAsia="Calibri"/>
                <w:bCs/>
                <w:iCs/>
                <w:color w:val="000000" w:themeColor="text1"/>
                <w:szCs w:val="28"/>
                <w:lang w:eastAsia="ru-RU"/>
              </w:rPr>
              <w:t>Пункт 17 викласти в такій редакції:</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ind w:firstLine="513"/>
              <w:rPr>
                <w:rFonts w:eastAsia="Calibri"/>
                <w:b/>
                <w:bCs/>
                <w:iCs/>
                <w:color w:val="000000" w:themeColor="text1"/>
                <w:szCs w:val="28"/>
                <w:lang w:eastAsia="ru-RU"/>
              </w:rPr>
            </w:pPr>
            <w:r w:rsidRPr="009A7AB5">
              <w:rPr>
                <w:rFonts w:eastAsia="Calibri"/>
                <w:bCs/>
                <w:iCs/>
                <w:color w:val="000000" w:themeColor="text1"/>
                <w:szCs w:val="28"/>
                <w:lang w:eastAsia="ru-RU"/>
              </w:rPr>
              <w:t>«</w:t>
            </w:r>
            <w:r w:rsidRPr="009A7AB5">
              <w:rPr>
                <w:rFonts w:eastAsia="Calibri"/>
                <w:b/>
                <w:bCs/>
                <w:iCs/>
                <w:color w:val="000000" w:themeColor="text1"/>
                <w:szCs w:val="28"/>
                <w:lang w:eastAsia="ru-RU"/>
              </w:rPr>
              <w:t xml:space="preserve">17. Конкурсна комісія за результатами конкурсних випробувань визначає переможця конкурсу або визнає конкурс таким, що не відбувся. </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 xml:space="preserve">Конкурсна комісія протягом двох робочих днів з дня завершення конкурсного відбору визначає переможця конкурсу та подає результати конкурсних випробувань на погодження профільній постійній комісії Київської міської ради, до функціональної спрямованості якої належать питання діяльності закладів освіти і науки. </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 xml:space="preserve">Учасники конкурсних випробувань протягом 2 робочих днів з дня визначення конкурсною комісією переможця конкурсу мають право оскаржити результати випробувань, подавши відповідну заяву до профільної постійної комісії </w:t>
            </w:r>
            <w:r w:rsidRPr="009A7AB5">
              <w:rPr>
                <w:rFonts w:eastAsia="Calibri"/>
                <w:b/>
                <w:bCs/>
                <w:iCs/>
                <w:color w:val="000000" w:themeColor="text1"/>
                <w:szCs w:val="28"/>
                <w:lang w:eastAsia="ru-RU"/>
              </w:rPr>
              <w:lastRenderedPageBreak/>
              <w:t>Київської міської ради, до функціональної спрямованості якої належать питання діяльності закладів освіти і науки.</w:t>
            </w:r>
          </w:p>
          <w:p w:rsidR="009A7AB5" w:rsidRPr="009A7AB5" w:rsidRDefault="009A7AB5" w:rsidP="009A7AB5">
            <w:pPr>
              <w:ind w:firstLine="513"/>
              <w:rPr>
                <w:rFonts w:eastAsia="Calibri"/>
                <w:bCs/>
                <w:iCs/>
                <w:color w:val="000000" w:themeColor="text1"/>
                <w:szCs w:val="28"/>
                <w:lang w:eastAsia="ru-RU"/>
              </w:rPr>
            </w:pPr>
            <w:r w:rsidRPr="009A7AB5">
              <w:rPr>
                <w:rFonts w:eastAsia="Calibri"/>
                <w:bCs/>
                <w:iCs/>
                <w:color w:val="000000" w:themeColor="text1"/>
                <w:szCs w:val="28"/>
                <w:lang w:eastAsia="ru-RU"/>
              </w:rPr>
              <w:t>Не може бути визначено переможцем конкурсу особу, яка не може обіймати посаду керівника закладу загальної середньої освіти відповідно до Закону України «Про повну загальну середню освіту».</w:t>
            </w:r>
          </w:p>
          <w:p w:rsidR="009A7AB5" w:rsidRPr="009A7AB5" w:rsidRDefault="009A7AB5" w:rsidP="009A7AB5">
            <w:pPr>
              <w:ind w:firstLine="0"/>
              <w:rPr>
                <w:rFonts w:eastAsia="Calibri"/>
                <w:bCs/>
                <w:iCs/>
                <w:color w:val="000000" w:themeColor="text1"/>
                <w:szCs w:val="28"/>
                <w:lang w:eastAsia="ru-RU"/>
              </w:rPr>
            </w:pPr>
          </w:p>
          <w:p w:rsidR="009A7AB5" w:rsidRPr="009A7AB5" w:rsidRDefault="009A7AB5" w:rsidP="009A7AB5">
            <w:pPr>
              <w:numPr>
                <w:ilvl w:val="0"/>
                <w:numId w:val="29"/>
              </w:numPr>
              <w:rPr>
                <w:rFonts w:eastAsia="Calibri"/>
                <w:bCs/>
                <w:iCs/>
                <w:color w:val="000000" w:themeColor="text1"/>
                <w:szCs w:val="28"/>
                <w:lang w:eastAsia="ru-RU"/>
              </w:rPr>
            </w:pPr>
            <w:r w:rsidRPr="009A7AB5">
              <w:rPr>
                <w:rFonts w:eastAsia="Calibri"/>
                <w:bCs/>
                <w:iCs/>
                <w:color w:val="000000" w:themeColor="text1"/>
                <w:szCs w:val="28"/>
                <w:lang w:eastAsia="ru-RU"/>
              </w:rPr>
              <w:t>Доповнити пунктом 19 та викласти в такій редакції:</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19. Профільна постійна комісія Київської міської ради, до функціональної спрямованості якої належать питання діяльності закладів освіти і науки, розглядає результати конкурсних випробувань, заяви щодо оскарження результатів конкурсу (у разі</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їх наявності) та погоджує або відхиляє результати конкурсних випробувань з підстав оскарження результатів конкурсу.</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У разі погодження результатів конкурсних випробувань, профільна постійна комісія Київської міської ради, до функціональної спрямованості якої належать питання діяльності закладів освіти і науки надає доручення:</w:t>
            </w:r>
          </w:p>
          <w:p w:rsidR="009A7AB5" w:rsidRPr="009A7AB5" w:rsidRDefault="009A7AB5" w:rsidP="009A7AB5">
            <w:pPr>
              <w:numPr>
                <w:ilvl w:val="0"/>
                <w:numId w:val="28"/>
              </w:num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конкурсній комісії протягом двох днів оприлюднити результати конкурсу на Єдиному веб-порталі територіальної громади міста Києва;</w:t>
            </w:r>
          </w:p>
          <w:p w:rsidR="009A7AB5" w:rsidRPr="009A7AB5" w:rsidRDefault="009A7AB5" w:rsidP="009A7AB5">
            <w:pPr>
              <w:numPr>
                <w:ilvl w:val="0"/>
                <w:numId w:val="28"/>
              </w:num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керівнику уповноваженого органу укласти з  переможцем конкурсу трудовий договір.</w:t>
            </w:r>
          </w:p>
          <w:p w:rsidR="009A7AB5" w:rsidRPr="009A7AB5" w:rsidRDefault="009A7AB5" w:rsidP="009A7AB5">
            <w:pPr>
              <w:ind w:firstLine="513"/>
              <w:rPr>
                <w:rFonts w:eastAsia="Calibri"/>
                <w:b/>
                <w:bCs/>
                <w:iCs/>
                <w:color w:val="000000" w:themeColor="text1"/>
                <w:szCs w:val="28"/>
                <w:lang w:eastAsia="ru-RU"/>
              </w:rPr>
            </w:pPr>
            <w:r w:rsidRPr="009A7AB5">
              <w:rPr>
                <w:rFonts w:eastAsia="Calibri"/>
                <w:b/>
                <w:bCs/>
                <w:iCs/>
                <w:color w:val="000000" w:themeColor="text1"/>
                <w:szCs w:val="28"/>
                <w:lang w:eastAsia="ru-RU"/>
              </w:rPr>
              <w:t>У разі відхилення результатів конкурсних випробувань, за результатами оскарження результатів конкурсу, профільна постійна комісія Київської міської ради, до функціональної спрямованості якої належать питання діяльності закладів освіти і науки, надає доручення конкурсній комісії щодо проведення повторного конкурсу.»</w:t>
            </w:r>
          </w:p>
          <w:p w:rsidR="009A7AB5" w:rsidRPr="009A7AB5" w:rsidRDefault="009A7AB5" w:rsidP="009A7AB5">
            <w:pPr>
              <w:numPr>
                <w:ilvl w:val="0"/>
                <w:numId w:val="29"/>
              </w:numPr>
              <w:ind w:left="88" w:firstLine="513"/>
              <w:rPr>
                <w:rFonts w:eastAsia="Calibri"/>
                <w:bCs/>
                <w:iCs/>
                <w:color w:val="000000" w:themeColor="text1"/>
                <w:szCs w:val="28"/>
                <w:lang w:eastAsia="ru-RU"/>
              </w:rPr>
            </w:pPr>
            <w:r w:rsidRPr="009A7AB5">
              <w:rPr>
                <w:rFonts w:eastAsia="Calibri"/>
                <w:bCs/>
                <w:iCs/>
                <w:color w:val="000000" w:themeColor="text1"/>
                <w:szCs w:val="28"/>
                <w:lang w:eastAsia="ru-RU"/>
              </w:rPr>
              <w:t>Доповнити пункт 21 такого змісту:</w:t>
            </w:r>
          </w:p>
          <w:p w:rsidR="009A7AB5" w:rsidRPr="009A7AB5" w:rsidRDefault="009A7AB5" w:rsidP="009A7AB5">
            <w:pPr>
              <w:ind w:firstLine="513"/>
              <w:rPr>
                <w:rFonts w:eastAsia="Calibri"/>
                <w:b/>
                <w:bCs/>
                <w:iCs/>
                <w:color w:val="000000" w:themeColor="text1"/>
                <w:szCs w:val="28"/>
                <w:lang w:eastAsia="ru-RU"/>
              </w:rPr>
            </w:pPr>
            <w:r w:rsidRPr="009A7AB5">
              <w:rPr>
                <w:rFonts w:eastAsia="Calibri"/>
                <w:bCs/>
                <w:iCs/>
                <w:color w:val="000000" w:themeColor="text1"/>
                <w:szCs w:val="28"/>
                <w:lang w:eastAsia="ru-RU"/>
              </w:rPr>
              <w:t>«</w:t>
            </w:r>
            <w:r w:rsidRPr="009A7AB5">
              <w:rPr>
                <w:rFonts w:eastAsia="Calibri"/>
                <w:b/>
                <w:bCs/>
                <w:iCs/>
                <w:color w:val="000000" w:themeColor="text1"/>
                <w:szCs w:val="28"/>
                <w:lang w:eastAsia="ru-RU"/>
              </w:rPr>
              <w:t>20. Повторний конкурс проводиться протягом не більше ніж двох місяців з моменту виникнення відповідних підстав, передбачений пунктами 18 та/або 19 цього Положення.»</w:t>
            </w:r>
          </w:p>
          <w:p w:rsidR="009A7AB5" w:rsidRPr="009A7AB5" w:rsidRDefault="009A7AB5" w:rsidP="009A7AB5">
            <w:pPr>
              <w:numPr>
                <w:ilvl w:val="0"/>
                <w:numId w:val="29"/>
              </w:numPr>
              <w:rPr>
                <w:rFonts w:eastAsia="Calibri"/>
                <w:bCs/>
                <w:iCs/>
                <w:color w:val="000000" w:themeColor="text1"/>
                <w:szCs w:val="28"/>
                <w:lang w:eastAsia="ru-RU"/>
              </w:rPr>
            </w:pPr>
            <w:r w:rsidRPr="009A7AB5">
              <w:rPr>
                <w:rFonts w:eastAsia="Calibri"/>
                <w:bCs/>
                <w:iCs/>
                <w:color w:val="000000" w:themeColor="text1"/>
                <w:szCs w:val="28"/>
                <w:lang w:eastAsia="ru-RU"/>
              </w:rPr>
              <w:t>Пункт 19 вважати 21.</w:t>
            </w:r>
          </w:p>
          <w:p w:rsidR="009A7AB5" w:rsidRPr="009A7AB5" w:rsidRDefault="009A7AB5" w:rsidP="009A7AB5">
            <w:pPr>
              <w:ind w:left="1123" w:firstLine="0"/>
              <w:rPr>
                <w:rFonts w:eastAsia="Calibri"/>
                <w:bCs/>
                <w:iCs/>
                <w:color w:val="000000" w:themeColor="text1"/>
                <w:szCs w:val="28"/>
                <w:lang w:eastAsia="ru-RU"/>
              </w:rPr>
            </w:pPr>
          </w:p>
          <w:p w:rsidR="009A7AB5" w:rsidRPr="009A7AB5" w:rsidRDefault="009A7AB5" w:rsidP="009A7AB5">
            <w:pPr>
              <w:ind w:firstLine="0"/>
              <w:rPr>
                <w:rFonts w:eastAsia="Calibri"/>
                <w:b/>
                <w:bCs/>
                <w:i/>
                <w:iCs/>
                <w:color w:val="000000" w:themeColor="text1"/>
                <w:szCs w:val="28"/>
                <w:lang w:eastAsia="ru-RU"/>
              </w:rPr>
            </w:pPr>
            <w:r w:rsidRPr="009A7AB5">
              <w:rPr>
                <w:rFonts w:eastAsia="Calibri"/>
                <w:bCs/>
                <w:iCs/>
                <w:color w:val="000000" w:themeColor="text1"/>
                <w:szCs w:val="28"/>
                <w:lang w:eastAsia="ru-RU"/>
              </w:rPr>
              <w:t>За – 3, проти – немає, утрималось – немає, не голосували – немає.</w:t>
            </w:r>
            <w:r w:rsidRPr="009A7AB5">
              <w:rPr>
                <w:rFonts w:eastAsia="Calibri"/>
                <w:b/>
                <w:bCs/>
                <w:i/>
                <w:iCs/>
                <w:color w:val="000000" w:themeColor="text1"/>
                <w:szCs w:val="28"/>
                <w:lang w:eastAsia="ru-RU"/>
              </w:rPr>
              <w:t xml:space="preserve"> Рішення прийнято.</w:t>
            </w:r>
          </w:p>
          <w:p w:rsidR="00741BF9" w:rsidRDefault="00741BF9" w:rsidP="002E39AE">
            <w:pPr>
              <w:ind w:firstLine="0"/>
              <w:rPr>
                <w:bCs/>
                <w:iCs/>
                <w:color w:val="auto"/>
                <w:szCs w:val="28"/>
              </w:rPr>
            </w:pPr>
          </w:p>
          <w:p w:rsidR="00C70107" w:rsidRDefault="00C70107">
            <w:pPr>
              <w:ind w:firstLine="0"/>
              <w:rPr>
                <w:bCs/>
                <w:iCs/>
                <w:color w:val="auto"/>
                <w:szCs w:val="28"/>
              </w:rPr>
            </w:pPr>
          </w:p>
          <w:p w:rsidR="009A7AB5" w:rsidRPr="00043345" w:rsidRDefault="009A7AB5">
            <w:pPr>
              <w:ind w:firstLine="0"/>
              <w:rPr>
                <w:bCs/>
                <w:iCs/>
                <w:color w:val="auto"/>
                <w:szCs w:val="28"/>
              </w:rPr>
            </w:pPr>
          </w:p>
          <w:p w:rsidR="00527C22" w:rsidRDefault="00D31884">
            <w:pPr>
              <w:ind w:firstLine="0"/>
              <w:rPr>
                <w:color w:val="auto"/>
                <w:szCs w:val="28"/>
              </w:rPr>
            </w:pPr>
            <w:r>
              <w:rPr>
                <w:color w:val="auto"/>
                <w:szCs w:val="28"/>
              </w:rPr>
              <w:t>к</w:t>
            </w:r>
            <w:r w:rsidR="00F90F19" w:rsidRPr="00885863">
              <w:rPr>
                <w:color w:val="auto"/>
                <w:szCs w:val="28"/>
              </w:rPr>
              <w:t xml:space="preserve">омісії                                       </w:t>
            </w:r>
            <w:r w:rsidR="0025327F" w:rsidRPr="00885863">
              <w:rPr>
                <w:color w:val="auto"/>
                <w:szCs w:val="28"/>
              </w:rPr>
              <w:t xml:space="preserve">     </w:t>
            </w:r>
            <w:r w:rsidR="000247DD">
              <w:rPr>
                <w:color w:val="auto"/>
                <w:szCs w:val="28"/>
              </w:rPr>
              <w:t xml:space="preserve">              Вадим ВАСИЛЬЧУК</w:t>
            </w:r>
          </w:p>
          <w:p w:rsidR="00DF4B6C" w:rsidRDefault="00D7112E">
            <w:pPr>
              <w:ind w:firstLine="0"/>
              <w:rPr>
                <w:color w:val="auto"/>
                <w:szCs w:val="28"/>
              </w:rPr>
            </w:pPr>
            <w:r>
              <w:rPr>
                <w:color w:val="auto"/>
                <w:szCs w:val="28"/>
              </w:rPr>
              <w:t xml:space="preserve"> </w:t>
            </w:r>
          </w:p>
          <w:p w:rsidR="004872E4" w:rsidRDefault="004872E4">
            <w:pPr>
              <w:ind w:firstLine="0"/>
              <w:rPr>
                <w:color w:val="auto"/>
                <w:szCs w:val="28"/>
              </w:rPr>
            </w:pPr>
          </w:p>
          <w:p w:rsidR="004B0D27" w:rsidRDefault="004B0D27">
            <w:pPr>
              <w:ind w:firstLine="0"/>
              <w:rPr>
                <w:color w:val="auto"/>
                <w:szCs w:val="28"/>
              </w:rPr>
            </w:pPr>
          </w:p>
          <w:p w:rsidR="009A7AB5" w:rsidRPr="00885863" w:rsidRDefault="009A7AB5">
            <w:pPr>
              <w:ind w:firstLine="0"/>
              <w:rPr>
                <w:color w:val="auto"/>
                <w:szCs w:val="28"/>
              </w:rPr>
            </w:pPr>
          </w:p>
          <w:p w:rsidR="007313D8" w:rsidRPr="00885863" w:rsidRDefault="00F33D89" w:rsidP="001C048F">
            <w:pPr>
              <w:ind w:firstLine="0"/>
              <w:rPr>
                <w:color w:val="auto"/>
                <w:szCs w:val="28"/>
              </w:rPr>
            </w:pPr>
            <w:r>
              <w:rPr>
                <w:rStyle w:val="-"/>
                <w:rFonts w:eastAsia="Calibri"/>
                <w:color w:val="auto"/>
                <w:szCs w:val="28"/>
                <w:u w:val="none"/>
              </w:rPr>
              <w:lastRenderedPageBreak/>
              <w:t xml:space="preserve">комісії                                              </w:t>
            </w:r>
            <w:r w:rsidR="000247DD">
              <w:rPr>
                <w:rStyle w:val="-"/>
                <w:rFonts w:eastAsia="Calibri"/>
                <w:color w:val="auto"/>
                <w:szCs w:val="28"/>
                <w:u w:val="none"/>
              </w:rPr>
              <w:t xml:space="preserve">            Олександр СУПРУН</w:t>
            </w:r>
          </w:p>
        </w:tc>
      </w:tr>
      <w:tr w:rsidR="007313D8" w:rsidRPr="00885863" w:rsidTr="00CA0C74">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10"/>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926" w:rsidRDefault="004D1926" w:rsidP="002A4884">
      <w:r>
        <w:separator/>
      </w:r>
    </w:p>
  </w:endnote>
  <w:endnote w:type="continuationSeparator" w:id="0">
    <w:p w:rsidR="004D1926" w:rsidRDefault="004D1926"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variable"/>
  </w:font>
  <w:font w:name="OpenSymbol">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4E0437" w:rsidRDefault="004E0437">
        <w:pPr>
          <w:pStyle w:val="af9"/>
          <w:jc w:val="right"/>
        </w:pPr>
        <w:r>
          <w:rPr>
            <w:noProof/>
          </w:rPr>
          <w:fldChar w:fldCharType="begin"/>
        </w:r>
        <w:r>
          <w:rPr>
            <w:noProof/>
          </w:rPr>
          <w:instrText>PAGE   \* MERGEFORMAT</w:instrText>
        </w:r>
        <w:r>
          <w:rPr>
            <w:noProof/>
          </w:rPr>
          <w:fldChar w:fldCharType="separate"/>
        </w:r>
        <w:r w:rsidR="00321F80">
          <w:rPr>
            <w:noProof/>
          </w:rPr>
          <w:t>2</w:t>
        </w:r>
        <w:r>
          <w:rPr>
            <w:noProof/>
          </w:rPr>
          <w:fldChar w:fldCharType="end"/>
        </w:r>
      </w:p>
    </w:sdtContent>
  </w:sdt>
  <w:p w:rsidR="004E0437" w:rsidRDefault="004E0437">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926" w:rsidRDefault="004D1926" w:rsidP="002A4884">
      <w:r>
        <w:separator/>
      </w:r>
    </w:p>
  </w:footnote>
  <w:footnote w:type="continuationSeparator" w:id="0">
    <w:p w:rsidR="004D1926" w:rsidRDefault="004D1926"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C8B"/>
    <w:multiLevelType w:val="hybridMultilevel"/>
    <w:tmpl w:val="438A73C0"/>
    <w:lvl w:ilvl="0" w:tplc="96523E30">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8D49EB"/>
    <w:multiLevelType w:val="hybridMultilevel"/>
    <w:tmpl w:val="E0C0D042"/>
    <w:lvl w:ilvl="0" w:tplc="3BC6683A">
      <w:start w:val="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1A5938"/>
    <w:multiLevelType w:val="hybridMultilevel"/>
    <w:tmpl w:val="D8F26F3E"/>
    <w:lvl w:ilvl="0" w:tplc="628A9DE4">
      <w:start w:val="1"/>
      <w:numFmt w:val="decimal"/>
      <w:suff w:val="space"/>
      <w:lvlText w:val="%1."/>
      <w:lvlJc w:val="left"/>
      <w:pPr>
        <w:ind w:left="1743" w:hanging="103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09564922"/>
    <w:multiLevelType w:val="hybridMultilevel"/>
    <w:tmpl w:val="0F8CE264"/>
    <w:lvl w:ilvl="0" w:tplc="CFCC5E8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2B5D6E"/>
    <w:multiLevelType w:val="hybridMultilevel"/>
    <w:tmpl w:val="A75267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2CD71B6"/>
    <w:multiLevelType w:val="hybridMultilevel"/>
    <w:tmpl w:val="5090FD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78C145D"/>
    <w:multiLevelType w:val="hybridMultilevel"/>
    <w:tmpl w:val="15A232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213E01AC"/>
    <w:multiLevelType w:val="hybridMultilevel"/>
    <w:tmpl w:val="9BC42784"/>
    <w:lvl w:ilvl="0" w:tplc="004807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24672C1F"/>
    <w:multiLevelType w:val="hybridMultilevel"/>
    <w:tmpl w:val="3A5C5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A815177"/>
    <w:multiLevelType w:val="hybridMultilevel"/>
    <w:tmpl w:val="04E2B472"/>
    <w:lvl w:ilvl="0" w:tplc="17043BAA">
      <w:numFmt w:val="bullet"/>
      <w:lvlText w:val="-"/>
      <w:lvlJc w:val="left"/>
      <w:pPr>
        <w:ind w:left="109" w:hanging="144"/>
      </w:pPr>
      <w:rPr>
        <w:rFonts w:ascii="Times New Roman" w:eastAsia="Times New Roman" w:hAnsi="Times New Roman" w:cs="Times New Roman" w:hint="default"/>
        <w:w w:val="99"/>
        <w:sz w:val="24"/>
        <w:szCs w:val="24"/>
        <w:lang w:val="uk-UA" w:eastAsia="en-US" w:bidi="ar-SA"/>
      </w:rPr>
    </w:lvl>
    <w:lvl w:ilvl="1" w:tplc="7B700BCE">
      <w:numFmt w:val="bullet"/>
      <w:lvlText w:val="•"/>
      <w:lvlJc w:val="left"/>
      <w:pPr>
        <w:ind w:left="581" w:hanging="144"/>
      </w:pPr>
      <w:rPr>
        <w:rFonts w:hint="default"/>
        <w:lang w:val="uk-UA" w:eastAsia="en-US" w:bidi="ar-SA"/>
      </w:rPr>
    </w:lvl>
    <w:lvl w:ilvl="2" w:tplc="238AE8A6">
      <w:numFmt w:val="bullet"/>
      <w:lvlText w:val="•"/>
      <w:lvlJc w:val="left"/>
      <w:pPr>
        <w:ind w:left="1063" w:hanging="144"/>
      </w:pPr>
      <w:rPr>
        <w:rFonts w:hint="default"/>
        <w:lang w:val="uk-UA" w:eastAsia="en-US" w:bidi="ar-SA"/>
      </w:rPr>
    </w:lvl>
    <w:lvl w:ilvl="3" w:tplc="D5FA66F2">
      <w:numFmt w:val="bullet"/>
      <w:lvlText w:val="•"/>
      <w:lvlJc w:val="left"/>
      <w:pPr>
        <w:ind w:left="1545" w:hanging="144"/>
      </w:pPr>
      <w:rPr>
        <w:rFonts w:hint="default"/>
        <w:lang w:val="uk-UA" w:eastAsia="en-US" w:bidi="ar-SA"/>
      </w:rPr>
    </w:lvl>
    <w:lvl w:ilvl="4" w:tplc="AE8A5610">
      <w:numFmt w:val="bullet"/>
      <w:lvlText w:val="•"/>
      <w:lvlJc w:val="left"/>
      <w:pPr>
        <w:ind w:left="2026" w:hanging="144"/>
      </w:pPr>
      <w:rPr>
        <w:rFonts w:hint="default"/>
        <w:lang w:val="uk-UA" w:eastAsia="en-US" w:bidi="ar-SA"/>
      </w:rPr>
    </w:lvl>
    <w:lvl w:ilvl="5" w:tplc="0A8E5708">
      <w:numFmt w:val="bullet"/>
      <w:lvlText w:val="•"/>
      <w:lvlJc w:val="left"/>
      <w:pPr>
        <w:ind w:left="2508" w:hanging="144"/>
      </w:pPr>
      <w:rPr>
        <w:rFonts w:hint="default"/>
        <w:lang w:val="uk-UA" w:eastAsia="en-US" w:bidi="ar-SA"/>
      </w:rPr>
    </w:lvl>
    <w:lvl w:ilvl="6" w:tplc="6958D858">
      <w:numFmt w:val="bullet"/>
      <w:lvlText w:val="•"/>
      <w:lvlJc w:val="left"/>
      <w:pPr>
        <w:ind w:left="2990" w:hanging="144"/>
      </w:pPr>
      <w:rPr>
        <w:rFonts w:hint="default"/>
        <w:lang w:val="uk-UA" w:eastAsia="en-US" w:bidi="ar-SA"/>
      </w:rPr>
    </w:lvl>
    <w:lvl w:ilvl="7" w:tplc="637E6862">
      <w:numFmt w:val="bullet"/>
      <w:lvlText w:val="•"/>
      <w:lvlJc w:val="left"/>
      <w:pPr>
        <w:ind w:left="3471" w:hanging="144"/>
      </w:pPr>
      <w:rPr>
        <w:rFonts w:hint="default"/>
        <w:lang w:val="uk-UA" w:eastAsia="en-US" w:bidi="ar-SA"/>
      </w:rPr>
    </w:lvl>
    <w:lvl w:ilvl="8" w:tplc="D8048F1A">
      <w:numFmt w:val="bullet"/>
      <w:lvlText w:val="•"/>
      <w:lvlJc w:val="left"/>
      <w:pPr>
        <w:ind w:left="3953" w:hanging="144"/>
      </w:pPr>
      <w:rPr>
        <w:rFonts w:hint="default"/>
        <w:lang w:val="uk-UA" w:eastAsia="en-US" w:bidi="ar-SA"/>
      </w:rPr>
    </w:lvl>
  </w:abstractNum>
  <w:abstractNum w:abstractNumId="12" w15:restartNumberingAfterBreak="0">
    <w:nsid w:val="2E1F05C2"/>
    <w:multiLevelType w:val="hybridMultilevel"/>
    <w:tmpl w:val="55507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FB02F7C"/>
    <w:multiLevelType w:val="hybridMultilevel"/>
    <w:tmpl w:val="BF640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D617C8"/>
    <w:multiLevelType w:val="hybridMultilevel"/>
    <w:tmpl w:val="FD1016D8"/>
    <w:lvl w:ilvl="0" w:tplc="4C746F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3DE236E2"/>
    <w:multiLevelType w:val="hybridMultilevel"/>
    <w:tmpl w:val="A63265F6"/>
    <w:lvl w:ilvl="0" w:tplc="F7FC469C">
      <w:start w:val="1"/>
      <w:numFmt w:val="decimal"/>
      <w:lvlText w:val="%1."/>
      <w:lvlJc w:val="left"/>
      <w:pPr>
        <w:ind w:left="720" w:hanging="360"/>
      </w:pPr>
      <w:rPr>
        <w:rFonts w:ascii="Times New Roman" w:eastAsia="Calibri" w:hAnsi="Times New Roman" w:cs="Times New Roman"/>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27A7744"/>
    <w:multiLevelType w:val="hybridMultilevel"/>
    <w:tmpl w:val="648CD4F4"/>
    <w:lvl w:ilvl="0" w:tplc="EE76B5B4">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92314EF"/>
    <w:multiLevelType w:val="hybridMultilevel"/>
    <w:tmpl w:val="7116B4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AA32564"/>
    <w:multiLevelType w:val="hybridMultilevel"/>
    <w:tmpl w:val="C8C02C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D102DA1"/>
    <w:multiLevelType w:val="hybridMultilevel"/>
    <w:tmpl w:val="CDD877AA"/>
    <w:lvl w:ilvl="0" w:tplc="0422000D">
      <w:start w:val="1"/>
      <w:numFmt w:val="bullet"/>
      <w:lvlText w:val=""/>
      <w:lvlJc w:val="left"/>
      <w:pPr>
        <w:ind w:left="1123" w:hanging="360"/>
      </w:pPr>
      <w:rPr>
        <w:rFonts w:ascii="Wingdings" w:hAnsi="Wingdings" w:hint="default"/>
      </w:rPr>
    </w:lvl>
    <w:lvl w:ilvl="1" w:tplc="04220003" w:tentative="1">
      <w:start w:val="1"/>
      <w:numFmt w:val="bullet"/>
      <w:lvlText w:val="o"/>
      <w:lvlJc w:val="left"/>
      <w:pPr>
        <w:ind w:left="1843" w:hanging="360"/>
      </w:pPr>
      <w:rPr>
        <w:rFonts w:ascii="Courier New" w:hAnsi="Courier New" w:cs="Courier New" w:hint="default"/>
      </w:rPr>
    </w:lvl>
    <w:lvl w:ilvl="2" w:tplc="04220005" w:tentative="1">
      <w:start w:val="1"/>
      <w:numFmt w:val="bullet"/>
      <w:lvlText w:val=""/>
      <w:lvlJc w:val="left"/>
      <w:pPr>
        <w:ind w:left="2563" w:hanging="360"/>
      </w:pPr>
      <w:rPr>
        <w:rFonts w:ascii="Wingdings" w:hAnsi="Wingdings" w:hint="default"/>
      </w:rPr>
    </w:lvl>
    <w:lvl w:ilvl="3" w:tplc="04220001" w:tentative="1">
      <w:start w:val="1"/>
      <w:numFmt w:val="bullet"/>
      <w:lvlText w:val=""/>
      <w:lvlJc w:val="left"/>
      <w:pPr>
        <w:ind w:left="3283" w:hanging="360"/>
      </w:pPr>
      <w:rPr>
        <w:rFonts w:ascii="Symbol" w:hAnsi="Symbol" w:hint="default"/>
      </w:rPr>
    </w:lvl>
    <w:lvl w:ilvl="4" w:tplc="04220003" w:tentative="1">
      <w:start w:val="1"/>
      <w:numFmt w:val="bullet"/>
      <w:lvlText w:val="o"/>
      <w:lvlJc w:val="left"/>
      <w:pPr>
        <w:ind w:left="4003" w:hanging="360"/>
      </w:pPr>
      <w:rPr>
        <w:rFonts w:ascii="Courier New" w:hAnsi="Courier New" w:cs="Courier New" w:hint="default"/>
      </w:rPr>
    </w:lvl>
    <w:lvl w:ilvl="5" w:tplc="04220005" w:tentative="1">
      <w:start w:val="1"/>
      <w:numFmt w:val="bullet"/>
      <w:lvlText w:val=""/>
      <w:lvlJc w:val="left"/>
      <w:pPr>
        <w:ind w:left="4723" w:hanging="360"/>
      </w:pPr>
      <w:rPr>
        <w:rFonts w:ascii="Wingdings" w:hAnsi="Wingdings" w:hint="default"/>
      </w:rPr>
    </w:lvl>
    <w:lvl w:ilvl="6" w:tplc="04220001" w:tentative="1">
      <w:start w:val="1"/>
      <w:numFmt w:val="bullet"/>
      <w:lvlText w:val=""/>
      <w:lvlJc w:val="left"/>
      <w:pPr>
        <w:ind w:left="5443" w:hanging="360"/>
      </w:pPr>
      <w:rPr>
        <w:rFonts w:ascii="Symbol" w:hAnsi="Symbol" w:hint="default"/>
      </w:rPr>
    </w:lvl>
    <w:lvl w:ilvl="7" w:tplc="04220003" w:tentative="1">
      <w:start w:val="1"/>
      <w:numFmt w:val="bullet"/>
      <w:lvlText w:val="o"/>
      <w:lvlJc w:val="left"/>
      <w:pPr>
        <w:ind w:left="6163" w:hanging="360"/>
      </w:pPr>
      <w:rPr>
        <w:rFonts w:ascii="Courier New" w:hAnsi="Courier New" w:cs="Courier New" w:hint="default"/>
      </w:rPr>
    </w:lvl>
    <w:lvl w:ilvl="8" w:tplc="04220005" w:tentative="1">
      <w:start w:val="1"/>
      <w:numFmt w:val="bullet"/>
      <w:lvlText w:val=""/>
      <w:lvlJc w:val="left"/>
      <w:pPr>
        <w:ind w:left="6883" w:hanging="360"/>
      </w:pPr>
      <w:rPr>
        <w:rFonts w:ascii="Wingdings" w:hAnsi="Wingdings" w:hint="default"/>
      </w:rPr>
    </w:lvl>
  </w:abstractNum>
  <w:abstractNum w:abstractNumId="22" w15:restartNumberingAfterBreak="0">
    <w:nsid w:val="4E902873"/>
    <w:multiLevelType w:val="hybridMultilevel"/>
    <w:tmpl w:val="22EC18F2"/>
    <w:lvl w:ilvl="0" w:tplc="3D9CFAAC">
      <w:start w:val="1"/>
      <w:numFmt w:val="decimal"/>
      <w:suff w:val="space"/>
      <w:lvlText w:val="%1."/>
      <w:lvlJc w:val="left"/>
      <w:pPr>
        <w:ind w:left="1773" w:hanging="106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3" w15:restartNumberingAfterBreak="0">
    <w:nsid w:val="622F5EA9"/>
    <w:multiLevelType w:val="hybridMultilevel"/>
    <w:tmpl w:val="C9BA7BF8"/>
    <w:lvl w:ilvl="0" w:tplc="0422000D">
      <w:start w:val="1"/>
      <w:numFmt w:val="bullet"/>
      <w:lvlText w:val=""/>
      <w:lvlJc w:val="left"/>
      <w:pPr>
        <w:ind w:left="1123" w:hanging="360"/>
      </w:pPr>
      <w:rPr>
        <w:rFonts w:ascii="Wingdings" w:hAnsi="Wingdings" w:hint="default"/>
      </w:rPr>
    </w:lvl>
    <w:lvl w:ilvl="1" w:tplc="04220003" w:tentative="1">
      <w:start w:val="1"/>
      <w:numFmt w:val="bullet"/>
      <w:lvlText w:val="o"/>
      <w:lvlJc w:val="left"/>
      <w:pPr>
        <w:ind w:left="1843" w:hanging="360"/>
      </w:pPr>
      <w:rPr>
        <w:rFonts w:ascii="Courier New" w:hAnsi="Courier New" w:cs="Courier New" w:hint="default"/>
      </w:rPr>
    </w:lvl>
    <w:lvl w:ilvl="2" w:tplc="04220005" w:tentative="1">
      <w:start w:val="1"/>
      <w:numFmt w:val="bullet"/>
      <w:lvlText w:val=""/>
      <w:lvlJc w:val="left"/>
      <w:pPr>
        <w:ind w:left="2563" w:hanging="360"/>
      </w:pPr>
      <w:rPr>
        <w:rFonts w:ascii="Wingdings" w:hAnsi="Wingdings" w:hint="default"/>
      </w:rPr>
    </w:lvl>
    <w:lvl w:ilvl="3" w:tplc="04220001" w:tentative="1">
      <w:start w:val="1"/>
      <w:numFmt w:val="bullet"/>
      <w:lvlText w:val=""/>
      <w:lvlJc w:val="left"/>
      <w:pPr>
        <w:ind w:left="3283" w:hanging="360"/>
      </w:pPr>
      <w:rPr>
        <w:rFonts w:ascii="Symbol" w:hAnsi="Symbol" w:hint="default"/>
      </w:rPr>
    </w:lvl>
    <w:lvl w:ilvl="4" w:tplc="04220003" w:tentative="1">
      <w:start w:val="1"/>
      <w:numFmt w:val="bullet"/>
      <w:lvlText w:val="o"/>
      <w:lvlJc w:val="left"/>
      <w:pPr>
        <w:ind w:left="4003" w:hanging="360"/>
      </w:pPr>
      <w:rPr>
        <w:rFonts w:ascii="Courier New" w:hAnsi="Courier New" w:cs="Courier New" w:hint="default"/>
      </w:rPr>
    </w:lvl>
    <w:lvl w:ilvl="5" w:tplc="04220005" w:tentative="1">
      <w:start w:val="1"/>
      <w:numFmt w:val="bullet"/>
      <w:lvlText w:val=""/>
      <w:lvlJc w:val="left"/>
      <w:pPr>
        <w:ind w:left="4723" w:hanging="360"/>
      </w:pPr>
      <w:rPr>
        <w:rFonts w:ascii="Wingdings" w:hAnsi="Wingdings" w:hint="default"/>
      </w:rPr>
    </w:lvl>
    <w:lvl w:ilvl="6" w:tplc="04220001" w:tentative="1">
      <w:start w:val="1"/>
      <w:numFmt w:val="bullet"/>
      <w:lvlText w:val=""/>
      <w:lvlJc w:val="left"/>
      <w:pPr>
        <w:ind w:left="5443" w:hanging="360"/>
      </w:pPr>
      <w:rPr>
        <w:rFonts w:ascii="Symbol" w:hAnsi="Symbol" w:hint="default"/>
      </w:rPr>
    </w:lvl>
    <w:lvl w:ilvl="7" w:tplc="04220003" w:tentative="1">
      <w:start w:val="1"/>
      <w:numFmt w:val="bullet"/>
      <w:lvlText w:val="o"/>
      <w:lvlJc w:val="left"/>
      <w:pPr>
        <w:ind w:left="6163" w:hanging="360"/>
      </w:pPr>
      <w:rPr>
        <w:rFonts w:ascii="Courier New" w:hAnsi="Courier New" w:cs="Courier New" w:hint="default"/>
      </w:rPr>
    </w:lvl>
    <w:lvl w:ilvl="8" w:tplc="04220005" w:tentative="1">
      <w:start w:val="1"/>
      <w:numFmt w:val="bullet"/>
      <w:lvlText w:val=""/>
      <w:lvlJc w:val="left"/>
      <w:pPr>
        <w:ind w:left="6883" w:hanging="360"/>
      </w:pPr>
      <w:rPr>
        <w:rFonts w:ascii="Wingdings" w:hAnsi="Wingdings" w:hint="default"/>
      </w:rPr>
    </w:lvl>
  </w:abstractNum>
  <w:abstractNum w:abstractNumId="24" w15:restartNumberingAfterBreak="0">
    <w:nsid w:val="62B92069"/>
    <w:multiLevelType w:val="hybridMultilevel"/>
    <w:tmpl w:val="37CACF4C"/>
    <w:lvl w:ilvl="0" w:tplc="0422000D">
      <w:start w:val="1"/>
      <w:numFmt w:val="bullet"/>
      <w:lvlText w:val=""/>
      <w:lvlJc w:val="left"/>
      <w:pPr>
        <w:ind w:left="1091" w:hanging="360"/>
      </w:pPr>
      <w:rPr>
        <w:rFonts w:ascii="Wingdings" w:hAnsi="Wingdings" w:hint="default"/>
      </w:rPr>
    </w:lvl>
    <w:lvl w:ilvl="1" w:tplc="04220003" w:tentative="1">
      <w:start w:val="1"/>
      <w:numFmt w:val="bullet"/>
      <w:lvlText w:val="o"/>
      <w:lvlJc w:val="left"/>
      <w:pPr>
        <w:ind w:left="1811" w:hanging="360"/>
      </w:pPr>
      <w:rPr>
        <w:rFonts w:ascii="Courier New" w:hAnsi="Courier New" w:cs="Courier New" w:hint="default"/>
      </w:rPr>
    </w:lvl>
    <w:lvl w:ilvl="2" w:tplc="04220005" w:tentative="1">
      <w:start w:val="1"/>
      <w:numFmt w:val="bullet"/>
      <w:lvlText w:val=""/>
      <w:lvlJc w:val="left"/>
      <w:pPr>
        <w:ind w:left="2531" w:hanging="360"/>
      </w:pPr>
      <w:rPr>
        <w:rFonts w:ascii="Wingdings" w:hAnsi="Wingdings" w:hint="default"/>
      </w:rPr>
    </w:lvl>
    <w:lvl w:ilvl="3" w:tplc="04220001" w:tentative="1">
      <w:start w:val="1"/>
      <w:numFmt w:val="bullet"/>
      <w:lvlText w:val=""/>
      <w:lvlJc w:val="left"/>
      <w:pPr>
        <w:ind w:left="3251" w:hanging="360"/>
      </w:pPr>
      <w:rPr>
        <w:rFonts w:ascii="Symbol" w:hAnsi="Symbol" w:hint="default"/>
      </w:rPr>
    </w:lvl>
    <w:lvl w:ilvl="4" w:tplc="04220003" w:tentative="1">
      <w:start w:val="1"/>
      <w:numFmt w:val="bullet"/>
      <w:lvlText w:val="o"/>
      <w:lvlJc w:val="left"/>
      <w:pPr>
        <w:ind w:left="3971" w:hanging="360"/>
      </w:pPr>
      <w:rPr>
        <w:rFonts w:ascii="Courier New" w:hAnsi="Courier New" w:cs="Courier New" w:hint="default"/>
      </w:rPr>
    </w:lvl>
    <w:lvl w:ilvl="5" w:tplc="04220005" w:tentative="1">
      <w:start w:val="1"/>
      <w:numFmt w:val="bullet"/>
      <w:lvlText w:val=""/>
      <w:lvlJc w:val="left"/>
      <w:pPr>
        <w:ind w:left="4691" w:hanging="360"/>
      </w:pPr>
      <w:rPr>
        <w:rFonts w:ascii="Wingdings" w:hAnsi="Wingdings" w:hint="default"/>
      </w:rPr>
    </w:lvl>
    <w:lvl w:ilvl="6" w:tplc="04220001" w:tentative="1">
      <w:start w:val="1"/>
      <w:numFmt w:val="bullet"/>
      <w:lvlText w:val=""/>
      <w:lvlJc w:val="left"/>
      <w:pPr>
        <w:ind w:left="5411" w:hanging="360"/>
      </w:pPr>
      <w:rPr>
        <w:rFonts w:ascii="Symbol" w:hAnsi="Symbol" w:hint="default"/>
      </w:rPr>
    </w:lvl>
    <w:lvl w:ilvl="7" w:tplc="04220003" w:tentative="1">
      <w:start w:val="1"/>
      <w:numFmt w:val="bullet"/>
      <w:lvlText w:val="o"/>
      <w:lvlJc w:val="left"/>
      <w:pPr>
        <w:ind w:left="6131" w:hanging="360"/>
      </w:pPr>
      <w:rPr>
        <w:rFonts w:ascii="Courier New" w:hAnsi="Courier New" w:cs="Courier New" w:hint="default"/>
      </w:rPr>
    </w:lvl>
    <w:lvl w:ilvl="8" w:tplc="04220005" w:tentative="1">
      <w:start w:val="1"/>
      <w:numFmt w:val="bullet"/>
      <w:lvlText w:val=""/>
      <w:lvlJc w:val="left"/>
      <w:pPr>
        <w:ind w:left="6851" w:hanging="360"/>
      </w:pPr>
      <w:rPr>
        <w:rFonts w:ascii="Wingdings" w:hAnsi="Wingdings" w:hint="default"/>
      </w:rPr>
    </w:lvl>
  </w:abstractNum>
  <w:abstractNum w:abstractNumId="25" w15:restartNumberingAfterBreak="0">
    <w:nsid w:val="64235F0B"/>
    <w:multiLevelType w:val="hybridMultilevel"/>
    <w:tmpl w:val="02EA214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A2678E0"/>
    <w:multiLevelType w:val="hybridMultilevel"/>
    <w:tmpl w:val="489A91E8"/>
    <w:lvl w:ilvl="0" w:tplc="01E291B4">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BF151AA"/>
    <w:multiLevelType w:val="hybridMultilevel"/>
    <w:tmpl w:val="95182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3915B3E"/>
    <w:multiLevelType w:val="hybridMultilevel"/>
    <w:tmpl w:val="52DAE3EA"/>
    <w:lvl w:ilvl="0" w:tplc="4FB8CB22">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30" w15:restartNumberingAfterBreak="0">
    <w:nsid w:val="7EF00B80"/>
    <w:multiLevelType w:val="hybridMultilevel"/>
    <w:tmpl w:val="6EECF1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4"/>
  </w:num>
  <w:num w:numId="2">
    <w:abstractNumId w:val="19"/>
  </w:num>
  <w:num w:numId="3">
    <w:abstractNumId w:val="7"/>
  </w:num>
  <w:num w:numId="4">
    <w:abstractNumId w:val="10"/>
  </w:num>
  <w:num w:numId="5">
    <w:abstractNumId w:val="27"/>
  </w:num>
  <w:num w:numId="6">
    <w:abstractNumId w:val="1"/>
  </w:num>
  <w:num w:numId="7">
    <w:abstractNumId w:val="28"/>
  </w:num>
  <w:num w:numId="8">
    <w:abstractNumId w:val="13"/>
  </w:num>
  <w:num w:numId="9">
    <w:abstractNumId w:val="12"/>
  </w:num>
  <w:num w:numId="10">
    <w:abstractNumId w:val="5"/>
  </w:num>
  <w:num w:numId="11">
    <w:abstractNumId w:val="8"/>
  </w:num>
  <w:num w:numId="12">
    <w:abstractNumId w:val="9"/>
  </w:num>
  <w:num w:numId="13">
    <w:abstractNumId w:val="15"/>
  </w:num>
  <w:num w:numId="14">
    <w:abstractNumId w:val="4"/>
  </w:num>
  <w:num w:numId="15">
    <w:abstractNumId w:val="3"/>
  </w:num>
  <w:num w:numId="16">
    <w:abstractNumId w:val="30"/>
  </w:num>
  <w:num w:numId="17">
    <w:abstractNumId w:val="20"/>
  </w:num>
  <w:num w:numId="18">
    <w:abstractNumId w:val="0"/>
  </w:num>
  <w:num w:numId="19">
    <w:abstractNumId w:val="17"/>
  </w:num>
  <w:num w:numId="20">
    <w:abstractNumId w:val="22"/>
  </w:num>
  <w:num w:numId="21">
    <w:abstractNumId w:val="2"/>
  </w:num>
  <w:num w:numId="22">
    <w:abstractNumId w:val="6"/>
  </w:num>
  <w:num w:numId="23">
    <w:abstractNumId w:val="29"/>
  </w:num>
  <w:num w:numId="24">
    <w:abstractNumId w:val="16"/>
  </w:num>
  <w:num w:numId="25">
    <w:abstractNumId w:val="18"/>
  </w:num>
  <w:num w:numId="26">
    <w:abstractNumId w:val="23"/>
  </w:num>
  <w:num w:numId="27">
    <w:abstractNumId w:val="26"/>
  </w:num>
  <w:num w:numId="28">
    <w:abstractNumId w:val="11"/>
  </w:num>
  <w:num w:numId="29">
    <w:abstractNumId w:val="21"/>
  </w:num>
  <w:num w:numId="30">
    <w:abstractNumId w:val="25"/>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1E15"/>
    <w:rsid w:val="00003FBC"/>
    <w:rsid w:val="00004123"/>
    <w:rsid w:val="00004242"/>
    <w:rsid w:val="00007064"/>
    <w:rsid w:val="000076DA"/>
    <w:rsid w:val="00007B87"/>
    <w:rsid w:val="0001027C"/>
    <w:rsid w:val="00011166"/>
    <w:rsid w:val="00011283"/>
    <w:rsid w:val="00012E0B"/>
    <w:rsid w:val="00013B44"/>
    <w:rsid w:val="00014021"/>
    <w:rsid w:val="0001447F"/>
    <w:rsid w:val="000150E8"/>
    <w:rsid w:val="00015BAB"/>
    <w:rsid w:val="00015D2C"/>
    <w:rsid w:val="00016D9B"/>
    <w:rsid w:val="000226AB"/>
    <w:rsid w:val="00023C52"/>
    <w:rsid w:val="00024650"/>
    <w:rsid w:val="000247DD"/>
    <w:rsid w:val="00024F14"/>
    <w:rsid w:val="00024F3F"/>
    <w:rsid w:val="0002548B"/>
    <w:rsid w:val="00026C29"/>
    <w:rsid w:val="00027946"/>
    <w:rsid w:val="000314D3"/>
    <w:rsid w:val="0003151F"/>
    <w:rsid w:val="00031A64"/>
    <w:rsid w:val="00031C98"/>
    <w:rsid w:val="000320EE"/>
    <w:rsid w:val="0003387D"/>
    <w:rsid w:val="0003432A"/>
    <w:rsid w:val="0003516E"/>
    <w:rsid w:val="00035391"/>
    <w:rsid w:val="000364F1"/>
    <w:rsid w:val="000375D8"/>
    <w:rsid w:val="00040C6E"/>
    <w:rsid w:val="00040E10"/>
    <w:rsid w:val="00042862"/>
    <w:rsid w:val="00042E5F"/>
    <w:rsid w:val="00043345"/>
    <w:rsid w:val="00043588"/>
    <w:rsid w:val="00045807"/>
    <w:rsid w:val="0004726F"/>
    <w:rsid w:val="000476AA"/>
    <w:rsid w:val="00050859"/>
    <w:rsid w:val="00051B90"/>
    <w:rsid w:val="00052463"/>
    <w:rsid w:val="000525A1"/>
    <w:rsid w:val="00052FD5"/>
    <w:rsid w:val="00053366"/>
    <w:rsid w:val="000547A1"/>
    <w:rsid w:val="00055250"/>
    <w:rsid w:val="00055CCE"/>
    <w:rsid w:val="00056873"/>
    <w:rsid w:val="00056C73"/>
    <w:rsid w:val="00057A73"/>
    <w:rsid w:val="000630B4"/>
    <w:rsid w:val="00063270"/>
    <w:rsid w:val="00064A0C"/>
    <w:rsid w:val="00064E5E"/>
    <w:rsid w:val="00065B58"/>
    <w:rsid w:val="000666D7"/>
    <w:rsid w:val="000677E3"/>
    <w:rsid w:val="000679AE"/>
    <w:rsid w:val="0007004E"/>
    <w:rsid w:val="000704AC"/>
    <w:rsid w:val="00070AEF"/>
    <w:rsid w:val="0007118C"/>
    <w:rsid w:val="00072820"/>
    <w:rsid w:val="000729D3"/>
    <w:rsid w:val="0007383D"/>
    <w:rsid w:val="00074156"/>
    <w:rsid w:val="00074760"/>
    <w:rsid w:val="000755DE"/>
    <w:rsid w:val="00076AA0"/>
    <w:rsid w:val="00076AB6"/>
    <w:rsid w:val="00076CB2"/>
    <w:rsid w:val="000772AE"/>
    <w:rsid w:val="00080B9C"/>
    <w:rsid w:val="00081E61"/>
    <w:rsid w:val="0008409C"/>
    <w:rsid w:val="00084A8A"/>
    <w:rsid w:val="00084C22"/>
    <w:rsid w:val="000852D7"/>
    <w:rsid w:val="00086BAB"/>
    <w:rsid w:val="00086C1D"/>
    <w:rsid w:val="00086D1B"/>
    <w:rsid w:val="0008706D"/>
    <w:rsid w:val="00087DD5"/>
    <w:rsid w:val="00087DE5"/>
    <w:rsid w:val="00090709"/>
    <w:rsid w:val="00090783"/>
    <w:rsid w:val="00092BB0"/>
    <w:rsid w:val="00095E7E"/>
    <w:rsid w:val="00096E03"/>
    <w:rsid w:val="00097B1C"/>
    <w:rsid w:val="000A043F"/>
    <w:rsid w:val="000A05B4"/>
    <w:rsid w:val="000A0800"/>
    <w:rsid w:val="000A0B39"/>
    <w:rsid w:val="000A128E"/>
    <w:rsid w:val="000A2056"/>
    <w:rsid w:val="000A3369"/>
    <w:rsid w:val="000A497B"/>
    <w:rsid w:val="000A5454"/>
    <w:rsid w:val="000A57E5"/>
    <w:rsid w:val="000B0D28"/>
    <w:rsid w:val="000B102C"/>
    <w:rsid w:val="000B1157"/>
    <w:rsid w:val="000B128B"/>
    <w:rsid w:val="000B2DC4"/>
    <w:rsid w:val="000B2E1F"/>
    <w:rsid w:val="000B40B4"/>
    <w:rsid w:val="000B4B9C"/>
    <w:rsid w:val="000B5DFA"/>
    <w:rsid w:val="000B6538"/>
    <w:rsid w:val="000B6E19"/>
    <w:rsid w:val="000B74F5"/>
    <w:rsid w:val="000C0480"/>
    <w:rsid w:val="000C2CCC"/>
    <w:rsid w:val="000C2D52"/>
    <w:rsid w:val="000C2EAB"/>
    <w:rsid w:val="000C305E"/>
    <w:rsid w:val="000C350D"/>
    <w:rsid w:val="000C392D"/>
    <w:rsid w:val="000C4438"/>
    <w:rsid w:val="000C4E3B"/>
    <w:rsid w:val="000C64DE"/>
    <w:rsid w:val="000C7516"/>
    <w:rsid w:val="000C7905"/>
    <w:rsid w:val="000D0083"/>
    <w:rsid w:val="000D00C7"/>
    <w:rsid w:val="000D0FBF"/>
    <w:rsid w:val="000D135B"/>
    <w:rsid w:val="000D1CB9"/>
    <w:rsid w:val="000D2B7F"/>
    <w:rsid w:val="000D3326"/>
    <w:rsid w:val="000D3BAE"/>
    <w:rsid w:val="000D3E8B"/>
    <w:rsid w:val="000D5693"/>
    <w:rsid w:val="000D641B"/>
    <w:rsid w:val="000D7B06"/>
    <w:rsid w:val="000E199B"/>
    <w:rsid w:val="000E230B"/>
    <w:rsid w:val="000E2404"/>
    <w:rsid w:val="000E47C0"/>
    <w:rsid w:val="000E5715"/>
    <w:rsid w:val="000E5D33"/>
    <w:rsid w:val="000E5D46"/>
    <w:rsid w:val="000E5E10"/>
    <w:rsid w:val="000E6785"/>
    <w:rsid w:val="000E7C59"/>
    <w:rsid w:val="000F05FF"/>
    <w:rsid w:val="000F0C38"/>
    <w:rsid w:val="000F1ECE"/>
    <w:rsid w:val="000F23E4"/>
    <w:rsid w:val="000F356B"/>
    <w:rsid w:val="000F3727"/>
    <w:rsid w:val="000F39ED"/>
    <w:rsid w:val="000F4014"/>
    <w:rsid w:val="000F41C0"/>
    <w:rsid w:val="000F4574"/>
    <w:rsid w:val="000F4F01"/>
    <w:rsid w:val="000F5138"/>
    <w:rsid w:val="00101406"/>
    <w:rsid w:val="00101ADB"/>
    <w:rsid w:val="00101E2C"/>
    <w:rsid w:val="00101EE7"/>
    <w:rsid w:val="001024E9"/>
    <w:rsid w:val="001031E7"/>
    <w:rsid w:val="00103CE2"/>
    <w:rsid w:val="00104892"/>
    <w:rsid w:val="00105038"/>
    <w:rsid w:val="00105EB8"/>
    <w:rsid w:val="00106849"/>
    <w:rsid w:val="00106887"/>
    <w:rsid w:val="0011073A"/>
    <w:rsid w:val="00111BC8"/>
    <w:rsid w:val="0011200B"/>
    <w:rsid w:val="0011403D"/>
    <w:rsid w:val="0011429A"/>
    <w:rsid w:val="00115808"/>
    <w:rsid w:val="00116852"/>
    <w:rsid w:val="00117658"/>
    <w:rsid w:val="00122EFB"/>
    <w:rsid w:val="00123E57"/>
    <w:rsid w:val="00124367"/>
    <w:rsid w:val="00124692"/>
    <w:rsid w:val="00126D3D"/>
    <w:rsid w:val="00130D8C"/>
    <w:rsid w:val="0013117A"/>
    <w:rsid w:val="001312D5"/>
    <w:rsid w:val="00131FBB"/>
    <w:rsid w:val="0013201F"/>
    <w:rsid w:val="001327B4"/>
    <w:rsid w:val="001332D8"/>
    <w:rsid w:val="001333A2"/>
    <w:rsid w:val="00134BDB"/>
    <w:rsid w:val="00136A04"/>
    <w:rsid w:val="00140534"/>
    <w:rsid w:val="00140BED"/>
    <w:rsid w:val="001417C0"/>
    <w:rsid w:val="00141B57"/>
    <w:rsid w:val="001424EF"/>
    <w:rsid w:val="00143BD4"/>
    <w:rsid w:val="00143DCE"/>
    <w:rsid w:val="00144C6D"/>
    <w:rsid w:val="00145091"/>
    <w:rsid w:val="00145094"/>
    <w:rsid w:val="0014785F"/>
    <w:rsid w:val="00150040"/>
    <w:rsid w:val="00150055"/>
    <w:rsid w:val="00150174"/>
    <w:rsid w:val="0015062F"/>
    <w:rsid w:val="00150BCC"/>
    <w:rsid w:val="00150E46"/>
    <w:rsid w:val="00150F27"/>
    <w:rsid w:val="001539B1"/>
    <w:rsid w:val="00153BB5"/>
    <w:rsid w:val="00156317"/>
    <w:rsid w:val="00157283"/>
    <w:rsid w:val="001574B7"/>
    <w:rsid w:val="00157E90"/>
    <w:rsid w:val="00157EE6"/>
    <w:rsid w:val="001609B7"/>
    <w:rsid w:val="00160D26"/>
    <w:rsid w:val="00161510"/>
    <w:rsid w:val="00161AD6"/>
    <w:rsid w:val="001622F2"/>
    <w:rsid w:val="00162468"/>
    <w:rsid w:val="001635F4"/>
    <w:rsid w:val="00163A99"/>
    <w:rsid w:val="0016434C"/>
    <w:rsid w:val="00166FA6"/>
    <w:rsid w:val="00173137"/>
    <w:rsid w:val="0017325B"/>
    <w:rsid w:val="00173615"/>
    <w:rsid w:val="001737BB"/>
    <w:rsid w:val="00173864"/>
    <w:rsid w:val="00173952"/>
    <w:rsid w:val="00174C61"/>
    <w:rsid w:val="00176B83"/>
    <w:rsid w:val="00176C9B"/>
    <w:rsid w:val="0017741C"/>
    <w:rsid w:val="00180499"/>
    <w:rsid w:val="00180944"/>
    <w:rsid w:val="00181F2E"/>
    <w:rsid w:val="00181FDF"/>
    <w:rsid w:val="00182B38"/>
    <w:rsid w:val="00182BEF"/>
    <w:rsid w:val="001837CA"/>
    <w:rsid w:val="00183F2A"/>
    <w:rsid w:val="0018514B"/>
    <w:rsid w:val="00187218"/>
    <w:rsid w:val="00187702"/>
    <w:rsid w:val="001904B2"/>
    <w:rsid w:val="001910BB"/>
    <w:rsid w:val="00192FDB"/>
    <w:rsid w:val="001933F0"/>
    <w:rsid w:val="00194B40"/>
    <w:rsid w:val="00195758"/>
    <w:rsid w:val="00196E9B"/>
    <w:rsid w:val="001970A0"/>
    <w:rsid w:val="00197E75"/>
    <w:rsid w:val="001A0839"/>
    <w:rsid w:val="001A1474"/>
    <w:rsid w:val="001A2D79"/>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48F"/>
    <w:rsid w:val="001C0854"/>
    <w:rsid w:val="001C0A31"/>
    <w:rsid w:val="001C24B9"/>
    <w:rsid w:val="001C254E"/>
    <w:rsid w:val="001C33DD"/>
    <w:rsid w:val="001C532A"/>
    <w:rsid w:val="001C5436"/>
    <w:rsid w:val="001C5C4D"/>
    <w:rsid w:val="001C7035"/>
    <w:rsid w:val="001C78A8"/>
    <w:rsid w:val="001C79DB"/>
    <w:rsid w:val="001D0F0C"/>
    <w:rsid w:val="001D1EB2"/>
    <w:rsid w:val="001D2005"/>
    <w:rsid w:val="001D532C"/>
    <w:rsid w:val="001D6BD9"/>
    <w:rsid w:val="001E003F"/>
    <w:rsid w:val="001E0D1F"/>
    <w:rsid w:val="001E13AA"/>
    <w:rsid w:val="001E1C6E"/>
    <w:rsid w:val="001E2B83"/>
    <w:rsid w:val="001E3089"/>
    <w:rsid w:val="001E4B9D"/>
    <w:rsid w:val="001E4DC5"/>
    <w:rsid w:val="001E500F"/>
    <w:rsid w:val="001E5B4C"/>
    <w:rsid w:val="001E5E95"/>
    <w:rsid w:val="001E690B"/>
    <w:rsid w:val="001E79B3"/>
    <w:rsid w:val="001E7AD0"/>
    <w:rsid w:val="001E7D77"/>
    <w:rsid w:val="001E7FD7"/>
    <w:rsid w:val="001F0A04"/>
    <w:rsid w:val="001F100C"/>
    <w:rsid w:val="001F21EE"/>
    <w:rsid w:val="001F25E1"/>
    <w:rsid w:val="001F4EF8"/>
    <w:rsid w:val="001F52F2"/>
    <w:rsid w:val="001F5C00"/>
    <w:rsid w:val="001F5CB1"/>
    <w:rsid w:val="001F5FCA"/>
    <w:rsid w:val="001F6590"/>
    <w:rsid w:val="001F6AD6"/>
    <w:rsid w:val="002007A7"/>
    <w:rsid w:val="0020155B"/>
    <w:rsid w:val="0020167C"/>
    <w:rsid w:val="002019B4"/>
    <w:rsid w:val="00201F16"/>
    <w:rsid w:val="002024A1"/>
    <w:rsid w:val="00202CC2"/>
    <w:rsid w:val="0020353B"/>
    <w:rsid w:val="00203F6A"/>
    <w:rsid w:val="0020485B"/>
    <w:rsid w:val="0020570B"/>
    <w:rsid w:val="002058E8"/>
    <w:rsid w:val="00207F6D"/>
    <w:rsid w:val="002100F5"/>
    <w:rsid w:val="00210BBC"/>
    <w:rsid w:val="00212B2F"/>
    <w:rsid w:val="00212C3C"/>
    <w:rsid w:val="00213695"/>
    <w:rsid w:val="00214409"/>
    <w:rsid w:val="00215369"/>
    <w:rsid w:val="002177E1"/>
    <w:rsid w:val="00217C9D"/>
    <w:rsid w:val="00217F1A"/>
    <w:rsid w:val="00220742"/>
    <w:rsid w:val="002215B6"/>
    <w:rsid w:val="00223431"/>
    <w:rsid w:val="002244C0"/>
    <w:rsid w:val="00226608"/>
    <w:rsid w:val="0022674D"/>
    <w:rsid w:val="00226E47"/>
    <w:rsid w:val="002270DF"/>
    <w:rsid w:val="00227D0A"/>
    <w:rsid w:val="00230188"/>
    <w:rsid w:val="0023057B"/>
    <w:rsid w:val="00230C63"/>
    <w:rsid w:val="00231634"/>
    <w:rsid w:val="002336DB"/>
    <w:rsid w:val="00234172"/>
    <w:rsid w:val="002341B4"/>
    <w:rsid w:val="00236DD3"/>
    <w:rsid w:val="002374D2"/>
    <w:rsid w:val="0023753D"/>
    <w:rsid w:val="00237B44"/>
    <w:rsid w:val="0024039F"/>
    <w:rsid w:val="00240724"/>
    <w:rsid w:val="00240855"/>
    <w:rsid w:val="00241571"/>
    <w:rsid w:val="002418E3"/>
    <w:rsid w:val="00241D00"/>
    <w:rsid w:val="0024297A"/>
    <w:rsid w:val="002431AE"/>
    <w:rsid w:val="002454C5"/>
    <w:rsid w:val="0024629A"/>
    <w:rsid w:val="00247FF3"/>
    <w:rsid w:val="00250283"/>
    <w:rsid w:val="00250810"/>
    <w:rsid w:val="00250F63"/>
    <w:rsid w:val="00251D49"/>
    <w:rsid w:val="0025327F"/>
    <w:rsid w:val="00253B25"/>
    <w:rsid w:val="00253E19"/>
    <w:rsid w:val="00253E73"/>
    <w:rsid w:val="00254BBE"/>
    <w:rsid w:val="0025551F"/>
    <w:rsid w:val="00255967"/>
    <w:rsid w:val="0026103C"/>
    <w:rsid w:val="00261E1A"/>
    <w:rsid w:val="002628F5"/>
    <w:rsid w:val="002629FC"/>
    <w:rsid w:val="00263C56"/>
    <w:rsid w:val="0026504A"/>
    <w:rsid w:val="00265B9C"/>
    <w:rsid w:val="0026728B"/>
    <w:rsid w:val="00267E36"/>
    <w:rsid w:val="002709F0"/>
    <w:rsid w:val="00270E40"/>
    <w:rsid w:val="00273F1A"/>
    <w:rsid w:val="00274105"/>
    <w:rsid w:val="00275789"/>
    <w:rsid w:val="00275CE1"/>
    <w:rsid w:val="0027706D"/>
    <w:rsid w:val="00280B4D"/>
    <w:rsid w:val="00281426"/>
    <w:rsid w:val="0028197E"/>
    <w:rsid w:val="00281A59"/>
    <w:rsid w:val="002838A0"/>
    <w:rsid w:val="00284743"/>
    <w:rsid w:val="00286A19"/>
    <w:rsid w:val="0028721A"/>
    <w:rsid w:val="002873B8"/>
    <w:rsid w:val="00290FCD"/>
    <w:rsid w:val="002912A0"/>
    <w:rsid w:val="00291325"/>
    <w:rsid w:val="00291642"/>
    <w:rsid w:val="0029189C"/>
    <w:rsid w:val="00291D2B"/>
    <w:rsid w:val="00292C3F"/>
    <w:rsid w:val="00292EF5"/>
    <w:rsid w:val="002939F4"/>
    <w:rsid w:val="00293EF6"/>
    <w:rsid w:val="002942A1"/>
    <w:rsid w:val="002944AE"/>
    <w:rsid w:val="00294C83"/>
    <w:rsid w:val="00294DDA"/>
    <w:rsid w:val="00294F1D"/>
    <w:rsid w:val="002955EA"/>
    <w:rsid w:val="00295DEA"/>
    <w:rsid w:val="00295F07"/>
    <w:rsid w:val="00296856"/>
    <w:rsid w:val="00296D28"/>
    <w:rsid w:val="002A03EF"/>
    <w:rsid w:val="002A0B70"/>
    <w:rsid w:val="002A0C94"/>
    <w:rsid w:val="002A20F5"/>
    <w:rsid w:val="002A2195"/>
    <w:rsid w:val="002A2502"/>
    <w:rsid w:val="002A345E"/>
    <w:rsid w:val="002A3D17"/>
    <w:rsid w:val="002A4884"/>
    <w:rsid w:val="002A505A"/>
    <w:rsid w:val="002A5737"/>
    <w:rsid w:val="002A6EB5"/>
    <w:rsid w:val="002B39A7"/>
    <w:rsid w:val="002B3C46"/>
    <w:rsid w:val="002B3F36"/>
    <w:rsid w:val="002B61C7"/>
    <w:rsid w:val="002B7B59"/>
    <w:rsid w:val="002B7BF6"/>
    <w:rsid w:val="002C0745"/>
    <w:rsid w:val="002C0FF5"/>
    <w:rsid w:val="002C3042"/>
    <w:rsid w:val="002C3E86"/>
    <w:rsid w:val="002C4F6D"/>
    <w:rsid w:val="002C63F2"/>
    <w:rsid w:val="002C760B"/>
    <w:rsid w:val="002C79C0"/>
    <w:rsid w:val="002C7D45"/>
    <w:rsid w:val="002D22EB"/>
    <w:rsid w:val="002D30B4"/>
    <w:rsid w:val="002D3921"/>
    <w:rsid w:val="002D3B28"/>
    <w:rsid w:val="002D3F05"/>
    <w:rsid w:val="002D5308"/>
    <w:rsid w:val="002D5A2E"/>
    <w:rsid w:val="002D5EF8"/>
    <w:rsid w:val="002D6286"/>
    <w:rsid w:val="002D647F"/>
    <w:rsid w:val="002D7D74"/>
    <w:rsid w:val="002E16C2"/>
    <w:rsid w:val="002E2996"/>
    <w:rsid w:val="002E2DCB"/>
    <w:rsid w:val="002E39AE"/>
    <w:rsid w:val="002E3C1A"/>
    <w:rsid w:val="002E3E77"/>
    <w:rsid w:val="002E4562"/>
    <w:rsid w:val="002E4595"/>
    <w:rsid w:val="002E50F4"/>
    <w:rsid w:val="002E52C1"/>
    <w:rsid w:val="002E531F"/>
    <w:rsid w:val="002E594B"/>
    <w:rsid w:val="002E63D4"/>
    <w:rsid w:val="002E6B4E"/>
    <w:rsid w:val="002E7A9D"/>
    <w:rsid w:val="002F1C61"/>
    <w:rsid w:val="002F5FAC"/>
    <w:rsid w:val="002F6CEF"/>
    <w:rsid w:val="002F7637"/>
    <w:rsid w:val="002F7AA3"/>
    <w:rsid w:val="003007A1"/>
    <w:rsid w:val="0030176B"/>
    <w:rsid w:val="0030194C"/>
    <w:rsid w:val="00301A2D"/>
    <w:rsid w:val="00301D1A"/>
    <w:rsid w:val="00302A56"/>
    <w:rsid w:val="003030D9"/>
    <w:rsid w:val="0030352B"/>
    <w:rsid w:val="003056EE"/>
    <w:rsid w:val="00305EC3"/>
    <w:rsid w:val="0030611A"/>
    <w:rsid w:val="003101C8"/>
    <w:rsid w:val="00313B72"/>
    <w:rsid w:val="003159A7"/>
    <w:rsid w:val="003200C8"/>
    <w:rsid w:val="00320EE5"/>
    <w:rsid w:val="00321F80"/>
    <w:rsid w:val="00323BB5"/>
    <w:rsid w:val="00325424"/>
    <w:rsid w:val="00325B65"/>
    <w:rsid w:val="00330571"/>
    <w:rsid w:val="00331861"/>
    <w:rsid w:val="00331C92"/>
    <w:rsid w:val="003327FA"/>
    <w:rsid w:val="00333064"/>
    <w:rsid w:val="00334722"/>
    <w:rsid w:val="00334C16"/>
    <w:rsid w:val="00340A78"/>
    <w:rsid w:val="003418B8"/>
    <w:rsid w:val="003418DE"/>
    <w:rsid w:val="00341BA6"/>
    <w:rsid w:val="00341DAC"/>
    <w:rsid w:val="00341E0A"/>
    <w:rsid w:val="003420E3"/>
    <w:rsid w:val="003422C5"/>
    <w:rsid w:val="00342F93"/>
    <w:rsid w:val="00343806"/>
    <w:rsid w:val="00343DBF"/>
    <w:rsid w:val="00343EC7"/>
    <w:rsid w:val="003443D9"/>
    <w:rsid w:val="00344D46"/>
    <w:rsid w:val="003472C7"/>
    <w:rsid w:val="0034757B"/>
    <w:rsid w:val="0034784A"/>
    <w:rsid w:val="00347A0B"/>
    <w:rsid w:val="00347B0A"/>
    <w:rsid w:val="00347C31"/>
    <w:rsid w:val="00350729"/>
    <w:rsid w:val="0035297A"/>
    <w:rsid w:val="00353CDE"/>
    <w:rsid w:val="00353F0F"/>
    <w:rsid w:val="00354AFA"/>
    <w:rsid w:val="00355DF2"/>
    <w:rsid w:val="003566B1"/>
    <w:rsid w:val="00356D45"/>
    <w:rsid w:val="003615AC"/>
    <w:rsid w:val="00362533"/>
    <w:rsid w:val="0036302E"/>
    <w:rsid w:val="003631EB"/>
    <w:rsid w:val="00363BEE"/>
    <w:rsid w:val="00363EAF"/>
    <w:rsid w:val="003642F2"/>
    <w:rsid w:val="0036748C"/>
    <w:rsid w:val="00367617"/>
    <w:rsid w:val="0036766D"/>
    <w:rsid w:val="00367C61"/>
    <w:rsid w:val="00370592"/>
    <w:rsid w:val="00370D63"/>
    <w:rsid w:val="003710F7"/>
    <w:rsid w:val="00371B89"/>
    <w:rsid w:val="003728F0"/>
    <w:rsid w:val="00373479"/>
    <w:rsid w:val="00373852"/>
    <w:rsid w:val="00375E03"/>
    <w:rsid w:val="00375F03"/>
    <w:rsid w:val="00376187"/>
    <w:rsid w:val="00377E93"/>
    <w:rsid w:val="00380325"/>
    <w:rsid w:val="0038066A"/>
    <w:rsid w:val="0038228F"/>
    <w:rsid w:val="00384ABB"/>
    <w:rsid w:val="0038517C"/>
    <w:rsid w:val="00387097"/>
    <w:rsid w:val="00387E56"/>
    <w:rsid w:val="0039210A"/>
    <w:rsid w:val="00392BCB"/>
    <w:rsid w:val="0039358A"/>
    <w:rsid w:val="00393766"/>
    <w:rsid w:val="003951CA"/>
    <w:rsid w:val="00395993"/>
    <w:rsid w:val="0039677B"/>
    <w:rsid w:val="00397C27"/>
    <w:rsid w:val="003A0A8A"/>
    <w:rsid w:val="003A3B91"/>
    <w:rsid w:val="003A6968"/>
    <w:rsid w:val="003B106A"/>
    <w:rsid w:val="003B1948"/>
    <w:rsid w:val="003B4758"/>
    <w:rsid w:val="003B616A"/>
    <w:rsid w:val="003B72D4"/>
    <w:rsid w:val="003B7BA6"/>
    <w:rsid w:val="003C0193"/>
    <w:rsid w:val="003C02E2"/>
    <w:rsid w:val="003C0456"/>
    <w:rsid w:val="003C0809"/>
    <w:rsid w:val="003C1E18"/>
    <w:rsid w:val="003C3542"/>
    <w:rsid w:val="003C4D6C"/>
    <w:rsid w:val="003C4F03"/>
    <w:rsid w:val="003C50DE"/>
    <w:rsid w:val="003C52B7"/>
    <w:rsid w:val="003C60F4"/>
    <w:rsid w:val="003C6161"/>
    <w:rsid w:val="003C617A"/>
    <w:rsid w:val="003C6C99"/>
    <w:rsid w:val="003C725D"/>
    <w:rsid w:val="003D19DE"/>
    <w:rsid w:val="003D249C"/>
    <w:rsid w:val="003D2F85"/>
    <w:rsid w:val="003D4548"/>
    <w:rsid w:val="003D4EE4"/>
    <w:rsid w:val="003D5277"/>
    <w:rsid w:val="003D5961"/>
    <w:rsid w:val="003D62F3"/>
    <w:rsid w:val="003D6B6D"/>
    <w:rsid w:val="003E054E"/>
    <w:rsid w:val="003E05E0"/>
    <w:rsid w:val="003E0C29"/>
    <w:rsid w:val="003E0E04"/>
    <w:rsid w:val="003E11A8"/>
    <w:rsid w:val="003E1467"/>
    <w:rsid w:val="003E18F0"/>
    <w:rsid w:val="003E2B96"/>
    <w:rsid w:val="003E2CFA"/>
    <w:rsid w:val="003E3ACC"/>
    <w:rsid w:val="003E3F31"/>
    <w:rsid w:val="003E4A9E"/>
    <w:rsid w:val="003E6AC7"/>
    <w:rsid w:val="003E6D35"/>
    <w:rsid w:val="003E6E09"/>
    <w:rsid w:val="003E7065"/>
    <w:rsid w:val="003E729A"/>
    <w:rsid w:val="003E793C"/>
    <w:rsid w:val="003F019E"/>
    <w:rsid w:val="003F1FBB"/>
    <w:rsid w:val="003F27AB"/>
    <w:rsid w:val="003F2B8A"/>
    <w:rsid w:val="003F2FD5"/>
    <w:rsid w:val="003F3B49"/>
    <w:rsid w:val="003F676F"/>
    <w:rsid w:val="003F7642"/>
    <w:rsid w:val="00400A9B"/>
    <w:rsid w:val="004010A0"/>
    <w:rsid w:val="004017D4"/>
    <w:rsid w:val="004021B4"/>
    <w:rsid w:val="004027EC"/>
    <w:rsid w:val="00403C3B"/>
    <w:rsid w:val="00403DE9"/>
    <w:rsid w:val="00405A82"/>
    <w:rsid w:val="00406433"/>
    <w:rsid w:val="00410C02"/>
    <w:rsid w:val="004137C9"/>
    <w:rsid w:val="00413F6A"/>
    <w:rsid w:val="00414061"/>
    <w:rsid w:val="0041413C"/>
    <w:rsid w:val="00414BFE"/>
    <w:rsid w:val="004162DD"/>
    <w:rsid w:val="00423C11"/>
    <w:rsid w:val="00424038"/>
    <w:rsid w:val="004246E7"/>
    <w:rsid w:val="004249FF"/>
    <w:rsid w:val="004253A8"/>
    <w:rsid w:val="00425613"/>
    <w:rsid w:val="00427441"/>
    <w:rsid w:val="00427EB5"/>
    <w:rsid w:val="00430073"/>
    <w:rsid w:val="0043100C"/>
    <w:rsid w:val="00432378"/>
    <w:rsid w:val="00434D22"/>
    <w:rsid w:val="004356E0"/>
    <w:rsid w:val="004358A8"/>
    <w:rsid w:val="00435D89"/>
    <w:rsid w:val="00437287"/>
    <w:rsid w:val="00437D91"/>
    <w:rsid w:val="00440457"/>
    <w:rsid w:val="00440ABD"/>
    <w:rsid w:val="00441D83"/>
    <w:rsid w:val="00444DF4"/>
    <w:rsid w:val="00445BBA"/>
    <w:rsid w:val="00445ECB"/>
    <w:rsid w:val="0044627D"/>
    <w:rsid w:val="00446788"/>
    <w:rsid w:val="00446852"/>
    <w:rsid w:val="00446E4B"/>
    <w:rsid w:val="00450BD9"/>
    <w:rsid w:val="00451463"/>
    <w:rsid w:val="004523C2"/>
    <w:rsid w:val="00453113"/>
    <w:rsid w:val="00455781"/>
    <w:rsid w:val="00455E2F"/>
    <w:rsid w:val="004566AB"/>
    <w:rsid w:val="0045776A"/>
    <w:rsid w:val="00461100"/>
    <w:rsid w:val="00461152"/>
    <w:rsid w:val="004617B0"/>
    <w:rsid w:val="00461CBD"/>
    <w:rsid w:val="00462D45"/>
    <w:rsid w:val="004635F3"/>
    <w:rsid w:val="004646B0"/>
    <w:rsid w:val="004652B4"/>
    <w:rsid w:val="00465384"/>
    <w:rsid w:val="004654E2"/>
    <w:rsid w:val="00466B39"/>
    <w:rsid w:val="00466FC2"/>
    <w:rsid w:val="00467A2B"/>
    <w:rsid w:val="004718F5"/>
    <w:rsid w:val="00472589"/>
    <w:rsid w:val="004746C1"/>
    <w:rsid w:val="004748F3"/>
    <w:rsid w:val="00475316"/>
    <w:rsid w:val="004766B3"/>
    <w:rsid w:val="0047689F"/>
    <w:rsid w:val="00476D35"/>
    <w:rsid w:val="004774C6"/>
    <w:rsid w:val="00477D40"/>
    <w:rsid w:val="00480177"/>
    <w:rsid w:val="004806A4"/>
    <w:rsid w:val="00480D13"/>
    <w:rsid w:val="00480E17"/>
    <w:rsid w:val="004830C6"/>
    <w:rsid w:val="0048383F"/>
    <w:rsid w:val="0048526C"/>
    <w:rsid w:val="00485308"/>
    <w:rsid w:val="00485573"/>
    <w:rsid w:val="00485DC4"/>
    <w:rsid w:val="00486FBF"/>
    <w:rsid w:val="004872E4"/>
    <w:rsid w:val="00487BF5"/>
    <w:rsid w:val="0049006F"/>
    <w:rsid w:val="004900E9"/>
    <w:rsid w:val="004900EB"/>
    <w:rsid w:val="00490E87"/>
    <w:rsid w:val="00491159"/>
    <w:rsid w:val="00491C0D"/>
    <w:rsid w:val="00492253"/>
    <w:rsid w:val="0049277E"/>
    <w:rsid w:val="004939B0"/>
    <w:rsid w:val="0049559E"/>
    <w:rsid w:val="004A061F"/>
    <w:rsid w:val="004A1590"/>
    <w:rsid w:val="004A1595"/>
    <w:rsid w:val="004A1D21"/>
    <w:rsid w:val="004A30A1"/>
    <w:rsid w:val="004A35D2"/>
    <w:rsid w:val="004A374D"/>
    <w:rsid w:val="004A4329"/>
    <w:rsid w:val="004A4613"/>
    <w:rsid w:val="004A461F"/>
    <w:rsid w:val="004A4D1C"/>
    <w:rsid w:val="004A7104"/>
    <w:rsid w:val="004A74AA"/>
    <w:rsid w:val="004B055C"/>
    <w:rsid w:val="004B0588"/>
    <w:rsid w:val="004B0D27"/>
    <w:rsid w:val="004B21AB"/>
    <w:rsid w:val="004B2F6E"/>
    <w:rsid w:val="004B3055"/>
    <w:rsid w:val="004B31F9"/>
    <w:rsid w:val="004B335B"/>
    <w:rsid w:val="004B3FFC"/>
    <w:rsid w:val="004B43FA"/>
    <w:rsid w:val="004B4C03"/>
    <w:rsid w:val="004B4D62"/>
    <w:rsid w:val="004B5069"/>
    <w:rsid w:val="004B51D1"/>
    <w:rsid w:val="004B5860"/>
    <w:rsid w:val="004B6575"/>
    <w:rsid w:val="004B719A"/>
    <w:rsid w:val="004C0A79"/>
    <w:rsid w:val="004C14E1"/>
    <w:rsid w:val="004C1697"/>
    <w:rsid w:val="004C1F66"/>
    <w:rsid w:val="004C2E9C"/>
    <w:rsid w:val="004C3B63"/>
    <w:rsid w:val="004C43BB"/>
    <w:rsid w:val="004C458B"/>
    <w:rsid w:val="004C5438"/>
    <w:rsid w:val="004C5877"/>
    <w:rsid w:val="004C605C"/>
    <w:rsid w:val="004D1040"/>
    <w:rsid w:val="004D1926"/>
    <w:rsid w:val="004D2489"/>
    <w:rsid w:val="004D29BF"/>
    <w:rsid w:val="004D7137"/>
    <w:rsid w:val="004E0437"/>
    <w:rsid w:val="004E04D7"/>
    <w:rsid w:val="004E0991"/>
    <w:rsid w:val="004E1038"/>
    <w:rsid w:val="004E14A1"/>
    <w:rsid w:val="004E1806"/>
    <w:rsid w:val="004E28E0"/>
    <w:rsid w:val="004E322C"/>
    <w:rsid w:val="004E33F1"/>
    <w:rsid w:val="004E41D1"/>
    <w:rsid w:val="004E4994"/>
    <w:rsid w:val="004E4B81"/>
    <w:rsid w:val="004E5019"/>
    <w:rsid w:val="004E6E40"/>
    <w:rsid w:val="004E7AA1"/>
    <w:rsid w:val="004F2F3E"/>
    <w:rsid w:val="004F60E3"/>
    <w:rsid w:val="004F6399"/>
    <w:rsid w:val="0050035A"/>
    <w:rsid w:val="0050289E"/>
    <w:rsid w:val="005032F0"/>
    <w:rsid w:val="00503DEB"/>
    <w:rsid w:val="005049BA"/>
    <w:rsid w:val="0050520E"/>
    <w:rsid w:val="005053BF"/>
    <w:rsid w:val="005061A7"/>
    <w:rsid w:val="00511790"/>
    <w:rsid w:val="0051267F"/>
    <w:rsid w:val="00513276"/>
    <w:rsid w:val="00513DB2"/>
    <w:rsid w:val="00515870"/>
    <w:rsid w:val="00516AD9"/>
    <w:rsid w:val="005170FD"/>
    <w:rsid w:val="0052080B"/>
    <w:rsid w:val="00520B20"/>
    <w:rsid w:val="00520BE8"/>
    <w:rsid w:val="00520C70"/>
    <w:rsid w:val="00521D24"/>
    <w:rsid w:val="0052279F"/>
    <w:rsid w:val="005227CD"/>
    <w:rsid w:val="005233E1"/>
    <w:rsid w:val="0052382E"/>
    <w:rsid w:val="00523CD7"/>
    <w:rsid w:val="005241E3"/>
    <w:rsid w:val="005243D7"/>
    <w:rsid w:val="005249FC"/>
    <w:rsid w:val="00526F2E"/>
    <w:rsid w:val="00526F65"/>
    <w:rsid w:val="00527C22"/>
    <w:rsid w:val="005302FE"/>
    <w:rsid w:val="005318DB"/>
    <w:rsid w:val="00531C7D"/>
    <w:rsid w:val="0053230E"/>
    <w:rsid w:val="00532811"/>
    <w:rsid w:val="00534A58"/>
    <w:rsid w:val="00536317"/>
    <w:rsid w:val="005363EA"/>
    <w:rsid w:val="00536A14"/>
    <w:rsid w:val="00536AD7"/>
    <w:rsid w:val="00537961"/>
    <w:rsid w:val="00540A89"/>
    <w:rsid w:val="00540BB9"/>
    <w:rsid w:val="005412BD"/>
    <w:rsid w:val="00541444"/>
    <w:rsid w:val="00542726"/>
    <w:rsid w:val="005434D1"/>
    <w:rsid w:val="005455D2"/>
    <w:rsid w:val="00545ECD"/>
    <w:rsid w:val="00546577"/>
    <w:rsid w:val="00547E2F"/>
    <w:rsid w:val="00550EF3"/>
    <w:rsid w:val="005516CE"/>
    <w:rsid w:val="00552178"/>
    <w:rsid w:val="00552D4A"/>
    <w:rsid w:val="00553881"/>
    <w:rsid w:val="00553961"/>
    <w:rsid w:val="00555192"/>
    <w:rsid w:val="00563B5D"/>
    <w:rsid w:val="005648E8"/>
    <w:rsid w:val="00565475"/>
    <w:rsid w:val="005658FF"/>
    <w:rsid w:val="00565FC8"/>
    <w:rsid w:val="00566051"/>
    <w:rsid w:val="00566081"/>
    <w:rsid w:val="0056644F"/>
    <w:rsid w:val="0056672B"/>
    <w:rsid w:val="00567284"/>
    <w:rsid w:val="005678B1"/>
    <w:rsid w:val="005707BB"/>
    <w:rsid w:val="00571FA8"/>
    <w:rsid w:val="005721DE"/>
    <w:rsid w:val="0057396E"/>
    <w:rsid w:val="00574A5F"/>
    <w:rsid w:val="00574F83"/>
    <w:rsid w:val="00575972"/>
    <w:rsid w:val="00576630"/>
    <w:rsid w:val="005776FD"/>
    <w:rsid w:val="0058073B"/>
    <w:rsid w:val="00581752"/>
    <w:rsid w:val="00581980"/>
    <w:rsid w:val="00582615"/>
    <w:rsid w:val="00583052"/>
    <w:rsid w:val="00583A4B"/>
    <w:rsid w:val="00584149"/>
    <w:rsid w:val="00584861"/>
    <w:rsid w:val="00585C64"/>
    <w:rsid w:val="0058619B"/>
    <w:rsid w:val="00586611"/>
    <w:rsid w:val="00586843"/>
    <w:rsid w:val="00587172"/>
    <w:rsid w:val="00587203"/>
    <w:rsid w:val="00590497"/>
    <w:rsid w:val="00591692"/>
    <w:rsid w:val="00593045"/>
    <w:rsid w:val="00593D62"/>
    <w:rsid w:val="00594290"/>
    <w:rsid w:val="00594F0B"/>
    <w:rsid w:val="00595A95"/>
    <w:rsid w:val="00595ECE"/>
    <w:rsid w:val="00596595"/>
    <w:rsid w:val="005A0132"/>
    <w:rsid w:val="005A07D4"/>
    <w:rsid w:val="005A0A03"/>
    <w:rsid w:val="005A14B9"/>
    <w:rsid w:val="005A185A"/>
    <w:rsid w:val="005A1B71"/>
    <w:rsid w:val="005A2BCF"/>
    <w:rsid w:val="005A35D8"/>
    <w:rsid w:val="005A3DFF"/>
    <w:rsid w:val="005A42BC"/>
    <w:rsid w:val="005A4857"/>
    <w:rsid w:val="005A59CB"/>
    <w:rsid w:val="005A639D"/>
    <w:rsid w:val="005A676F"/>
    <w:rsid w:val="005A72D3"/>
    <w:rsid w:val="005B1553"/>
    <w:rsid w:val="005B1583"/>
    <w:rsid w:val="005B1AE8"/>
    <w:rsid w:val="005B25C0"/>
    <w:rsid w:val="005B2A5B"/>
    <w:rsid w:val="005B333C"/>
    <w:rsid w:val="005B42DC"/>
    <w:rsid w:val="005B4AA6"/>
    <w:rsid w:val="005B5635"/>
    <w:rsid w:val="005B5BC3"/>
    <w:rsid w:val="005B6DC6"/>
    <w:rsid w:val="005B7A13"/>
    <w:rsid w:val="005B7D42"/>
    <w:rsid w:val="005C2873"/>
    <w:rsid w:val="005C2C2A"/>
    <w:rsid w:val="005C2C46"/>
    <w:rsid w:val="005C3831"/>
    <w:rsid w:val="005C3CC8"/>
    <w:rsid w:val="005C3F9A"/>
    <w:rsid w:val="005C42B9"/>
    <w:rsid w:val="005C525D"/>
    <w:rsid w:val="005C559B"/>
    <w:rsid w:val="005C66B4"/>
    <w:rsid w:val="005C71B7"/>
    <w:rsid w:val="005D084A"/>
    <w:rsid w:val="005D0E5B"/>
    <w:rsid w:val="005D173E"/>
    <w:rsid w:val="005D3A94"/>
    <w:rsid w:val="005D4166"/>
    <w:rsid w:val="005D455D"/>
    <w:rsid w:val="005D548A"/>
    <w:rsid w:val="005D66CA"/>
    <w:rsid w:val="005E022A"/>
    <w:rsid w:val="005E0926"/>
    <w:rsid w:val="005E15F5"/>
    <w:rsid w:val="005E1BE0"/>
    <w:rsid w:val="005E3091"/>
    <w:rsid w:val="005E31A6"/>
    <w:rsid w:val="005E409B"/>
    <w:rsid w:val="005E40ED"/>
    <w:rsid w:val="005E415E"/>
    <w:rsid w:val="005E4C3A"/>
    <w:rsid w:val="005E514F"/>
    <w:rsid w:val="005E7093"/>
    <w:rsid w:val="005E7581"/>
    <w:rsid w:val="005F0D57"/>
    <w:rsid w:val="005F1859"/>
    <w:rsid w:val="005F1D8B"/>
    <w:rsid w:val="005F2274"/>
    <w:rsid w:val="005F3082"/>
    <w:rsid w:val="005F393C"/>
    <w:rsid w:val="006020A5"/>
    <w:rsid w:val="00602FA3"/>
    <w:rsid w:val="00605384"/>
    <w:rsid w:val="006073B9"/>
    <w:rsid w:val="00607BD4"/>
    <w:rsid w:val="00610ED1"/>
    <w:rsid w:val="00611316"/>
    <w:rsid w:val="00612412"/>
    <w:rsid w:val="006124B6"/>
    <w:rsid w:val="006126AC"/>
    <w:rsid w:val="006130E2"/>
    <w:rsid w:val="00613541"/>
    <w:rsid w:val="00613587"/>
    <w:rsid w:val="00613E12"/>
    <w:rsid w:val="006144C3"/>
    <w:rsid w:val="00614AE7"/>
    <w:rsid w:val="00615CD1"/>
    <w:rsid w:val="006200B4"/>
    <w:rsid w:val="00623EC6"/>
    <w:rsid w:val="00624F09"/>
    <w:rsid w:val="006264DF"/>
    <w:rsid w:val="00626F6A"/>
    <w:rsid w:val="00630A4F"/>
    <w:rsid w:val="006312BE"/>
    <w:rsid w:val="006320A2"/>
    <w:rsid w:val="0063333F"/>
    <w:rsid w:val="00633F59"/>
    <w:rsid w:val="0063407B"/>
    <w:rsid w:val="0063427B"/>
    <w:rsid w:val="006344E0"/>
    <w:rsid w:val="00634D02"/>
    <w:rsid w:val="006355EC"/>
    <w:rsid w:val="00635660"/>
    <w:rsid w:val="006366A1"/>
    <w:rsid w:val="00636C09"/>
    <w:rsid w:val="00640372"/>
    <w:rsid w:val="00641F0E"/>
    <w:rsid w:val="00642652"/>
    <w:rsid w:val="006431D7"/>
    <w:rsid w:val="00643AB1"/>
    <w:rsid w:val="006440D7"/>
    <w:rsid w:val="00644C1B"/>
    <w:rsid w:val="0064548E"/>
    <w:rsid w:val="00645AA1"/>
    <w:rsid w:val="00646029"/>
    <w:rsid w:val="006467F2"/>
    <w:rsid w:val="00646B16"/>
    <w:rsid w:val="00647619"/>
    <w:rsid w:val="00651C20"/>
    <w:rsid w:val="006535F1"/>
    <w:rsid w:val="006544ED"/>
    <w:rsid w:val="006569EB"/>
    <w:rsid w:val="00656A13"/>
    <w:rsid w:val="00656DB6"/>
    <w:rsid w:val="00657418"/>
    <w:rsid w:val="00657A75"/>
    <w:rsid w:val="00660DC1"/>
    <w:rsid w:val="006615BA"/>
    <w:rsid w:val="006631B9"/>
    <w:rsid w:val="00663D88"/>
    <w:rsid w:val="0066409F"/>
    <w:rsid w:val="006641A7"/>
    <w:rsid w:val="00664B06"/>
    <w:rsid w:val="00667EE5"/>
    <w:rsid w:val="006704CB"/>
    <w:rsid w:val="00671272"/>
    <w:rsid w:val="00672104"/>
    <w:rsid w:val="0067213C"/>
    <w:rsid w:val="00672270"/>
    <w:rsid w:val="00672469"/>
    <w:rsid w:val="006728FB"/>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D38"/>
    <w:rsid w:val="0068417F"/>
    <w:rsid w:val="00685214"/>
    <w:rsid w:val="00686D8A"/>
    <w:rsid w:val="006875B0"/>
    <w:rsid w:val="00690927"/>
    <w:rsid w:val="00692198"/>
    <w:rsid w:val="00692704"/>
    <w:rsid w:val="00692879"/>
    <w:rsid w:val="0069320D"/>
    <w:rsid w:val="0069600D"/>
    <w:rsid w:val="00696453"/>
    <w:rsid w:val="00697077"/>
    <w:rsid w:val="006A01C2"/>
    <w:rsid w:val="006A059B"/>
    <w:rsid w:val="006A0D5D"/>
    <w:rsid w:val="006A29CD"/>
    <w:rsid w:val="006A3D4C"/>
    <w:rsid w:val="006A4B80"/>
    <w:rsid w:val="006A5F9F"/>
    <w:rsid w:val="006B0328"/>
    <w:rsid w:val="006B18C3"/>
    <w:rsid w:val="006B1E85"/>
    <w:rsid w:val="006B2B21"/>
    <w:rsid w:val="006B6008"/>
    <w:rsid w:val="006B679A"/>
    <w:rsid w:val="006C15E3"/>
    <w:rsid w:val="006C1A76"/>
    <w:rsid w:val="006C292F"/>
    <w:rsid w:val="006C4130"/>
    <w:rsid w:val="006C5197"/>
    <w:rsid w:val="006C5435"/>
    <w:rsid w:val="006C567A"/>
    <w:rsid w:val="006C6A7C"/>
    <w:rsid w:val="006D06B4"/>
    <w:rsid w:val="006D1394"/>
    <w:rsid w:val="006D2E71"/>
    <w:rsid w:val="006D4F37"/>
    <w:rsid w:val="006D5AE3"/>
    <w:rsid w:val="006D5EFD"/>
    <w:rsid w:val="006D67AA"/>
    <w:rsid w:val="006D68E7"/>
    <w:rsid w:val="006D7532"/>
    <w:rsid w:val="006D7BBA"/>
    <w:rsid w:val="006E108E"/>
    <w:rsid w:val="006E2106"/>
    <w:rsid w:val="006E2565"/>
    <w:rsid w:val="006E2BCE"/>
    <w:rsid w:val="006E3FBF"/>
    <w:rsid w:val="006E4900"/>
    <w:rsid w:val="006E4A03"/>
    <w:rsid w:val="006E7F26"/>
    <w:rsid w:val="006F0A21"/>
    <w:rsid w:val="006F1900"/>
    <w:rsid w:val="006F2FBB"/>
    <w:rsid w:val="006F340E"/>
    <w:rsid w:val="006F37B1"/>
    <w:rsid w:val="006F52C7"/>
    <w:rsid w:val="006F5845"/>
    <w:rsid w:val="006F6840"/>
    <w:rsid w:val="006F7BF9"/>
    <w:rsid w:val="00700D1B"/>
    <w:rsid w:val="00701316"/>
    <w:rsid w:val="00701D7C"/>
    <w:rsid w:val="0070221F"/>
    <w:rsid w:val="0070301F"/>
    <w:rsid w:val="00703F0E"/>
    <w:rsid w:val="00704EA5"/>
    <w:rsid w:val="00704EB5"/>
    <w:rsid w:val="00704FEC"/>
    <w:rsid w:val="00707739"/>
    <w:rsid w:val="00707CB1"/>
    <w:rsid w:val="0071274E"/>
    <w:rsid w:val="0071343F"/>
    <w:rsid w:val="00714653"/>
    <w:rsid w:val="00714926"/>
    <w:rsid w:val="00714CA8"/>
    <w:rsid w:val="00714CFD"/>
    <w:rsid w:val="00715230"/>
    <w:rsid w:val="0071555C"/>
    <w:rsid w:val="00716B1C"/>
    <w:rsid w:val="007173F9"/>
    <w:rsid w:val="0071763F"/>
    <w:rsid w:val="00720A58"/>
    <w:rsid w:val="007217B9"/>
    <w:rsid w:val="00721E94"/>
    <w:rsid w:val="007222BE"/>
    <w:rsid w:val="00723866"/>
    <w:rsid w:val="00723C89"/>
    <w:rsid w:val="00724537"/>
    <w:rsid w:val="007246E7"/>
    <w:rsid w:val="00724F2F"/>
    <w:rsid w:val="007266AD"/>
    <w:rsid w:val="00730E94"/>
    <w:rsid w:val="007313D8"/>
    <w:rsid w:val="007319FB"/>
    <w:rsid w:val="00731B81"/>
    <w:rsid w:val="007333EF"/>
    <w:rsid w:val="007340E0"/>
    <w:rsid w:val="0073450C"/>
    <w:rsid w:val="00737463"/>
    <w:rsid w:val="00737E56"/>
    <w:rsid w:val="00740233"/>
    <w:rsid w:val="00741BF9"/>
    <w:rsid w:val="007425BD"/>
    <w:rsid w:val="0074265D"/>
    <w:rsid w:val="0074290D"/>
    <w:rsid w:val="00743BFF"/>
    <w:rsid w:val="00743EB9"/>
    <w:rsid w:val="0074436A"/>
    <w:rsid w:val="00744629"/>
    <w:rsid w:val="007454F8"/>
    <w:rsid w:val="00745A85"/>
    <w:rsid w:val="00746786"/>
    <w:rsid w:val="00750E6A"/>
    <w:rsid w:val="00750EAE"/>
    <w:rsid w:val="00751C2B"/>
    <w:rsid w:val="00752561"/>
    <w:rsid w:val="00752D03"/>
    <w:rsid w:val="00752F8E"/>
    <w:rsid w:val="007539B6"/>
    <w:rsid w:val="007542AF"/>
    <w:rsid w:val="007612A8"/>
    <w:rsid w:val="0076185E"/>
    <w:rsid w:val="00763488"/>
    <w:rsid w:val="007639E1"/>
    <w:rsid w:val="00763DA8"/>
    <w:rsid w:val="00764B75"/>
    <w:rsid w:val="007650AB"/>
    <w:rsid w:val="00765726"/>
    <w:rsid w:val="0076576A"/>
    <w:rsid w:val="00765910"/>
    <w:rsid w:val="007674CF"/>
    <w:rsid w:val="00767B27"/>
    <w:rsid w:val="00771CAC"/>
    <w:rsid w:val="00772292"/>
    <w:rsid w:val="00773B57"/>
    <w:rsid w:val="0077429D"/>
    <w:rsid w:val="00774958"/>
    <w:rsid w:val="007770AD"/>
    <w:rsid w:val="00777663"/>
    <w:rsid w:val="00777EA3"/>
    <w:rsid w:val="00780275"/>
    <w:rsid w:val="0078044A"/>
    <w:rsid w:val="00781956"/>
    <w:rsid w:val="007819AD"/>
    <w:rsid w:val="00781D47"/>
    <w:rsid w:val="007828CF"/>
    <w:rsid w:val="0078460A"/>
    <w:rsid w:val="00786808"/>
    <w:rsid w:val="00786C48"/>
    <w:rsid w:val="0078759D"/>
    <w:rsid w:val="00790206"/>
    <w:rsid w:val="00791BD4"/>
    <w:rsid w:val="00791E73"/>
    <w:rsid w:val="007925A2"/>
    <w:rsid w:val="007929C7"/>
    <w:rsid w:val="00792D8B"/>
    <w:rsid w:val="00793527"/>
    <w:rsid w:val="00793D1D"/>
    <w:rsid w:val="0079500E"/>
    <w:rsid w:val="00795685"/>
    <w:rsid w:val="00795DB1"/>
    <w:rsid w:val="007977EE"/>
    <w:rsid w:val="007A0833"/>
    <w:rsid w:val="007A0E14"/>
    <w:rsid w:val="007A2720"/>
    <w:rsid w:val="007A2B72"/>
    <w:rsid w:val="007A3114"/>
    <w:rsid w:val="007A5F97"/>
    <w:rsid w:val="007A7069"/>
    <w:rsid w:val="007A79F0"/>
    <w:rsid w:val="007A7B0F"/>
    <w:rsid w:val="007A7F70"/>
    <w:rsid w:val="007B0685"/>
    <w:rsid w:val="007B0B8B"/>
    <w:rsid w:val="007B1AD2"/>
    <w:rsid w:val="007B250B"/>
    <w:rsid w:val="007B27A8"/>
    <w:rsid w:val="007B295E"/>
    <w:rsid w:val="007B4698"/>
    <w:rsid w:val="007B5005"/>
    <w:rsid w:val="007B568E"/>
    <w:rsid w:val="007B6483"/>
    <w:rsid w:val="007B774E"/>
    <w:rsid w:val="007C0261"/>
    <w:rsid w:val="007C3D7E"/>
    <w:rsid w:val="007C495E"/>
    <w:rsid w:val="007C7722"/>
    <w:rsid w:val="007D1FDC"/>
    <w:rsid w:val="007D23DF"/>
    <w:rsid w:val="007D3899"/>
    <w:rsid w:val="007D3C68"/>
    <w:rsid w:val="007D4254"/>
    <w:rsid w:val="007D517E"/>
    <w:rsid w:val="007D594D"/>
    <w:rsid w:val="007D63C6"/>
    <w:rsid w:val="007D76E8"/>
    <w:rsid w:val="007E1000"/>
    <w:rsid w:val="007E172E"/>
    <w:rsid w:val="007E1B0E"/>
    <w:rsid w:val="007E1E73"/>
    <w:rsid w:val="007E2416"/>
    <w:rsid w:val="007E2858"/>
    <w:rsid w:val="007E4158"/>
    <w:rsid w:val="007E5A8F"/>
    <w:rsid w:val="007E5D66"/>
    <w:rsid w:val="007E6348"/>
    <w:rsid w:val="007E69B5"/>
    <w:rsid w:val="007E719B"/>
    <w:rsid w:val="007E7D7F"/>
    <w:rsid w:val="007E7EA8"/>
    <w:rsid w:val="007F0A89"/>
    <w:rsid w:val="007F489B"/>
    <w:rsid w:val="007F49CC"/>
    <w:rsid w:val="007F4D39"/>
    <w:rsid w:val="007F5008"/>
    <w:rsid w:val="007F57A3"/>
    <w:rsid w:val="007F6A42"/>
    <w:rsid w:val="008005B1"/>
    <w:rsid w:val="00800621"/>
    <w:rsid w:val="0080117B"/>
    <w:rsid w:val="0080161F"/>
    <w:rsid w:val="008017F7"/>
    <w:rsid w:val="008039E2"/>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10D7"/>
    <w:rsid w:val="0082120F"/>
    <w:rsid w:val="00821626"/>
    <w:rsid w:val="0082448A"/>
    <w:rsid w:val="0082518B"/>
    <w:rsid w:val="008258AC"/>
    <w:rsid w:val="00826136"/>
    <w:rsid w:val="0082649E"/>
    <w:rsid w:val="008267D9"/>
    <w:rsid w:val="00830528"/>
    <w:rsid w:val="00832687"/>
    <w:rsid w:val="00833054"/>
    <w:rsid w:val="00833711"/>
    <w:rsid w:val="00833793"/>
    <w:rsid w:val="00833A77"/>
    <w:rsid w:val="00836A8C"/>
    <w:rsid w:val="008370B7"/>
    <w:rsid w:val="0083740E"/>
    <w:rsid w:val="0083751E"/>
    <w:rsid w:val="00841980"/>
    <w:rsid w:val="00842E07"/>
    <w:rsid w:val="00846B16"/>
    <w:rsid w:val="00846B92"/>
    <w:rsid w:val="00846F9C"/>
    <w:rsid w:val="0085021A"/>
    <w:rsid w:val="00851B8D"/>
    <w:rsid w:val="00851E1A"/>
    <w:rsid w:val="008525FB"/>
    <w:rsid w:val="00852787"/>
    <w:rsid w:val="00854297"/>
    <w:rsid w:val="00855895"/>
    <w:rsid w:val="00855D61"/>
    <w:rsid w:val="008560D1"/>
    <w:rsid w:val="0086065E"/>
    <w:rsid w:val="00860B4C"/>
    <w:rsid w:val="008612B8"/>
    <w:rsid w:val="00861BBA"/>
    <w:rsid w:val="00861C10"/>
    <w:rsid w:val="00861D3C"/>
    <w:rsid w:val="00862423"/>
    <w:rsid w:val="008630DF"/>
    <w:rsid w:val="00863840"/>
    <w:rsid w:val="00863A27"/>
    <w:rsid w:val="00864278"/>
    <w:rsid w:val="00865446"/>
    <w:rsid w:val="00867073"/>
    <w:rsid w:val="008678CD"/>
    <w:rsid w:val="0087158D"/>
    <w:rsid w:val="00871859"/>
    <w:rsid w:val="00872C91"/>
    <w:rsid w:val="00873536"/>
    <w:rsid w:val="00874DF3"/>
    <w:rsid w:val="008755D0"/>
    <w:rsid w:val="00877324"/>
    <w:rsid w:val="00877668"/>
    <w:rsid w:val="008807D7"/>
    <w:rsid w:val="00880FEB"/>
    <w:rsid w:val="00882497"/>
    <w:rsid w:val="0088331C"/>
    <w:rsid w:val="00883B17"/>
    <w:rsid w:val="0088429F"/>
    <w:rsid w:val="008852FD"/>
    <w:rsid w:val="00885863"/>
    <w:rsid w:val="008858B0"/>
    <w:rsid w:val="008876CE"/>
    <w:rsid w:val="008908B4"/>
    <w:rsid w:val="00891162"/>
    <w:rsid w:val="008915B9"/>
    <w:rsid w:val="00891658"/>
    <w:rsid w:val="008926D9"/>
    <w:rsid w:val="008936C5"/>
    <w:rsid w:val="008943C9"/>
    <w:rsid w:val="00894ADF"/>
    <w:rsid w:val="00895012"/>
    <w:rsid w:val="00895202"/>
    <w:rsid w:val="0089695F"/>
    <w:rsid w:val="00896DAC"/>
    <w:rsid w:val="008978E0"/>
    <w:rsid w:val="008A0804"/>
    <w:rsid w:val="008A0F37"/>
    <w:rsid w:val="008A2116"/>
    <w:rsid w:val="008A2BD9"/>
    <w:rsid w:val="008A54D5"/>
    <w:rsid w:val="008A5D66"/>
    <w:rsid w:val="008A6997"/>
    <w:rsid w:val="008A6B75"/>
    <w:rsid w:val="008A6D91"/>
    <w:rsid w:val="008B1D18"/>
    <w:rsid w:val="008B277E"/>
    <w:rsid w:val="008B327A"/>
    <w:rsid w:val="008B4A70"/>
    <w:rsid w:val="008B5995"/>
    <w:rsid w:val="008B6E95"/>
    <w:rsid w:val="008B74FF"/>
    <w:rsid w:val="008B7583"/>
    <w:rsid w:val="008B7728"/>
    <w:rsid w:val="008B7A05"/>
    <w:rsid w:val="008C0244"/>
    <w:rsid w:val="008C0EA5"/>
    <w:rsid w:val="008C0ED4"/>
    <w:rsid w:val="008C1AFC"/>
    <w:rsid w:val="008C2251"/>
    <w:rsid w:val="008C23FC"/>
    <w:rsid w:val="008C409C"/>
    <w:rsid w:val="008C4BFB"/>
    <w:rsid w:val="008C56F8"/>
    <w:rsid w:val="008C6D0B"/>
    <w:rsid w:val="008C6EA1"/>
    <w:rsid w:val="008C707B"/>
    <w:rsid w:val="008D0432"/>
    <w:rsid w:val="008D05FB"/>
    <w:rsid w:val="008D117F"/>
    <w:rsid w:val="008D3E61"/>
    <w:rsid w:val="008D62FE"/>
    <w:rsid w:val="008D74D4"/>
    <w:rsid w:val="008D78B7"/>
    <w:rsid w:val="008E3C0E"/>
    <w:rsid w:val="008E4376"/>
    <w:rsid w:val="008E4AD3"/>
    <w:rsid w:val="008E5A3A"/>
    <w:rsid w:val="008E5C09"/>
    <w:rsid w:val="008E6CEC"/>
    <w:rsid w:val="008E6E4B"/>
    <w:rsid w:val="008E737A"/>
    <w:rsid w:val="008E76AF"/>
    <w:rsid w:val="008E788C"/>
    <w:rsid w:val="008F1258"/>
    <w:rsid w:val="008F17F6"/>
    <w:rsid w:val="008F253F"/>
    <w:rsid w:val="008F2F56"/>
    <w:rsid w:val="008F3245"/>
    <w:rsid w:val="008F3754"/>
    <w:rsid w:val="008F45C9"/>
    <w:rsid w:val="008F4709"/>
    <w:rsid w:val="008F4D6F"/>
    <w:rsid w:val="008F6F07"/>
    <w:rsid w:val="008F7632"/>
    <w:rsid w:val="008F7679"/>
    <w:rsid w:val="0090044C"/>
    <w:rsid w:val="00901254"/>
    <w:rsid w:val="00901450"/>
    <w:rsid w:val="0090155D"/>
    <w:rsid w:val="00903182"/>
    <w:rsid w:val="0090597C"/>
    <w:rsid w:val="00906280"/>
    <w:rsid w:val="00907380"/>
    <w:rsid w:val="0090774A"/>
    <w:rsid w:val="009102E0"/>
    <w:rsid w:val="0091096C"/>
    <w:rsid w:val="00910BF7"/>
    <w:rsid w:val="009142EE"/>
    <w:rsid w:val="00916F33"/>
    <w:rsid w:val="0092126E"/>
    <w:rsid w:val="00921B83"/>
    <w:rsid w:val="00923A75"/>
    <w:rsid w:val="00923FAA"/>
    <w:rsid w:val="00924829"/>
    <w:rsid w:val="00924904"/>
    <w:rsid w:val="009256D8"/>
    <w:rsid w:val="00925756"/>
    <w:rsid w:val="009257AC"/>
    <w:rsid w:val="00926513"/>
    <w:rsid w:val="00927017"/>
    <w:rsid w:val="0092725A"/>
    <w:rsid w:val="00927D80"/>
    <w:rsid w:val="00930916"/>
    <w:rsid w:val="00931203"/>
    <w:rsid w:val="0093179B"/>
    <w:rsid w:val="0093195D"/>
    <w:rsid w:val="00931F4D"/>
    <w:rsid w:val="009343AB"/>
    <w:rsid w:val="00937436"/>
    <w:rsid w:val="00937856"/>
    <w:rsid w:val="009409CD"/>
    <w:rsid w:val="009420C7"/>
    <w:rsid w:val="009424F8"/>
    <w:rsid w:val="0094366B"/>
    <w:rsid w:val="00943E17"/>
    <w:rsid w:val="00944A71"/>
    <w:rsid w:val="00945137"/>
    <w:rsid w:val="00945CCB"/>
    <w:rsid w:val="00946F6C"/>
    <w:rsid w:val="0094788A"/>
    <w:rsid w:val="00950468"/>
    <w:rsid w:val="00950475"/>
    <w:rsid w:val="00951B62"/>
    <w:rsid w:val="009522F1"/>
    <w:rsid w:val="00954A12"/>
    <w:rsid w:val="00955167"/>
    <w:rsid w:val="00956472"/>
    <w:rsid w:val="00956816"/>
    <w:rsid w:val="00956826"/>
    <w:rsid w:val="009568DE"/>
    <w:rsid w:val="00957599"/>
    <w:rsid w:val="009605F1"/>
    <w:rsid w:val="00961444"/>
    <w:rsid w:val="00962030"/>
    <w:rsid w:val="009621F8"/>
    <w:rsid w:val="009623A0"/>
    <w:rsid w:val="00962456"/>
    <w:rsid w:val="00964030"/>
    <w:rsid w:val="0096510F"/>
    <w:rsid w:val="00965985"/>
    <w:rsid w:val="00965F7D"/>
    <w:rsid w:val="0096639A"/>
    <w:rsid w:val="009678C6"/>
    <w:rsid w:val="00967B1A"/>
    <w:rsid w:val="009710E6"/>
    <w:rsid w:val="009714FB"/>
    <w:rsid w:val="00971BA0"/>
    <w:rsid w:val="009721A5"/>
    <w:rsid w:val="009737E4"/>
    <w:rsid w:val="00974BF7"/>
    <w:rsid w:val="0097596E"/>
    <w:rsid w:val="009773F1"/>
    <w:rsid w:val="00977943"/>
    <w:rsid w:val="00977BB9"/>
    <w:rsid w:val="0098037C"/>
    <w:rsid w:val="009819CF"/>
    <w:rsid w:val="00981A9D"/>
    <w:rsid w:val="00982C44"/>
    <w:rsid w:val="00982CDE"/>
    <w:rsid w:val="00982F42"/>
    <w:rsid w:val="00983004"/>
    <w:rsid w:val="00983EC4"/>
    <w:rsid w:val="0098400F"/>
    <w:rsid w:val="00986A74"/>
    <w:rsid w:val="00986B10"/>
    <w:rsid w:val="00986BA0"/>
    <w:rsid w:val="009900A6"/>
    <w:rsid w:val="009909E8"/>
    <w:rsid w:val="0099106D"/>
    <w:rsid w:val="0099218A"/>
    <w:rsid w:val="0099305E"/>
    <w:rsid w:val="0099434C"/>
    <w:rsid w:val="009948DE"/>
    <w:rsid w:val="00995A70"/>
    <w:rsid w:val="00996ADC"/>
    <w:rsid w:val="00996C10"/>
    <w:rsid w:val="00996DD6"/>
    <w:rsid w:val="00996EF4"/>
    <w:rsid w:val="009973E0"/>
    <w:rsid w:val="009978BC"/>
    <w:rsid w:val="009A047B"/>
    <w:rsid w:val="009A0744"/>
    <w:rsid w:val="009A0BC7"/>
    <w:rsid w:val="009A2978"/>
    <w:rsid w:val="009A2C49"/>
    <w:rsid w:val="009A32FA"/>
    <w:rsid w:val="009A4226"/>
    <w:rsid w:val="009A51FA"/>
    <w:rsid w:val="009A6E18"/>
    <w:rsid w:val="009A7AB5"/>
    <w:rsid w:val="009A7ADC"/>
    <w:rsid w:val="009B0DFD"/>
    <w:rsid w:val="009B2B57"/>
    <w:rsid w:val="009B2DB6"/>
    <w:rsid w:val="009B33B2"/>
    <w:rsid w:val="009B4164"/>
    <w:rsid w:val="009B44DD"/>
    <w:rsid w:val="009B5557"/>
    <w:rsid w:val="009B66F5"/>
    <w:rsid w:val="009B6DAA"/>
    <w:rsid w:val="009B78D5"/>
    <w:rsid w:val="009C0C6E"/>
    <w:rsid w:val="009C0CA3"/>
    <w:rsid w:val="009C2505"/>
    <w:rsid w:val="009C2E61"/>
    <w:rsid w:val="009C3AC1"/>
    <w:rsid w:val="009C3F17"/>
    <w:rsid w:val="009C40F6"/>
    <w:rsid w:val="009C482D"/>
    <w:rsid w:val="009C49EB"/>
    <w:rsid w:val="009C5954"/>
    <w:rsid w:val="009C5B9A"/>
    <w:rsid w:val="009C6A39"/>
    <w:rsid w:val="009C6FF6"/>
    <w:rsid w:val="009C78E5"/>
    <w:rsid w:val="009C7A2B"/>
    <w:rsid w:val="009C7FAF"/>
    <w:rsid w:val="009D068D"/>
    <w:rsid w:val="009D0A7D"/>
    <w:rsid w:val="009D132C"/>
    <w:rsid w:val="009D2464"/>
    <w:rsid w:val="009D30BA"/>
    <w:rsid w:val="009D52BA"/>
    <w:rsid w:val="009D53FE"/>
    <w:rsid w:val="009D6FB4"/>
    <w:rsid w:val="009D7093"/>
    <w:rsid w:val="009E1562"/>
    <w:rsid w:val="009E1665"/>
    <w:rsid w:val="009E5B5B"/>
    <w:rsid w:val="009E6118"/>
    <w:rsid w:val="009E6676"/>
    <w:rsid w:val="009E70C0"/>
    <w:rsid w:val="009E7767"/>
    <w:rsid w:val="009F07E6"/>
    <w:rsid w:val="009F1C33"/>
    <w:rsid w:val="009F2142"/>
    <w:rsid w:val="009F275B"/>
    <w:rsid w:val="009F3892"/>
    <w:rsid w:val="009F3E9C"/>
    <w:rsid w:val="009F49A1"/>
    <w:rsid w:val="009F49DA"/>
    <w:rsid w:val="009F4D1C"/>
    <w:rsid w:val="009F575C"/>
    <w:rsid w:val="009F6113"/>
    <w:rsid w:val="009F6CC3"/>
    <w:rsid w:val="009F6FB7"/>
    <w:rsid w:val="009F778C"/>
    <w:rsid w:val="00A008FD"/>
    <w:rsid w:val="00A01A70"/>
    <w:rsid w:val="00A023FC"/>
    <w:rsid w:val="00A026D3"/>
    <w:rsid w:val="00A02CBD"/>
    <w:rsid w:val="00A03525"/>
    <w:rsid w:val="00A03B54"/>
    <w:rsid w:val="00A04E22"/>
    <w:rsid w:val="00A05DE2"/>
    <w:rsid w:val="00A0612C"/>
    <w:rsid w:val="00A072E1"/>
    <w:rsid w:val="00A10247"/>
    <w:rsid w:val="00A1114F"/>
    <w:rsid w:val="00A116AE"/>
    <w:rsid w:val="00A12362"/>
    <w:rsid w:val="00A1344E"/>
    <w:rsid w:val="00A13810"/>
    <w:rsid w:val="00A13D43"/>
    <w:rsid w:val="00A1485E"/>
    <w:rsid w:val="00A16010"/>
    <w:rsid w:val="00A16CE7"/>
    <w:rsid w:val="00A16ECB"/>
    <w:rsid w:val="00A17332"/>
    <w:rsid w:val="00A17F67"/>
    <w:rsid w:val="00A21039"/>
    <w:rsid w:val="00A22780"/>
    <w:rsid w:val="00A22D5F"/>
    <w:rsid w:val="00A23CA3"/>
    <w:rsid w:val="00A2474C"/>
    <w:rsid w:val="00A25FCC"/>
    <w:rsid w:val="00A266F5"/>
    <w:rsid w:val="00A27DFC"/>
    <w:rsid w:val="00A3046E"/>
    <w:rsid w:val="00A305CF"/>
    <w:rsid w:val="00A31065"/>
    <w:rsid w:val="00A313B4"/>
    <w:rsid w:val="00A317A7"/>
    <w:rsid w:val="00A32249"/>
    <w:rsid w:val="00A3252A"/>
    <w:rsid w:val="00A326D7"/>
    <w:rsid w:val="00A32B2F"/>
    <w:rsid w:val="00A32F76"/>
    <w:rsid w:val="00A3315E"/>
    <w:rsid w:val="00A33B21"/>
    <w:rsid w:val="00A33F73"/>
    <w:rsid w:val="00A35088"/>
    <w:rsid w:val="00A3552F"/>
    <w:rsid w:val="00A36288"/>
    <w:rsid w:val="00A3781F"/>
    <w:rsid w:val="00A41A7F"/>
    <w:rsid w:val="00A41D18"/>
    <w:rsid w:val="00A4386B"/>
    <w:rsid w:val="00A43AE6"/>
    <w:rsid w:val="00A44019"/>
    <w:rsid w:val="00A44833"/>
    <w:rsid w:val="00A44EED"/>
    <w:rsid w:val="00A45488"/>
    <w:rsid w:val="00A455EF"/>
    <w:rsid w:val="00A46AA7"/>
    <w:rsid w:val="00A47775"/>
    <w:rsid w:val="00A50D12"/>
    <w:rsid w:val="00A51F1E"/>
    <w:rsid w:val="00A51F84"/>
    <w:rsid w:val="00A54D35"/>
    <w:rsid w:val="00A55352"/>
    <w:rsid w:val="00A5551A"/>
    <w:rsid w:val="00A56F82"/>
    <w:rsid w:val="00A576C9"/>
    <w:rsid w:val="00A610CB"/>
    <w:rsid w:val="00A612F5"/>
    <w:rsid w:val="00A61A40"/>
    <w:rsid w:val="00A62135"/>
    <w:rsid w:val="00A621D4"/>
    <w:rsid w:val="00A62458"/>
    <w:rsid w:val="00A63BFB"/>
    <w:rsid w:val="00A63D3F"/>
    <w:rsid w:val="00A70A94"/>
    <w:rsid w:val="00A71018"/>
    <w:rsid w:val="00A711E8"/>
    <w:rsid w:val="00A71292"/>
    <w:rsid w:val="00A71CDD"/>
    <w:rsid w:val="00A729B4"/>
    <w:rsid w:val="00A72E66"/>
    <w:rsid w:val="00A7313D"/>
    <w:rsid w:val="00A7524E"/>
    <w:rsid w:val="00A7600D"/>
    <w:rsid w:val="00A77A1F"/>
    <w:rsid w:val="00A8021C"/>
    <w:rsid w:val="00A804C8"/>
    <w:rsid w:val="00A80628"/>
    <w:rsid w:val="00A8074E"/>
    <w:rsid w:val="00A808B3"/>
    <w:rsid w:val="00A80DDB"/>
    <w:rsid w:val="00A81E72"/>
    <w:rsid w:val="00A829F4"/>
    <w:rsid w:val="00A837FF"/>
    <w:rsid w:val="00A84A26"/>
    <w:rsid w:val="00A86323"/>
    <w:rsid w:val="00A86E9A"/>
    <w:rsid w:val="00A87E5B"/>
    <w:rsid w:val="00A91488"/>
    <w:rsid w:val="00A917BC"/>
    <w:rsid w:val="00A923F2"/>
    <w:rsid w:val="00A9356B"/>
    <w:rsid w:val="00A93BC9"/>
    <w:rsid w:val="00A94894"/>
    <w:rsid w:val="00A950B4"/>
    <w:rsid w:val="00A952E7"/>
    <w:rsid w:val="00A97507"/>
    <w:rsid w:val="00AA044A"/>
    <w:rsid w:val="00AA0E22"/>
    <w:rsid w:val="00AA1272"/>
    <w:rsid w:val="00AA137A"/>
    <w:rsid w:val="00AA292C"/>
    <w:rsid w:val="00AA2FE1"/>
    <w:rsid w:val="00AA3360"/>
    <w:rsid w:val="00AA3493"/>
    <w:rsid w:val="00AA356E"/>
    <w:rsid w:val="00AA3773"/>
    <w:rsid w:val="00AA3DCC"/>
    <w:rsid w:val="00AA4425"/>
    <w:rsid w:val="00AA4722"/>
    <w:rsid w:val="00AA4CE2"/>
    <w:rsid w:val="00AA5FED"/>
    <w:rsid w:val="00AA6587"/>
    <w:rsid w:val="00AA6855"/>
    <w:rsid w:val="00AA6FCC"/>
    <w:rsid w:val="00AA715A"/>
    <w:rsid w:val="00AB1415"/>
    <w:rsid w:val="00AB52D7"/>
    <w:rsid w:val="00AB5467"/>
    <w:rsid w:val="00AB6837"/>
    <w:rsid w:val="00AB6B6C"/>
    <w:rsid w:val="00AB6F36"/>
    <w:rsid w:val="00AB7932"/>
    <w:rsid w:val="00AC0176"/>
    <w:rsid w:val="00AC1B15"/>
    <w:rsid w:val="00AC1E09"/>
    <w:rsid w:val="00AC2AD9"/>
    <w:rsid w:val="00AC2B17"/>
    <w:rsid w:val="00AC2C88"/>
    <w:rsid w:val="00AC3635"/>
    <w:rsid w:val="00AC37DA"/>
    <w:rsid w:val="00AC4A7B"/>
    <w:rsid w:val="00AC6D49"/>
    <w:rsid w:val="00AC7823"/>
    <w:rsid w:val="00AC7E02"/>
    <w:rsid w:val="00AD1627"/>
    <w:rsid w:val="00AD1E92"/>
    <w:rsid w:val="00AD20F2"/>
    <w:rsid w:val="00AD25DE"/>
    <w:rsid w:val="00AD4277"/>
    <w:rsid w:val="00AD4C4E"/>
    <w:rsid w:val="00AD5183"/>
    <w:rsid w:val="00AD5204"/>
    <w:rsid w:val="00AD54D8"/>
    <w:rsid w:val="00AD6577"/>
    <w:rsid w:val="00AE0131"/>
    <w:rsid w:val="00AE04AC"/>
    <w:rsid w:val="00AE051F"/>
    <w:rsid w:val="00AE11AE"/>
    <w:rsid w:val="00AE185F"/>
    <w:rsid w:val="00AE1AF8"/>
    <w:rsid w:val="00AE1CE2"/>
    <w:rsid w:val="00AE1FB4"/>
    <w:rsid w:val="00AE31E0"/>
    <w:rsid w:val="00AE44F2"/>
    <w:rsid w:val="00AE4D6B"/>
    <w:rsid w:val="00AE51BA"/>
    <w:rsid w:val="00AE6145"/>
    <w:rsid w:val="00AE70D1"/>
    <w:rsid w:val="00AE7282"/>
    <w:rsid w:val="00AE7480"/>
    <w:rsid w:val="00AE75A8"/>
    <w:rsid w:val="00AE7786"/>
    <w:rsid w:val="00AF000F"/>
    <w:rsid w:val="00AF0086"/>
    <w:rsid w:val="00AF028E"/>
    <w:rsid w:val="00AF1298"/>
    <w:rsid w:val="00AF2270"/>
    <w:rsid w:val="00AF4599"/>
    <w:rsid w:val="00AF4E08"/>
    <w:rsid w:val="00AF6D09"/>
    <w:rsid w:val="00AF6EA4"/>
    <w:rsid w:val="00AF7E07"/>
    <w:rsid w:val="00B00F31"/>
    <w:rsid w:val="00B01506"/>
    <w:rsid w:val="00B0197E"/>
    <w:rsid w:val="00B01E51"/>
    <w:rsid w:val="00B02861"/>
    <w:rsid w:val="00B02C24"/>
    <w:rsid w:val="00B03B9B"/>
    <w:rsid w:val="00B05BC8"/>
    <w:rsid w:val="00B06B03"/>
    <w:rsid w:val="00B072E0"/>
    <w:rsid w:val="00B106AC"/>
    <w:rsid w:val="00B10A7D"/>
    <w:rsid w:val="00B11676"/>
    <w:rsid w:val="00B1173A"/>
    <w:rsid w:val="00B11EB8"/>
    <w:rsid w:val="00B14078"/>
    <w:rsid w:val="00B1568D"/>
    <w:rsid w:val="00B16C21"/>
    <w:rsid w:val="00B16D85"/>
    <w:rsid w:val="00B17FDE"/>
    <w:rsid w:val="00B214E4"/>
    <w:rsid w:val="00B21935"/>
    <w:rsid w:val="00B223AA"/>
    <w:rsid w:val="00B2307B"/>
    <w:rsid w:val="00B231EC"/>
    <w:rsid w:val="00B245DC"/>
    <w:rsid w:val="00B24D92"/>
    <w:rsid w:val="00B26231"/>
    <w:rsid w:val="00B26EAF"/>
    <w:rsid w:val="00B27FA5"/>
    <w:rsid w:val="00B31915"/>
    <w:rsid w:val="00B31F1E"/>
    <w:rsid w:val="00B321ED"/>
    <w:rsid w:val="00B34160"/>
    <w:rsid w:val="00B34D9B"/>
    <w:rsid w:val="00B36F3C"/>
    <w:rsid w:val="00B375FE"/>
    <w:rsid w:val="00B40E5B"/>
    <w:rsid w:val="00B41482"/>
    <w:rsid w:val="00B41D6C"/>
    <w:rsid w:val="00B42B1D"/>
    <w:rsid w:val="00B42CC6"/>
    <w:rsid w:val="00B4370E"/>
    <w:rsid w:val="00B43A58"/>
    <w:rsid w:val="00B43DFF"/>
    <w:rsid w:val="00B46798"/>
    <w:rsid w:val="00B4689C"/>
    <w:rsid w:val="00B470F7"/>
    <w:rsid w:val="00B477E1"/>
    <w:rsid w:val="00B47B5E"/>
    <w:rsid w:val="00B47F30"/>
    <w:rsid w:val="00B50169"/>
    <w:rsid w:val="00B51322"/>
    <w:rsid w:val="00B5197A"/>
    <w:rsid w:val="00B52481"/>
    <w:rsid w:val="00B52F0D"/>
    <w:rsid w:val="00B53D13"/>
    <w:rsid w:val="00B545E7"/>
    <w:rsid w:val="00B54A97"/>
    <w:rsid w:val="00B55D64"/>
    <w:rsid w:val="00B563FF"/>
    <w:rsid w:val="00B5720C"/>
    <w:rsid w:val="00B5735A"/>
    <w:rsid w:val="00B57BC8"/>
    <w:rsid w:val="00B608C6"/>
    <w:rsid w:val="00B60AFE"/>
    <w:rsid w:val="00B6105E"/>
    <w:rsid w:val="00B63B61"/>
    <w:rsid w:val="00B63D97"/>
    <w:rsid w:val="00B7183B"/>
    <w:rsid w:val="00B72555"/>
    <w:rsid w:val="00B72FC3"/>
    <w:rsid w:val="00B74220"/>
    <w:rsid w:val="00B74744"/>
    <w:rsid w:val="00B74972"/>
    <w:rsid w:val="00B749E7"/>
    <w:rsid w:val="00B754BC"/>
    <w:rsid w:val="00B754D4"/>
    <w:rsid w:val="00B759DF"/>
    <w:rsid w:val="00B75E19"/>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530D"/>
    <w:rsid w:val="00B862B5"/>
    <w:rsid w:val="00B86407"/>
    <w:rsid w:val="00B86460"/>
    <w:rsid w:val="00B86C73"/>
    <w:rsid w:val="00B8730D"/>
    <w:rsid w:val="00B873D9"/>
    <w:rsid w:val="00B87787"/>
    <w:rsid w:val="00B9061C"/>
    <w:rsid w:val="00B90621"/>
    <w:rsid w:val="00B90776"/>
    <w:rsid w:val="00B94813"/>
    <w:rsid w:val="00B959D5"/>
    <w:rsid w:val="00B96AAD"/>
    <w:rsid w:val="00B97F5B"/>
    <w:rsid w:val="00BA01FD"/>
    <w:rsid w:val="00BA0EAF"/>
    <w:rsid w:val="00BA2048"/>
    <w:rsid w:val="00BA26FC"/>
    <w:rsid w:val="00BA391F"/>
    <w:rsid w:val="00BA3CE0"/>
    <w:rsid w:val="00BA41FC"/>
    <w:rsid w:val="00BA4CB3"/>
    <w:rsid w:val="00BA4F38"/>
    <w:rsid w:val="00BA609F"/>
    <w:rsid w:val="00BA610F"/>
    <w:rsid w:val="00BA6CE8"/>
    <w:rsid w:val="00BA6D47"/>
    <w:rsid w:val="00BA71F2"/>
    <w:rsid w:val="00BA73A8"/>
    <w:rsid w:val="00BA756A"/>
    <w:rsid w:val="00BB03DC"/>
    <w:rsid w:val="00BB1170"/>
    <w:rsid w:val="00BB1DB2"/>
    <w:rsid w:val="00BB2723"/>
    <w:rsid w:val="00BB2E0C"/>
    <w:rsid w:val="00BB41CE"/>
    <w:rsid w:val="00BB45FF"/>
    <w:rsid w:val="00BB7E08"/>
    <w:rsid w:val="00BC04F4"/>
    <w:rsid w:val="00BC073B"/>
    <w:rsid w:val="00BC1124"/>
    <w:rsid w:val="00BC1A55"/>
    <w:rsid w:val="00BC2BC9"/>
    <w:rsid w:val="00BC3C60"/>
    <w:rsid w:val="00BC61B2"/>
    <w:rsid w:val="00BD0507"/>
    <w:rsid w:val="00BD1A2F"/>
    <w:rsid w:val="00BD1C3B"/>
    <w:rsid w:val="00BD2566"/>
    <w:rsid w:val="00BD328C"/>
    <w:rsid w:val="00BD32E9"/>
    <w:rsid w:val="00BD33A1"/>
    <w:rsid w:val="00BD5953"/>
    <w:rsid w:val="00BD5A9A"/>
    <w:rsid w:val="00BD6F9B"/>
    <w:rsid w:val="00BD75B9"/>
    <w:rsid w:val="00BD7913"/>
    <w:rsid w:val="00BE194D"/>
    <w:rsid w:val="00BE256E"/>
    <w:rsid w:val="00BE3629"/>
    <w:rsid w:val="00BE4E36"/>
    <w:rsid w:val="00BE5420"/>
    <w:rsid w:val="00BE7EF7"/>
    <w:rsid w:val="00BF1659"/>
    <w:rsid w:val="00BF1A01"/>
    <w:rsid w:val="00BF1D07"/>
    <w:rsid w:val="00BF315F"/>
    <w:rsid w:val="00BF3346"/>
    <w:rsid w:val="00BF4151"/>
    <w:rsid w:val="00BF4B55"/>
    <w:rsid w:val="00BF4E32"/>
    <w:rsid w:val="00BF5A91"/>
    <w:rsid w:val="00BF7A4E"/>
    <w:rsid w:val="00C02B6C"/>
    <w:rsid w:val="00C0307E"/>
    <w:rsid w:val="00C03F54"/>
    <w:rsid w:val="00C05120"/>
    <w:rsid w:val="00C058CC"/>
    <w:rsid w:val="00C05F2F"/>
    <w:rsid w:val="00C05F98"/>
    <w:rsid w:val="00C06123"/>
    <w:rsid w:val="00C0637C"/>
    <w:rsid w:val="00C070F9"/>
    <w:rsid w:val="00C07E13"/>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213DA"/>
    <w:rsid w:val="00C22A81"/>
    <w:rsid w:val="00C22C21"/>
    <w:rsid w:val="00C2365C"/>
    <w:rsid w:val="00C23D28"/>
    <w:rsid w:val="00C23FBD"/>
    <w:rsid w:val="00C24367"/>
    <w:rsid w:val="00C2560F"/>
    <w:rsid w:val="00C26F88"/>
    <w:rsid w:val="00C270EF"/>
    <w:rsid w:val="00C3056E"/>
    <w:rsid w:val="00C32ACA"/>
    <w:rsid w:val="00C32F72"/>
    <w:rsid w:val="00C33B86"/>
    <w:rsid w:val="00C3474B"/>
    <w:rsid w:val="00C3501D"/>
    <w:rsid w:val="00C35FEA"/>
    <w:rsid w:val="00C36468"/>
    <w:rsid w:val="00C3694B"/>
    <w:rsid w:val="00C423DC"/>
    <w:rsid w:val="00C442F6"/>
    <w:rsid w:val="00C44B6F"/>
    <w:rsid w:val="00C451A7"/>
    <w:rsid w:val="00C4712A"/>
    <w:rsid w:val="00C4724A"/>
    <w:rsid w:val="00C477BF"/>
    <w:rsid w:val="00C528D6"/>
    <w:rsid w:val="00C529CC"/>
    <w:rsid w:val="00C52D86"/>
    <w:rsid w:val="00C53856"/>
    <w:rsid w:val="00C56C9B"/>
    <w:rsid w:val="00C60A5C"/>
    <w:rsid w:val="00C6115E"/>
    <w:rsid w:val="00C61FEB"/>
    <w:rsid w:val="00C620D3"/>
    <w:rsid w:val="00C620F8"/>
    <w:rsid w:val="00C62AA3"/>
    <w:rsid w:val="00C62D81"/>
    <w:rsid w:val="00C6327D"/>
    <w:rsid w:val="00C6349A"/>
    <w:rsid w:val="00C64643"/>
    <w:rsid w:val="00C64BFB"/>
    <w:rsid w:val="00C6585E"/>
    <w:rsid w:val="00C658A3"/>
    <w:rsid w:val="00C65FA3"/>
    <w:rsid w:val="00C663C0"/>
    <w:rsid w:val="00C6667B"/>
    <w:rsid w:val="00C66D26"/>
    <w:rsid w:val="00C70076"/>
    <w:rsid w:val="00C70107"/>
    <w:rsid w:val="00C7029A"/>
    <w:rsid w:val="00C70A62"/>
    <w:rsid w:val="00C713E9"/>
    <w:rsid w:val="00C72EDC"/>
    <w:rsid w:val="00C80682"/>
    <w:rsid w:val="00C823FA"/>
    <w:rsid w:val="00C826FE"/>
    <w:rsid w:val="00C86247"/>
    <w:rsid w:val="00C86FD1"/>
    <w:rsid w:val="00C877A8"/>
    <w:rsid w:val="00C878D2"/>
    <w:rsid w:val="00C87BD6"/>
    <w:rsid w:val="00C90EB3"/>
    <w:rsid w:val="00C91580"/>
    <w:rsid w:val="00C9252C"/>
    <w:rsid w:val="00C92B3F"/>
    <w:rsid w:val="00C93801"/>
    <w:rsid w:val="00C938AB"/>
    <w:rsid w:val="00C93A51"/>
    <w:rsid w:val="00C97F80"/>
    <w:rsid w:val="00CA09BD"/>
    <w:rsid w:val="00CA0C74"/>
    <w:rsid w:val="00CA147E"/>
    <w:rsid w:val="00CA1504"/>
    <w:rsid w:val="00CA2743"/>
    <w:rsid w:val="00CA40AB"/>
    <w:rsid w:val="00CA4678"/>
    <w:rsid w:val="00CA500F"/>
    <w:rsid w:val="00CA5931"/>
    <w:rsid w:val="00CA5D50"/>
    <w:rsid w:val="00CA5FD2"/>
    <w:rsid w:val="00CA622D"/>
    <w:rsid w:val="00CA7893"/>
    <w:rsid w:val="00CB02FE"/>
    <w:rsid w:val="00CB230B"/>
    <w:rsid w:val="00CB26D0"/>
    <w:rsid w:val="00CB2DFE"/>
    <w:rsid w:val="00CB539A"/>
    <w:rsid w:val="00CB5F9D"/>
    <w:rsid w:val="00CB617F"/>
    <w:rsid w:val="00CB62DA"/>
    <w:rsid w:val="00CB68CB"/>
    <w:rsid w:val="00CB779F"/>
    <w:rsid w:val="00CB7A68"/>
    <w:rsid w:val="00CB7D82"/>
    <w:rsid w:val="00CC0834"/>
    <w:rsid w:val="00CC1C12"/>
    <w:rsid w:val="00CC2213"/>
    <w:rsid w:val="00CC2895"/>
    <w:rsid w:val="00CC2ADE"/>
    <w:rsid w:val="00CC3DC2"/>
    <w:rsid w:val="00CC62F2"/>
    <w:rsid w:val="00CC66F8"/>
    <w:rsid w:val="00CC689B"/>
    <w:rsid w:val="00CC7416"/>
    <w:rsid w:val="00CC7BA2"/>
    <w:rsid w:val="00CD0EB3"/>
    <w:rsid w:val="00CD2BCA"/>
    <w:rsid w:val="00CD4BC1"/>
    <w:rsid w:val="00CD5357"/>
    <w:rsid w:val="00CE0829"/>
    <w:rsid w:val="00CE1ACB"/>
    <w:rsid w:val="00CE2F73"/>
    <w:rsid w:val="00CE2FB3"/>
    <w:rsid w:val="00CE426A"/>
    <w:rsid w:val="00CE4E50"/>
    <w:rsid w:val="00CE5B79"/>
    <w:rsid w:val="00CE5DE0"/>
    <w:rsid w:val="00CE6B55"/>
    <w:rsid w:val="00CE7D2C"/>
    <w:rsid w:val="00CF0E54"/>
    <w:rsid w:val="00CF1053"/>
    <w:rsid w:val="00CF1228"/>
    <w:rsid w:val="00CF183E"/>
    <w:rsid w:val="00CF2671"/>
    <w:rsid w:val="00CF4D58"/>
    <w:rsid w:val="00CF5B97"/>
    <w:rsid w:val="00CF5FA6"/>
    <w:rsid w:val="00CF61E4"/>
    <w:rsid w:val="00CF6D62"/>
    <w:rsid w:val="00CF789F"/>
    <w:rsid w:val="00D01910"/>
    <w:rsid w:val="00D02606"/>
    <w:rsid w:val="00D02D1B"/>
    <w:rsid w:val="00D02ED2"/>
    <w:rsid w:val="00D03574"/>
    <w:rsid w:val="00D050E1"/>
    <w:rsid w:val="00D0548F"/>
    <w:rsid w:val="00D05DA9"/>
    <w:rsid w:val="00D065A9"/>
    <w:rsid w:val="00D07005"/>
    <w:rsid w:val="00D071D4"/>
    <w:rsid w:val="00D07546"/>
    <w:rsid w:val="00D103B9"/>
    <w:rsid w:val="00D1291A"/>
    <w:rsid w:val="00D12C63"/>
    <w:rsid w:val="00D13BAF"/>
    <w:rsid w:val="00D14E4B"/>
    <w:rsid w:val="00D15473"/>
    <w:rsid w:val="00D15928"/>
    <w:rsid w:val="00D15DFC"/>
    <w:rsid w:val="00D17087"/>
    <w:rsid w:val="00D170AF"/>
    <w:rsid w:val="00D174AF"/>
    <w:rsid w:val="00D17B15"/>
    <w:rsid w:val="00D214EA"/>
    <w:rsid w:val="00D22AC7"/>
    <w:rsid w:val="00D24B7D"/>
    <w:rsid w:val="00D24E87"/>
    <w:rsid w:val="00D25480"/>
    <w:rsid w:val="00D259E6"/>
    <w:rsid w:val="00D263E9"/>
    <w:rsid w:val="00D265C9"/>
    <w:rsid w:val="00D30262"/>
    <w:rsid w:val="00D30783"/>
    <w:rsid w:val="00D30FD0"/>
    <w:rsid w:val="00D314C4"/>
    <w:rsid w:val="00D3151A"/>
    <w:rsid w:val="00D31542"/>
    <w:rsid w:val="00D317E4"/>
    <w:rsid w:val="00D31884"/>
    <w:rsid w:val="00D31AF7"/>
    <w:rsid w:val="00D32D85"/>
    <w:rsid w:val="00D33B3E"/>
    <w:rsid w:val="00D33D56"/>
    <w:rsid w:val="00D34F6D"/>
    <w:rsid w:val="00D34FE3"/>
    <w:rsid w:val="00D37023"/>
    <w:rsid w:val="00D40072"/>
    <w:rsid w:val="00D41101"/>
    <w:rsid w:val="00D4113F"/>
    <w:rsid w:val="00D413A9"/>
    <w:rsid w:val="00D42086"/>
    <w:rsid w:val="00D42AF2"/>
    <w:rsid w:val="00D437BD"/>
    <w:rsid w:val="00D43A28"/>
    <w:rsid w:val="00D446CA"/>
    <w:rsid w:val="00D47596"/>
    <w:rsid w:val="00D50E09"/>
    <w:rsid w:val="00D5146D"/>
    <w:rsid w:val="00D5154E"/>
    <w:rsid w:val="00D53FD1"/>
    <w:rsid w:val="00D54889"/>
    <w:rsid w:val="00D5494C"/>
    <w:rsid w:val="00D55403"/>
    <w:rsid w:val="00D55CB6"/>
    <w:rsid w:val="00D57365"/>
    <w:rsid w:val="00D618E0"/>
    <w:rsid w:val="00D6265E"/>
    <w:rsid w:val="00D62A11"/>
    <w:rsid w:val="00D62CA7"/>
    <w:rsid w:val="00D657B9"/>
    <w:rsid w:val="00D70DAD"/>
    <w:rsid w:val="00D7112E"/>
    <w:rsid w:val="00D716B6"/>
    <w:rsid w:val="00D719C1"/>
    <w:rsid w:val="00D722AB"/>
    <w:rsid w:val="00D72600"/>
    <w:rsid w:val="00D7287E"/>
    <w:rsid w:val="00D731A1"/>
    <w:rsid w:val="00D73C1D"/>
    <w:rsid w:val="00D7501C"/>
    <w:rsid w:val="00D80222"/>
    <w:rsid w:val="00D802EE"/>
    <w:rsid w:val="00D8336E"/>
    <w:rsid w:val="00D83EED"/>
    <w:rsid w:val="00D85E69"/>
    <w:rsid w:val="00D8636A"/>
    <w:rsid w:val="00D86764"/>
    <w:rsid w:val="00D86EC0"/>
    <w:rsid w:val="00D902B3"/>
    <w:rsid w:val="00D90876"/>
    <w:rsid w:val="00D91E68"/>
    <w:rsid w:val="00D932D4"/>
    <w:rsid w:val="00D94BA4"/>
    <w:rsid w:val="00D94C48"/>
    <w:rsid w:val="00D96162"/>
    <w:rsid w:val="00D96E24"/>
    <w:rsid w:val="00D96F07"/>
    <w:rsid w:val="00DA29F4"/>
    <w:rsid w:val="00DA3073"/>
    <w:rsid w:val="00DA30AC"/>
    <w:rsid w:val="00DA48FA"/>
    <w:rsid w:val="00DA4CD5"/>
    <w:rsid w:val="00DA549F"/>
    <w:rsid w:val="00DA598A"/>
    <w:rsid w:val="00DA5F24"/>
    <w:rsid w:val="00DA78AB"/>
    <w:rsid w:val="00DB098D"/>
    <w:rsid w:val="00DB0AF9"/>
    <w:rsid w:val="00DB3B4B"/>
    <w:rsid w:val="00DB4116"/>
    <w:rsid w:val="00DB4C2B"/>
    <w:rsid w:val="00DB7A88"/>
    <w:rsid w:val="00DC0670"/>
    <w:rsid w:val="00DC0B61"/>
    <w:rsid w:val="00DC0F6F"/>
    <w:rsid w:val="00DC1B79"/>
    <w:rsid w:val="00DC4AC5"/>
    <w:rsid w:val="00DC517C"/>
    <w:rsid w:val="00DC646E"/>
    <w:rsid w:val="00DC6B0C"/>
    <w:rsid w:val="00DC7840"/>
    <w:rsid w:val="00DD05F4"/>
    <w:rsid w:val="00DD0787"/>
    <w:rsid w:val="00DD1B7B"/>
    <w:rsid w:val="00DD277F"/>
    <w:rsid w:val="00DD3518"/>
    <w:rsid w:val="00DD4132"/>
    <w:rsid w:val="00DD4554"/>
    <w:rsid w:val="00DD5377"/>
    <w:rsid w:val="00DD5A9C"/>
    <w:rsid w:val="00DD7234"/>
    <w:rsid w:val="00DD7DD2"/>
    <w:rsid w:val="00DE0855"/>
    <w:rsid w:val="00DE0B22"/>
    <w:rsid w:val="00DE15BD"/>
    <w:rsid w:val="00DE1D0A"/>
    <w:rsid w:val="00DE34A5"/>
    <w:rsid w:val="00DE4B5D"/>
    <w:rsid w:val="00DE5F79"/>
    <w:rsid w:val="00DE693B"/>
    <w:rsid w:val="00DE72A2"/>
    <w:rsid w:val="00DE799D"/>
    <w:rsid w:val="00DF05D9"/>
    <w:rsid w:val="00DF14CF"/>
    <w:rsid w:val="00DF1B0C"/>
    <w:rsid w:val="00DF26EF"/>
    <w:rsid w:val="00DF4B6C"/>
    <w:rsid w:val="00DF747D"/>
    <w:rsid w:val="00DF74A6"/>
    <w:rsid w:val="00DF7657"/>
    <w:rsid w:val="00E007E9"/>
    <w:rsid w:val="00E0166A"/>
    <w:rsid w:val="00E02B3D"/>
    <w:rsid w:val="00E03054"/>
    <w:rsid w:val="00E03652"/>
    <w:rsid w:val="00E038C6"/>
    <w:rsid w:val="00E04AFE"/>
    <w:rsid w:val="00E05838"/>
    <w:rsid w:val="00E059F5"/>
    <w:rsid w:val="00E060EA"/>
    <w:rsid w:val="00E06FC9"/>
    <w:rsid w:val="00E077C2"/>
    <w:rsid w:val="00E07F48"/>
    <w:rsid w:val="00E1245C"/>
    <w:rsid w:val="00E1284D"/>
    <w:rsid w:val="00E129FF"/>
    <w:rsid w:val="00E13085"/>
    <w:rsid w:val="00E14483"/>
    <w:rsid w:val="00E15BAC"/>
    <w:rsid w:val="00E16494"/>
    <w:rsid w:val="00E20484"/>
    <w:rsid w:val="00E22133"/>
    <w:rsid w:val="00E22955"/>
    <w:rsid w:val="00E22A2A"/>
    <w:rsid w:val="00E22F9F"/>
    <w:rsid w:val="00E2314B"/>
    <w:rsid w:val="00E2426C"/>
    <w:rsid w:val="00E24437"/>
    <w:rsid w:val="00E24456"/>
    <w:rsid w:val="00E24DEC"/>
    <w:rsid w:val="00E25660"/>
    <w:rsid w:val="00E256AE"/>
    <w:rsid w:val="00E25939"/>
    <w:rsid w:val="00E259D8"/>
    <w:rsid w:val="00E27AAC"/>
    <w:rsid w:val="00E30481"/>
    <w:rsid w:val="00E30CCD"/>
    <w:rsid w:val="00E3290A"/>
    <w:rsid w:val="00E32D71"/>
    <w:rsid w:val="00E3357B"/>
    <w:rsid w:val="00E33AAB"/>
    <w:rsid w:val="00E33BC8"/>
    <w:rsid w:val="00E35B3D"/>
    <w:rsid w:val="00E3645A"/>
    <w:rsid w:val="00E3676D"/>
    <w:rsid w:val="00E373AB"/>
    <w:rsid w:val="00E37B0E"/>
    <w:rsid w:val="00E37CD5"/>
    <w:rsid w:val="00E37F82"/>
    <w:rsid w:val="00E41210"/>
    <w:rsid w:val="00E4131A"/>
    <w:rsid w:val="00E41F70"/>
    <w:rsid w:val="00E42293"/>
    <w:rsid w:val="00E43333"/>
    <w:rsid w:val="00E43D78"/>
    <w:rsid w:val="00E449BA"/>
    <w:rsid w:val="00E45ED1"/>
    <w:rsid w:val="00E471C6"/>
    <w:rsid w:val="00E474BD"/>
    <w:rsid w:val="00E476A0"/>
    <w:rsid w:val="00E476F4"/>
    <w:rsid w:val="00E47912"/>
    <w:rsid w:val="00E47CA6"/>
    <w:rsid w:val="00E50052"/>
    <w:rsid w:val="00E50913"/>
    <w:rsid w:val="00E555C3"/>
    <w:rsid w:val="00E556B9"/>
    <w:rsid w:val="00E5589F"/>
    <w:rsid w:val="00E56ACD"/>
    <w:rsid w:val="00E56D3C"/>
    <w:rsid w:val="00E5715E"/>
    <w:rsid w:val="00E57D5D"/>
    <w:rsid w:val="00E57FAD"/>
    <w:rsid w:val="00E61007"/>
    <w:rsid w:val="00E62C06"/>
    <w:rsid w:val="00E62DA0"/>
    <w:rsid w:val="00E645AE"/>
    <w:rsid w:val="00E661E8"/>
    <w:rsid w:val="00E6675E"/>
    <w:rsid w:val="00E66E83"/>
    <w:rsid w:val="00E671EC"/>
    <w:rsid w:val="00E67FD8"/>
    <w:rsid w:val="00E70518"/>
    <w:rsid w:val="00E710A2"/>
    <w:rsid w:val="00E7174B"/>
    <w:rsid w:val="00E72388"/>
    <w:rsid w:val="00E7317A"/>
    <w:rsid w:val="00E75135"/>
    <w:rsid w:val="00E75F8F"/>
    <w:rsid w:val="00E76900"/>
    <w:rsid w:val="00E76FBA"/>
    <w:rsid w:val="00E77293"/>
    <w:rsid w:val="00E800CB"/>
    <w:rsid w:val="00E804D4"/>
    <w:rsid w:val="00E809D2"/>
    <w:rsid w:val="00E80DCF"/>
    <w:rsid w:val="00E81271"/>
    <w:rsid w:val="00E81597"/>
    <w:rsid w:val="00E81A99"/>
    <w:rsid w:val="00E8335C"/>
    <w:rsid w:val="00E83FF0"/>
    <w:rsid w:val="00E86E70"/>
    <w:rsid w:val="00E8736A"/>
    <w:rsid w:val="00E87D59"/>
    <w:rsid w:val="00E907E3"/>
    <w:rsid w:val="00E91FAB"/>
    <w:rsid w:val="00E9234B"/>
    <w:rsid w:val="00E92474"/>
    <w:rsid w:val="00E92CBA"/>
    <w:rsid w:val="00E93A4A"/>
    <w:rsid w:val="00E94BE4"/>
    <w:rsid w:val="00E97A7A"/>
    <w:rsid w:val="00EA12DE"/>
    <w:rsid w:val="00EA1AA3"/>
    <w:rsid w:val="00EA2719"/>
    <w:rsid w:val="00EA6305"/>
    <w:rsid w:val="00EA6F2D"/>
    <w:rsid w:val="00EB1CAC"/>
    <w:rsid w:val="00EB2110"/>
    <w:rsid w:val="00EB2308"/>
    <w:rsid w:val="00EB2F73"/>
    <w:rsid w:val="00EB4C44"/>
    <w:rsid w:val="00EB5174"/>
    <w:rsid w:val="00EB7A15"/>
    <w:rsid w:val="00EC2110"/>
    <w:rsid w:val="00EC311E"/>
    <w:rsid w:val="00EC3429"/>
    <w:rsid w:val="00EC395F"/>
    <w:rsid w:val="00EC6593"/>
    <w:rsid w:val="00EC6789"/>
    <w:rsid w:val="00EC69FC"/>
    <w:rsid w:val="00EC74EC"/>
    <w:rsid w:val="00ED01B7"/>
    <w:rsid w:val="00ED0730"/>
    <w:rsid w:val="00ED105C"/>
    <w:rsid w:val="00ED1509"/>
    <w:rsid w:val="00ED1F80"/>
    <w:rsid w:val="00ED23DA"/>
    <w:rsid w:val="00ED355F"/>
    <w:rsid w:val="00ED3FF1"/>
    <w:rsid w:val="00ED45D7"/>
    <w:rsid w:val="00ED7C93"/>
    <w:rsid w:val="00ED7E93"/>
    <w:rsid w:val="00EE0E3B"/>
    <w:rsid w:val="00EE1923"/>
    <w:rsid w:val="00EE3F93"/>
    <w:rsid w:val="00EE60A8"/>
    <w:rsid w:val="00EE7C41"/>
    <w:rsid w:val="00EF000A"/>
    <w:rsid w:val="00EF00E2"/>
    <w:rsid w:val="00EF02C5"/>
    <w:rsid w:val="00EF03C5"/>
    <w:rsid w:val="00EF096B"/>
    <w:rsid w:val="00EF176A"/>
    <w:rsid w:val="00EF2152"/>
    <w:rsid w:val="00EF2E10"/>
    <w:rsid w:val="00EF36F7"/>
    <w:rsid w:val="00EF4D2D"/>
    <w:rsid w:val="00EF55EB"/>
    <w:rsid w:val="00EF5700"/>
    <w:rsid w:val="00EF5F48"/>
    <w:rsid w:val="00EF6988"/>
    <w:rsid w:val="00EF6EEA"/>
    <w:rsid w:val="00EF7AE8"/>
    <w:rsid w:val="00F0056C"/>
    <w:rsid w:val="00F00F66"/>
    <w:rsid w:val="00F01610"/>
    <w:rsid w:val="00F01950"/>
    <w:rsid w:val="00F02262"/>
    <w:rsid w:val="00F02BAE"/>
    <w:rsid w:val="00F048FE"/>
    <w:rsid w:val="00F0512A"/>
    <w:rsid w:val="00F05E18"/>
    <w:rsid w:val="00F0624F"/>
    <w:rsid w:val="00F06C91"/>
    <w:rsid w:val="00F06CDA"/>
    <w:rsid w:val="00F07EBB"/>
    <w:rsid w:val="00F10825"/>
    <w:rsid w:val="00F1122D"/>
    <w:rsid w:val="00F129DC"/>
    <w:rsid w:val="00F1300F"/>
    <w:rsid w:val="00F14EA4"/>
    <w:rsid w:val="00F1635F"/>
    <w:rsid w:val="00F2099C"/>
    <w:rsid w:val="00F20A47"/>
    <w:rsid w:val="00F20E20"/>
    <w:rsid w:val="00F21BEB"/>
    <w:rsid w:val="00F22F5E"/>
    <w:rsid w:val="00F2307B"/>
    <w:rsid w:val="00F230C4"/>
    <w:rsid w:val="00F2372D"/>
    <w:rsid w:val="00F25537"/>
    <w:rsid w:val="00F25792"/>
    <w:rsid w:val="00F25BE8"/>
    <w:rsid w:val="00F25DA0"/>
    <w:rsid w:val="00F25FAC"/>
    <w:rsid w:val="00F263F5"/>
    <w:rsid w:val="00F26A51"/>
    <w:rsid w:val="00F27458"/>
    <w:rsid w:val="00F27514"/>
    <w:rsid w:val="00F30153"/>
    <w:rsid w:val="00F30267"/>
    <w:rsid w:val="00F32872"/>
    <w:rsid w:val="00F32FC7"/>
    <w:rsid w:val="00F33006"/>
    <w:rsid w:val="00F33D89"/>
    <w:rsid w:val="00F34477"/>
    <w:rsid w:val="00F350AF"/>
    <w:rsid w:val="00F35C9D"/>
    <w:rsid w:val="00F36DEC"/>
    <w:rsid w:val="00F4128A"/>
    <w:rsid w:val="00F43E3C"/>
    <w:rsid w:val="00F44459"/>
    <w:rsid w:val="00F44A72"/>
    <w:rsid w:val="00F45F18"/>
    <w:rsid w:val="00F46502"/>
    <w:rsid w:val="00F503D5"/>
    <w:rsid w:val="00F508F1"/>
    <w:rsid w:val="00F509BC"/>
    <w:rsid w:val="00F510D7"/>
    <w:rsid w:val="00F51E6C"/>
    <w:rsid w:val="00F52EFB"/>
    <w:rsid w:val="00F535F5"/>
    <w:rsid w:val="00F5515A"/>
    <w:rsid w:val="00F55256"/>
    <w:rsid w:val="00F55600"/>
    <w:rsid w:val="00F57C1B"/>
    <w:rsid w:val="00F60712"/>
    <w:rsid w:val="00F60A61"/>
    <w:rsid w:val="00F619A3"/>
    <w:rsid w:val="00F61BF1"/>
    <w:rsid w:val="00F62124"/>
    <w:rsid w:val="00F62B5D"/>
    <w:rsid w:val="00F6437E"/>
    <w:rsid w:val="00F6444A"/>
    <w:rsid w:val="00F65082"/>
    <w:rsid w:val="00F65E95"/>
    <w:rsid w:val="00F65FDF"/>
    <w:rsid w:val="00F6682E"/>
    <w:rsid w:val="00F66938"/>
    <w:rsid w:val="00F66B83"/>
    <w:rsid w:val="00F70208"/>
    <w:rsid w:val="00F71C63"/>
    <w:rsid w:val="00F72790"/>
    <w:rsid w:val="00F73351"/>
    <w:rsid w:val="00F7387E"/>
    <w:rsid w:val="00F749E2"/>
    <w:rsid w:val="00F74B80"/>
    <w:rsid w:val="00F74C5A"/>
    <w:rsid w:val="00F74FFE"/>
    <w:rsid w:val="00F75EB2"/>
    <w:rsid w:val="00F80015"/>
    <w:rsid w:val="00F812F1"/>
    <w:rsid w:val="00F816D3"/>
    <w:rsid w:val="00F830DC"/>
    <w:rsid w:val="00F83A85"/>
    <w:rsid w:val="00F8452D"/>
    <w:rsid w:val="00F847D0"/>
    <w:rsid w:val="00F84C3B"/>
    <w:rsid w:val="00F84FF2"/>
    <w:rsid w:val="00F8579D"/>
    <w:rsid w:val="00F8642E"/>
    <w:rsid w:val="00F86808"/>
    <w:rsid w:val="00F86A85"/>
    <w:rsid w:val="00F86C3A"/>
    <w:rsid w:val="00F86DE0"/>
    <w:rsid w:val="00F86EE8"/>
    <w:rsid w:val="00F86F37"/>
    <w:rsid w:val="00F86F4C"/>
    <w:rsid w:val="00F87C17"/>
    <w:rsid w:val="00F87E9D"/>
    <w:rsid w:val="00F87F8D"/>
    <w:rsid w:val="00F90000"/>
    <w:rsid w:val="00F9063D"/>
    <w:rsid w:val="00F90F19"/>
    <w:rsid w:val="00F913FA"/>
    <w:rsid w:val="00F91D06"/>
    <w:rsid w:val="00F91D7F"/>
    <w:rsid w:val="00F91E13"/>
    <w:rsid w:val="00F93A83"/>
    <w:rsid w:val="00F93C01"/>
    <w:rsid w:val="00F94CAF"/>
    <w:rsid w:val="00F94E78"/>
    <w:rsid w:val="00F9575E"/>
    <w:rsid w:val="00F957F9"/>
    <w:rsid w:val="00F95D34"/>
    <w:rsid w:val="00F960C0"/>
    <w:rsid w:val="00F97604"/>
    <w:rsid w:val="00FA196D"/>
    <w:rsid w:val="00FA26F6"/>
    <w:rsid w:val="00FA3023"/>
    <w:rsid w:val="00FA52C3"/>
    <w:rsid w:val="00FA5DBA"/>
    <w:rsid w:val="00FA5E9C"/>
    <w:rsid w:val="00FA6B16"/>
    <w:rsid w:val="00FA76EB"/>
    <w:rsid w:val="00FA7930"/>
    <w:rsid w:val="00FB0355"/>
    <w:rsid w:val="00FB0D24"/>
    <w:rsid w:val="00FB2C67"/>
    <w:rsid w:val="00FB384F"/>
    <w:rsid w:val="00FB472D"/>
    <w:rsid w:val="00FB4BD5"/>
    <w:rsid w:val="00FB5564"/>
    <w:rsid w:val="00FB6800"/>
    <w:rsid w:val="00FB6AB8"/>
    <w:rsid w:val="00FB763E"/>
    <w:rsid w:val="00FB7DDD"/>
    <w:rsid w:val="00FC0DD1"/>
    <w:rsid w:val="00FC0E2B"/>
    <w:rsid w:val="00FC155B"/>
    <w:rsid w:val="00FC37F5"/>
    <w:rsid w:val="00FC4157"/>
    <w:rsid w:val="00FC4B53"/>
    <w:rsid w:val="00FC4BB1"/>
    <w:rsid w:val="00FC4CE8"/>
    <w:rsid w:val="00FC6DF4"/>
    <w:rsid w:val="00FD0064"/>
    <w:rsid w:val="00FD0A4C"/>
    <w:rsid w:val="00FD1C52"/>
    <w:rsid w:val="00FD1FF2"/>
    <w:rsid w:val="00FD2243"/>
    <w:rsid w:val="00FD2B61"/>
    <w:rsid w:val="00FD3C9F"/>
    <w:rsid w:val="00FD426C"/>
    <w:rsid w:val="00FD4757"/>
    <w:rsid w:val="00FD4837"/>
    <w:rsid w:val="00FD49A6"/>
    <w:rsid w:val="00FD5079"/>
    <w:rsid w:val="00FD5579"/>
    <w:rsid w:val="00FD6344"/>
    <w:rsid w:val="00FD6D2A"/>
    <w:rsid w:val="00FE11AC"/>
    <w:rsid w:val="00FE17E2"/>
    <w:rsid w:val="00FE1DD2"/>
    <w:rsid w:val="00FE496D"/>
    <w:rsid w:val="00FE4B3C"/>
    <w:rsid w:val="00FE5C24"/>
    <w:rsid w:val="00FE633D"/>
    <w:rsid w:val="00FE67A1"/>
    <w:rsid w:val="00FE6D39"/>
    <w:rsid w:val="00FF0B75"/>
    <w:rsid w:val="00FF14F4"/>
    <w:rsid w:val="00FF19B8"/>
    <w:rsid w:val="00FF2112"/>
    <w:rsid w:val="00FF26F5"/>
    <w:rsid w:val="00FF388C"/>
    <w:rsid w:val="00FF463E"/>
    <w:rsid w:val="00FF4F02"/>
    <w:rsid w:val="00FF54E6"/>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B9A7"/>
  <w15:docId w15:val="{C2361963-D145-4E41-B0BD-953FBAA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D49"/>
    <w:pPr>
      <w:suppressAutoHyphens/>
      <w:ind w:firstLine="720"/>
      <w:jc w:val="both"/>
    </w:pPr>
    <w:rPr>
      <w:color w:val="00000A"/>
      <w:sz w:val="28"/>
      <w:lang w:val="uk-UA" w:eastAsia="zh-CN"/>
    </w:rPr>
  </w:style>
  <w:style w:type="paragraph" w:styleId="1">
    <w:name w:val="heading 1"/>
    <w:basedOn w:val="a"/>
    <w:next w:val="a"/>
    <w:link w:val="10"/>
    <w:uiPriority w:val="9"/>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iPriority w:val="9"/>
    <w:semiHidden/>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959649618">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162621768">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rada.gov.ua/laws/show/1700-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2248B-83AE-4179-9D63-3C038EF1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12121</Words>
  <Characters>6910</Characters>
  <Application>Microsoft Office Word</Application>
  <DocSecurity>0</DocSecurity>
  <Lines>57</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18994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cp:keywords/>
  <dc:description/>
  <cp:lastModifiedBy>Руденко Наталія Анатоліївна</cp:lastModifiedBy>
  <cp:revision>4</cp:revision>
  <cp:lastPrinted>2021-06-10T11:07:00Z</cp:lastPrinted>
  <dcterms:created xsi:type="dcterms:W3CDTF">2021-06-10T10:59:00Z</dcterms:created>
  <dcterms:modified xsi:type="dcterms:W3CDTF">2021-06-10T11:08:00Z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