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№1</w:t>
      </w:r>
      <w:r>
        <w:rPr>
          <w:b/>
          <w:szCs w:val="28"/>
          <w:lang w:val="en-US"/>
        </w:rPr>
        <w:t>4</w:t>
      </w:r>
      <w:r>
        <w:rPr>
          <w:b/>
          <w:szCs w:val="28"/>
        </w:rPr>
        <w:t>/6</w:t>
      </w:r>
      <w:r>
        <w:rPr>
          <w:b/>
          <w:szCs w:val="28"/>
          <w:lang w:val="en-US"/>
        </w:rPr>
        <w:t>5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>позачергового засідання постійної комісії Київської міської ради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 xml:space="preserve">вул. Хрещатик, 36, </w:t>
      </w:r>
    </w:p>
    <w:p>
      <w:pPr>
        <w:pStyle w:val="Normal"/>
        <w:rPr/>
      </w:pPr>
      <w:r>
        <w:rPr>
          <w:b/>
          <w:color w:val="000000"/>
          <w:szCs w:val="28"/>
        </w:rPr>
        <w:t>4-й поверх (</w:t>
      </w:r>
      <w:r>
        <w:rPr>
          <w:b/>
          <w:color w:val="000000"/>
          <w:szCs w:val="28"/>
          <w:lang w:val="uk-UA"/>
        </w:rPr>
        <w:t>сесійна зала</w:t>
      </w:r>
      <w:r>
        <w:rPr>
          <w:b/>
          <w:color w:val="000000"/>
          <w:szCs w:val="28"/>
        </w:rPr>
        <w:t xml:space="preserve">) </w:t>
      </w:r>
      <w:r>
        <w:rPr>
          <w:b/>
          <w:szCs w:val="28"/>
        </w:rPr>
        <w:t xml:space="preserve">                                                       </w:t>
      </w:r>
      <w:r>
        <w:rPr>
          <w:b/>
          <w:szCs w:val="28"/>
          <w:lang w:val="en-US"/>
        </w:rPr>
        <w:t>10</w:t>
      </w:r>
      <w:r>
        <w:rPr>
          <w:b/>
          <w:szCs w:val="28"/>
        </w:rPr>
        <w:t>.07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bookmarkStart w:id="0" w:name="_GoBack"/>
      <w:bookmarkStart w:id="1" w:name="_GoBack"/>
      <w:bookmarkEnd w:id="1"/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4</w:t>
            </w:r>
            <w:r>
              <w:rPr>
                <w:szCs w:val="28"/>
              </w:rPr>
              <w:t xml:space="preserve"> (</w:t>
            </w:r>
            <w:r>
              <w:rPr>
                <w:szCs w:val="28"/>
              </w:rPr>
              <w:t>чотири</w:t>
            </w:r>
            <w:r>
              <w:rPr>
                <w:szCs w:val="28"/>
              </w:rPr>
              <w:t>) депутат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rStyle w:val="Style12"/>
                <w:color w:val="00000A"/>
                <w:szCs w:val="28"/>
                <w:u w:val="none"/>
              </w:rPr>
            </w:pPr>
            <w:r>
              <w:rPr>
                <w:color w:val="00000A"/>
                <w:szCs w:val="28"/>
                <w:u w:val="none"/>
              </w:rPr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bookmarkStart w:id="2" w:name="__DdeLink__830_818516737"/>
      <w:bookmarkEnd w:id="2"/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firstLine="567"/>
        <w:rPr/>
      </w:pPr>
      <w:r>
        <w:rPr>
          <w:rStyle w:val="Style17"/>
          <w:rFonts w:eastAsia="Calibri"/>
          <w:i w:val="false"/>
          <w:iCs w:val="false"/>
          <w:color w:val="000000"/>
          <w:szCs w:val="28"/>
          <w:highlight w:val="white"/>
        </w:rPr>
        <w:t>1. Про розгляд проекту рішення Київської міської ради  “Про внесення змін до рішення Київської міської ради від 08 лютого 2018 року № 21/4085 “Про внесення змін до рішення Київської міської ради від 21 квітня 2015 року №415/1280 “Про затвердження Положення про оренду майна територіальної громади міста Києва”</w:t>
      </w:r>
      <w:r>
        <w:rPr>
          <w:rStyle w:val="Style17"/>
          <w:rFonts w:eastAsia="Calibri"/>
          <w:i/>
          <w:iCs/>
          <w:color w:val="000000"/>
          <w:szCs w:val="28"/>
          <w:highlight w:val="white"/>
        </w:rPr>
        <w:t xml:space="preserve"> </w:t>
      </w:r>
      <w:r>
        <w:rPr>
          <w:rStyle w:val="Style17"/>
          <w:rFonts w:eastAsia="Calibri"/>
          <w:bCs/>
          <w:i/>
          <w:iCs/>
          <w:color w:val="000000"/>
          <w:szCs w:val="28"/>
          <w:highlight w:val="white"/>
        </w:rPr>
        <w:t>(доручення заступника міського голови-секретаря Київської міської ради Прокопіва В.В. №08/231-2189/ПР від 06.07.2018) (доп. Старостенко Г.В.)</w:t>
      </w:r>
      <w:r>
        <w:rPr>
          <w:rStyle w:val="Style17"/>
          <w:rFonts w:eastAsia="Calibri"/>
          <w:i/>
          <w:iCs/>
          <w:color w:val="000000"/>
          <w:szCs w:val="28"/>
          <w:highlight w:val="white"/>
        </w:rPr>
        <w:t>.</w:t>
      </w:r>
    </w:p>
    <w:p>
      <w:pPr>
        <w:pStyle w:val="Normal"/>
        <w:ind w:firstLine="567"/>
        <w:rPr/>
      </w:pPr>
      <w:r>
        <w:rPr>
          <w:rFonts w:eastAsia="Calibri"/>
          <w:b/>
          <w:color w:val="000000"/>
          <w:sz w:val="27"/>
          <w:szCs w:val="27"/>
        </w:rPr>
        <w:t xml:space="preserve"> </w:t>
      </w:r>
    </w:p>
    <w:p>
      <w:pPr>
        <w:pStyle w:val="Normal"/>
        <w:suppressAutoHyphens w:val="false"/>
        <w:ind w:firstLine="567"/>
        <w:textAlignment w:val="baseline"/>
        <w:rPr>
          <w:rStyle w:val="Style12"/>
          <w:iCs/>
          <w:color w:val="000000"/>
          <w:u w:val="none"/>
        </w:rPr>
      </w:pPr>
      <w:r>
        <w:rPr>
          <w:iCs/>
          <w:color w:val="000000"/>
          <w:u w:val="none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Старостенко Г.В. - голову комісії щодо прийняття в цілому  порядку денного із 1 (одного) питання засідання постійної комісії Київської міської ради з питань освіти</w:t>
      </w:r>
      <w:bookmarkStart w:id="3" w:name="__DdeLink__2949_292882795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, науки, </w:t>
      </w:r>
      <w:bookmarkStart w:id="4" w:name="__DdeLink__170_3374484506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сім'ї,</w:t>
      </w:r>
      <w:bookmarkEnd w:id="4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молоді та спорту від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10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.07.</w:t>
      </w:r>
      <w:bookmarkEnd w:id="3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Прийняти в цілому порядок денний із 1 (одного) питання засідання постійної комісії Київської міської ради з питань освіти, науки, сім'ї, молоді та спорту від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10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.07.2018.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за -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4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проти - немає, утрималось – немає, не голосували -немає.  </w:t>
      </w:r>
      <w:r>
        <w:rPr>
          <w:rStyle w:val="Style12"/>
          <w:rFonts w:eastAsia="Calibri" w:ascii="Times New Roman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>
      <w:pPr>
        <w:pStyle w:val="NoSpacing"/>
        <w:suppressAutoHyphens w:val="false"/>
        <w:ind w:firstLine="510"/>
        <w:jc w:val="both"/>
        <w:textAlignment w:val="baseline"/>
        <w:rPr>
          <w:rStyle w:val="Style12"/>
          <w:rFonts w:ascii="Times New Roman" w:hAnsi="Times New Roman" w:eastAsia="Calibri"/>
          <w:b/>
          <w:b/>
          <w:bCs/>
          <w:i/>
          <w:i/>
          <w:sz w:val="28"/>
          <w:szCs w:val="28"/>
          <w:highlight w:val="white"/>
          <w:lang w:val="uk-UA"/>
        </w:rPr>
      </w:pPr>
      <w:r>
        <w:rPr>
          <w:rFonts w:eastAsia="Calibri" w:ascii="Times New Roman" w:hAnsi="Times New Roman"/>
          <w:b/>
          <w:bCs/>
          <w:i/>
          <w:sz w:val="28"/>
          <w:szCs w:val="28"/>
          <w:highlight w:val="white"/>
          <w:lang w:val="uk-UA"/>
        </w:rPr>
      </w:r>
    </w:p>
    <w:p>
      <w:pPr>
        <w:pStyle w:val="Normal"/>
        <w:ind w:hanging="0"/>
        <w:jc w:val="center"/>
        <w:rPr/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68" w:type="dxa"/>
        <w:jc w:val="left"/>
        <w:tblInd w:w="-35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11"/>
        <w:gridCol w:w="7956"/>
      </w:tblGrid>
      <w:tr>
        <w:trPr>
          <w:trHeight w:val="60" w:hRule="atLeast"/>
        </w:trPr>
        <w:tc>
          <w:tcPr>
            <w:tcW w:w="2111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5" w:name="__DdeLink__3142_2816617589"/>
            <w:bookmarkStart w:id="6" w:name="__DdeLink__3142_281661758922"/>
            <w:bookmarkStart w:id="7" w:name="__DdeLink__3142_281661758923"/>
            <w:bookmarkStart w:id="8" w:name="__DdeLink__3142_281661758925"/>
            <w:bookmarkStart w:id="9" w:name="__DdeLink__3142_281661758921"/>
            <w:bookmarkStart w:id="10" w:name="__DdeLink__3142_2816617589"/>
            <w:bookmarkStart w:id="11" w:name="__DdeLink__3142_281661758922"/>
            <w:bookmarkStart w:id="12" w:name="__DdeLink__3142_281661758923"/>
            <w:bookmarkStart w:id="13" w:name="__DdeLink__3142_281661758925"/>
            <w:bookmarkStart w:id="14" w:name="__DdeLink__3142_281661758921"/>
            <w:bookmarkEnd w:id="10"/>
            <w:bookmarkEnd w:id="11"/>
            <w:bookmarkEnd w:id="12"/>
            <w:bookmarkEnd w:id="13"/>
            <w:bookmarkEnd w:id="14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Заступник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5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-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а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поінформувала про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проект р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lang w:eastAsia="ru-RU"/>
              </w:rPr>
              <w:t>ішення Київської міської ради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 </w:t>
            </w:r>
            <w:bookmarkStart w:id="15" w:name="__DdeLink__179_3519537007"/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 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lang w:eastAsia="ru-RU"/>
              </w:rPr>
              <w:t>Про внесення змін до рішення Київської міської ради від 08 лютого 2018 року № 21/4085 “Про внесення змін до рішення Київської міської ради від 21 квітня 2015 року №415/1280 “Про затвердження Положення про оренду майна територіальної громади міста Києва”</w:t>
            </w:r>
            <w:bookmarkEnd w:id="15"/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 (доручення заступника міського голови-секретаря Київської міської ради Прокопіва В.В. №08/231-2189/ПР від 06.07.2018)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Г.В., Паладій С.В., Гончаров О.В.,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hanging="0"/>
              <w:jc w:val="both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 “</w:t>
            </w:r>
            <w:r>
              <w:rPr>
                <w:rStyle w:val="Style17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lang w:eastAsia="ru-RU"/>
              </w:rPr>
              <w:t>Про внесення змін до рішення Київської міської ради від 08 лютого 2018 року № 21/4085 “Про внесення змін до рішення Київської міської ради від 21 квітня 2015 року №415/1280 “Про затвердження Положення про оренду майна територіальної громади міста Києва”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4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голови комісії                                                             </w:t>
            </w:r>
            <w:bookmarkStart w:id="16" w:name="__UnoMark__4851_1942424965"/>
            <w:bookmarkEnd w:id="16"/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С.Паладій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b/>
                <w:b/>
                <w:bCs/>
                <w:i/>
                <w:i/>
                <w:iCs/>
                <w:color w:val="000000"/>
                <w:highlight w:val="white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60" w:hRule="atLeast"/>
        </w:trPr>
        <w:tc>
          <w:tcPr>
            <w:tcW w:w="2111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56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2">
    <w:name w:val="Heading 2"/>
    <w:basedOn w:val="Style18"/>
    <w:qFormat/>
    <w:pPr>
      <w:outlineLvl w:val="1"/>
    </w:pPr>
    <w:rPr/>
  </w:style>
  <w:style w:type="paragraph" w:styleId="5">
    <w:name w:val="Heading 5"/>
    <w:basedOn w:val="Style18"/>
    <w:qFormat/>
    <w:pPr>
      <w:outlineLvl w:val="4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3z0" w:customStyle="1">
    <w:name w:val="WW8Num3z0"/>
    <w:qFormat/>
    <w:rPr>
      <w:rFonts w:ascii="Symbol" w:hAnsi="Symbol" w:cs="Open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eastAsia="Calibri"/>
      <w:color w:val="000000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51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i w:val="false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WW8Num31z0" w:customStyle="1">
    <w:name w:val="WW8Num31z0"/>
    <w:qFormat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Style12" w:customStyle="1">
    <w:name w:val="Интернет-ссылка"/>
    <w:rPr>
      <w:color w:val="0000FF"/>
      <w:u w:val="single"/>
    </w:rPr>
  </w:style>
  <w:style w:type="character" w:styleId="22" w:customStyle="1">
    <w:name w:val="Заголовок 2 Знак"/>
    <w:qFormat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Pr>
      <w:rFonts w:cs="Times New Roman"/>
    </w:rPr>
  </w:style>
  <w:style w:type="character" w:styleId="31" w:customStyle="1">
    <w:name w:val="Заголовок 3 Знак"/>
    <w:basedOn w:val="1"/>
    <w:qFormat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3" w:customStyle="1">
    <w:name w:val="Символ нумерации"/>
    <w:qFormat/>
    <w:rPr/>
  </w:style>
  <w:style w:type="character" w:styleId="Ins" w:customStyle="1">
    <w:name w:val="ins"/>
    <w:qFormat/>
    <w:rPr/>
  </w:style>
  <w:style w:type="character" w:styleId="Strong">
    <w:name w:val="Strong"/>
    <w:qFormat/>
    <w:rPr>
      <w:b/>
      <w:bCs/>
    </w:rPr>
  </w:style>
  <w:style w:type="character" w:styleId="41" w:customStyle="1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styleId="42" w:customStyle="1">
    <w:name w:val="Основной текст (4) + Полужирный"/>
    <w:basedOn w:val="41"/>
    <w:qFormat/>
    <w:rPr>
      <w:rFonts w:ascii="Times New Roman" w:hAnsi="Times New Roman" w:cs="Times New Roman"/>
      <w:i w:val="false"/>
      <w:iCs w:val="false"/>
      <w:sz w:val="27"/>
      <w:szCs w:val="27"/>
      <w:highlight w:val="white"/>
    </w:rPr>
  </w:style>
  <w:style w:type="character" w:styleId="Style14" w:customStyle="1">
    <w:name w:val="Маркеры списка"/>
    <w:qFormat/>
    <w:rPr>
      <w:rFonts w:ascii="OpenSymbol" w:hAnsi="OpenSymbol" w:eastAsia="OpenSymbol" w:cs="OpenSymbol"/>
    </w:rPr>
  </w:style>
  <w:style w:type="character" w:styleId="Style15" w:customStyle="1">
    <w:name w:val="Выделение"/>
    <w:qFormat/>
    <w:rPr>
      <w:i/>
      <w:iCs/>
    </w:rPr>
  </w:style>
  <w:style w:type="character" w:styleId="ListLabel1" w:customStyle="1">
    <w:name w:val="ListLabel 1"/>
    <w:qFormat/>
    <w:rPr>
      <w:color w:val="000000"/>
    </w:rPr>
  </w:style>
  <w:style w:type="character" w:styleId="Style16" w:customStyle="1">
    <w:name w:val="Выделение жирным"/>
    <w:qFormat/>
    <w:rPr>
      <w:b/>
      <w:bCs/>
    </w:rPr>
  </w:style>
  <w:style w:type="character" w:styleId="ListLabel2" w:customStyle="1">
    <w:name w:val="ListLabel 2"/>
    <w:qFormat/>
    <w:rPr>
      <w:rFonts w:eastAsia="Calibri"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Style17">
    <w:name w:val="Шрифт абзацу за промовчанням"/>
    <w:qFormat/>
    <w:rPr/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8"/>
    <w:qFormat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1" w:customStyle="1">
    <w:name w:val="Заголовок 51"/>
    <w:basedOn w:val="Style18"/>
    <w:qFormat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8"/>
    <w:qFormat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3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2" w:customStyle="1">
    <w:name w:val="Название объекта3"/>
    <w:basedOn w:val="Style18"/>
    <w:qFormat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Style18"/>
    <w:qFormat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4" w:customStyle="1">
    <w:name w:val="Знак"/>
    <w:basedOn w:val="Normal"/>
    <w:qFormat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5" w:customStyle="1">
    <w:name w:val="Обычный1"/>
    <w:basedOn w:val="Normal"/>
    <w:qFormat/>
    <w:pPr/>
    <w:rPr>
      <w:sz w:val="24"/>
    </w:rPr>
  </w:style>
  <w:style w:type="paragraph" w:styleId="Style25" w:customStyle="1">
    <w:name w:val="Содержимое таблицы"/>
    <w:basedOn w:val="Normal"/>
    <w:qFormat/>
    <w:pPr>
      <w:suppressLineNumbers/>
    </w:pPr>
    <w:rPr/>
  </w:style>
  <w:style w:type="paragraph" w:styleId="Style26" w:customStyle="1">
    <w:name w:val="Заголовок таблицы"/>
    <w:basedOn w:val="Style25"/>
    <w:qFormat/>
    <w:pPr>
      <w:jc w:val="center"/>
    </w:pPr>
    <w:rPr>
      <w:b/>
      <w:bCs/>
    </w:rPr>
  </w:style>
  <w:style w:type="paragraph" w:styleId="Style27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8">
    <w:name w:val="Subtitle"/>
    <w:basedOn w:val="Style18"/>
    <w:qFormat/>
    <w:pPr>
      <w:spacing w:before="60" w:after="120"/>
      <w:jc w:val="center"/>
    </w:pPr>
    <w:rPr>
      <w:sz w:val="36"/>
      <w:szCs w:val="36"/>
    </w:rPr>
  </w:style>
  <w:style w:type="paragraph" w:styleId="Style29" w:customStyle="1">
    <w:name w:val="Текст в заданном формате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4"/>
    <w:qFormat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qFormat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30" w:customStyle="1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8" w:customStyle="1">
    <w:name w:val="WW8Num8"/>
    <w:qFormat/>
  </w:style>
  <w:style w:type="numbering" w:styleId="WW8Num15" w:customStyle="1">
    <w:name w:val="WW8Num15"/>
    <w:qFormat/>
  </w:style>
  <w:style w:type="numbering" w:styleId="WW8Num14" w:customStyle="1">
    <w:name w:val="WW8Num14"/>
    <w:qFormat/>
  </w:style>
  <w:style w:type="numbering" w:styleId="WW8Num9" w:customStyle="1">
    <w:name w:val="WW8Num9"/>
    <w:qFormat/>
  </w:style>
  <w:style w:type="numbering" w:styleId="WW8Num4" w:customStyle="1">
    <w:name w:val="WW8Num4"/>
    <w:qFormat/>
  </w:style>
  <w:style w:type="numbering" w:styleId="WW8Num13" w:customStyle="1">
    <w:name w:val="WW8Num13"/>
    <w:qFormat/>
  </w:style>
  <w:style w:type="numbering" w:styleId="WW8Num5" w:customStyle="1">
    <w:name w:val="WW8Num5"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10263</TotalTime>
  <Application>LibreOffice/5.3.7.2$Windows_X86_64 LibreOffice_project/6b8ed514a9f8b44d37a1b96673cbbdd077e24059</Application>
  <Pages>4</Pages>
  <Words>391</Words>
  <Characters>2422</Characters>
  <CharactersWithSpaces>3190</CharactersWithSpaces>
  <Paragraphs>44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2018-05-15T13:19:00Z</cp:lastPrinted>
  <dcterms:modified xsi:type="dcterms:W3CDTF">2018-07-10T14:36:23Z</dcterms:modified>
  <cp:revision>503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