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№1/</w:t>
      </w:r>
      <w:r>
        <w:rPr>
          <w:b/>
          <w:szCs w:val="28"/>
        </w:rPr>
        <w:t>52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                                                                   24.01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5 (п'ять)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1 (один) депутат Київської міської ради: 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Фіданян О.Г.-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Шкуро Т.І. - заступник директора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>Лєндєл Л.П. – начальник відділу правового забезпечення управління персоналу та правового забезпечення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>Танцюра В.М. - начальник Служби у справах дітей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>Близнюк А.С. - голова ГО “Батьківська спілка”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>Маковська В.М. - головний спеціаліст управління освіти Шевченківської районної в місті Києві державної адміністрації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 xml:space="preserve">Рубан О.М. - начальник </w:t>
            </w: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Головного управління Держпродспоживслужби у місті Києві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>Дубовецький Ю.О. - начальник управління освіти Святошинської районної в місті Києві державної адміністрації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Шевченко О.П. - заступник начальника управління Департаменту  охорони здоров'я виконавчого органу Київської міської ради (КМДА)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Бондарук Н.М. - начальник відділу </w:t>
            </w: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Департаменту  охорони здоров'я виконавчого органу Київської міської ради (КМДА)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Бандура І.І. - начальник відділу з питань майна комунальної власності Солом”янської районної в місті Києві державної адміністрації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Єрмолаєв О.М. - начальник управління землеустрою та моніторингу земель Департаменту земельних ресурсів виконавчого органу Київської міської ради </w:t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/>
          <w:i w:val="false"/>
          <w:iCs w:val="false"/>
          <w:color w:val="000000"/>
          <w:szCs w:val="28"/>
          <w:highlight w:val="white"/>
          <w:u w:val="none"/>
        </w:rPr>
        <w:t xml:space="preserve">1. Про розгляд електронної петиції «Закрити школи м. Києва та Київської області на картин у зв’язку з епідеміологічною ситуацією» (доручення Київського міського голови В.Кличка №08/КО-137 (п)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(доп. Департамент освіти і науки, молоді та спорту,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highlight w:val="white"/>
          <w:u w:val="none"/>
          <w:lang w:eastAsia="ru-RU"/>
        </w:rPr>
        <w:t xml:space="preserve">Департамент охорони здоров’я, Головне управління Держпродспоживслужби у місті Києві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2. Про повторний розгляд проекту рішення Київської міської ради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 </w:t>
      </w:r>
      <w:r>
        <w:rPr/>
        <w:br/>
      </w:r>
      <w:r>
        <w:rPr>
          <w:color w:val="000000"/>
          <w:szCs w:val="28"/>
          <w:shd w:fill="FFFFFF" w:val="clear"/>
        </w:rPr>
        <w:t>«Про створення комунального закладу «Комплексна дитячо-юнацька спортивна школа «МАЯК ОБОЛОНІ»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(правовий висновок)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№08/231-2739 ПР від 16.11.2017)</w:t>
      </w:r>
    </w:p>
    <w:p>
      <w:pPr>
        <w:pStyle w:val="Normal"/>
        <w:ind w:firstLine="567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3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.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повторний розгляд проекту рішення Київської міської ради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«Про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Києва» (правовий висновок)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№08/231-2728 від 15.11.2017) (доп. Шлапак А.В.).</w:t>
      </w:r>
    </w:p>
    <w:p>
      <w:pPr>
        <w:pStyle w:val="Normal"/>
        <w:ind w:firstLine="567"/>
        <w:rPr/>
      </w:pPr>
      <w:r>
        <w:rPr>
          <w:rStyle w:val="Style9"/>
          <w:rFonts w:eastAsia="Times New Roman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Times New Roman"/>
          <w:i w:val="false"/>
          <w:iCs w:val="false"/>
          <w:color w:val="000000"/>
          <w:szCs w:val="28"/>
          <w:highlight w:val="white"/>
          <w:u w:val="none"/>
        </w:rPr>
        <w:t>4</w:t>
      </w:r>
      <w:r>
        <w:rPr>
          <w:rStyle w:val="Style9"/>
          <w:rFonts w:eastAsia="Calibri"/>
          <w:i w:val="false"/>
          <w:iCs w:val="false"/>
          <w:color w:val="000000"/>
          <w:szCs w:val="28"/>
          <w:highlight w:val="white"/>
          <w:u w:val="none"/>
        </w:rPr>
        <w:t>.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>Про утворення комунального закладу дошкільної освіти (ясел-садка) № 179 Святошинського району м. Києва»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№08/231-3258 від 22.12.2017) (доп.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Святошинська РДА, Департамент освіти і науки, молоді та спорту).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iCs/>
          <w:color w:val="000000"/>
          <w:szCs w:val="28"/>
          <w:u w:val="none"/>
        </w:rPr>
        <w:t xml:space="preserve">5.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shd w:fill="FFFFFF" w:val="clear"/>
        </w:rPr>
        <w:t>Про внесення змін до додатка до рішення Київської міської ради від 05 жовтня 2017 року № 164/3171 «Про затвердження списку стипендіатів Київської міської ради в галузі освіти для обдарованих дітей міста Києва»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№08/231-31 від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10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.01.2017) (доп.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Святошинська РДА, Департамент освіти і науки, молоді та спорту).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6. 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shd w:fill="FFFFFF" w:val="clear"/>
        </w:rPr>
        <w:t>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Героїв Севастополя, № 9А, Солом'янський район»</w:t>
      </w:r>
      <w:r>
        <w:rPr>
          <w:rFonts w:cs="Helvetica Neue;Arial" w:ascii="Helvetica Neue;Arial" w:hAnsi="Helvetica Neue;Arial"/>
          <w:color w:val="333333"/>
          <w:sz w:val="20"/>
          <w:shd w:fill="FFFFFF" w:val="clear"/>
        </w:rPr>
        <w:t xml:space="preserve">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(доручення заступника міського голови-секретаря Київської міської ради Прокопіва В.В. №08/231-3259 від 22.12.2017) (доп.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Соломянська РДА, Департамент комунальної власності м.Києва).</w:t>
      </w:r>
    </w:p>
    <w:p>
      <w:pPr>
        <w:pStyle w:val="Normal"/>
        <w:suppressAutoHyphens w:val="false"/>
        <w:ind w:hanging="0"/>
        <w:textAlignment w:val="baseline"/>
        <w:rPr/>
      </w:pPr>
      <w:r>
        <w:rPr>
          <w:rStyle w:val="Style9"/>
          <w:rFonts w:eastAsia="Times New Roman"/>
          <w:color w:val="000000"/>
          <w:szCs w:val="28"/>
          <w:highlight w:val="white"/>
          <w:u w:val="none"/>
        </w:rPr>
        <w:t xml:space="preserve">       </w:t>
      </w:r>
      <w:r>
        <w:rPr>
          <w:rStyle w:val="Style9"/>
          <w:rFonts w:eastAsia="Times New Roman"/>
          <w:color w:val="000000"/>
          <w:szCs w:val="28"/>
          <w:highlight w:val="white"/>
          <w:u w:val="none"/>
        </w:rPr>
        <w:t>7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.  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shd w:fill="FFFFFF" w:val="clear"/>
        </w:rPr>
        <w:t>Про надання школі І-ІІІ ступенів № 270 Деснянського району міста Києва земельної ділянки для експлуатації та обслуговування навчального закладу на просп. Володимира Маяковського, 21-в у Деснянському районі м. Києва» (справа А-23606)</w:t>
      </w:r>
      <w:r>
        <w:rPr>
          <w:rFonts w:cs="Helvetica Neue;Arial" w:ascii="Helvetica Neue;Arial" w:hAnsi="Helvetica Neue;Arial"/>
          <w:color w:val="333333"/>
          <w:sz w:val="20"/>
          <w:shd w:fill="FFFFFF" w:val="clear"/>
        </w:rPr>
        <w:t xml:space="preserve"> </w:t>
      </w:r>
      <w:r>
        <w:rPr>
          <w:color w:val="000000"/>
          <w:szCs w:val="28"/>
          <w:lang w:eastAsia="ru-RU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№08/231-3270 ПР від 26.12.2017) (доп. Департамент земельних ресурсів, Деснянська РДА)</w:t>
      </w:r>
    </w:p>
    <w:p>
      <w:pPr>
        <w:pStyle w:val="Normal"/>
        <w:suppressAutoHyphens w:val="false"/>
        <w:ind w:firstLine="426"/>
        <w:textAlignment w:val="baseline"/>
        <w:rPr/>
      </w:pPr>
      <w:r>
        <w:rPr>
          <w:rStyle w:val="Style9"/>
          <w:rFonts w:eastAsia="Times New Roman"/>
          <w:iCs/>
          <w:color w:val="000000"/>
          <w:szCs w:val="28"/>
          <w:highlight w:val="white"/>
          <w:u w:val="none"/>
        </w:rPr>
        <w:t xml:space="preserve">   </w:t>
      </w:r>
      <w:r>
        <w:rPr>
          <w:rStyle w:val="Style9"/>
          <w:rFonts w:eastAsia="Times New Roman"/>
          <w:iCs/>
          <w:color w:val="000000"/>
          <w:szCs w:val="28"/>
          <w:highlight w:val="white"/>
          <w:u w:val="none"/>
        </w:rPr>
        <w:t>8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shd w:fill="FFFFFF" w:val="clear"/>
        </w:rPr>
        <w:t>Про надання школі І-ІІІ ступенів № 275 імені Кравчука Володимира Деснянського району м. Києва земельної ділянки для експлуатації та обслуговування навчального закладу на просп. Володимира Маяковського, 3-г у Деснянському районі м. Києва» (справа А-23637)</w:t>
      </w:r>
      <w:r>
        <w:rPr>
          <w:rFonts w:cs="Helvetica Neue;Arial" w:ascii="Helvetica Neue;Arial" w:hAnsi="Helvetica Neue;Arial"/>
          <w:color w:val="333333"/>
          <w:sz w:val="20"/>
          <w:shd w:fill="FFFFFF" w:val="clear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№08/231-3271 ПР від 26.12.2017) (доп. Департамент земельних ресурсів, Деснянська РДА).</w:t>
      </w:r>
    </w:p>
    <w:p>
      <w:pPr>
        <w:pStyle w:val="Normal"/>
        <w:suppressAutoHyphens w:val="false"/>
        <w:ind w:firstLine="426"/>
        <w:textAlignment w:val="baseline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9.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Про розгляд проекту рішення Київської міської ради </w:t>
      </w:r>
      <w:r>
        <w:rPr>
          <w:rStyle w:val="Style9"/>
          <w:rFonts w:eastAsia="Calibri"/>
          <w:color w:val="000000"/>
          <w:szCs w:val="28"/>
          <w:u w:val="none"/>
        </w:rPr>
        <w:t>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Олени Теліги, 5-а у Шевченківському районі м. Києва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А-23596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№08/231-3224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10.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Про розгляд проекту рішення Київської міської ради </w:t>
      </w:r>
      <w:r>
        <w:rPr>
          <w:rStyle w:val="Style9"/>
          <w:rFonts w:eastAsia="Calibri"/>
          <w:color w:val="000000"/>
          <w:szCs w:val="28"/>
          <w:u w:val="none"/>
        </w:rPr>
        <w:t>«</w:t>
      </w:r>
      <w:r>
        <w:rPr>
          <w:color w:val="000000"/>
          <w:szCs w:val="28"/>
          <w:shd w:fill="FFFFFF" w:val="clear"/>
        </w:rPr>
        <w:t xml:space="preserve">Про надання комунальному закладу „Навчально-виховний комплекс „Спеціалізована школа І-ІІ ступенів з поглибленим вивченням природничих наук-ліцей № 293” Деснянського району міста Києва земельної ділянки для експлуатації та обслуговування навчального закладу на вул. Милославській, 7 у Деснянському районі м. Києва»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(справа А-</w:t>
      </w:r>
      <w:r>
        <w:rPr>
          <w:color w:val="000000"/>
          <w:szCs w:val="28"/>
          <w:shd w:fill="FFFFFF" w:val="clear"/>
        </w:rPr>
        <w:t xml:space="preserve"> А-23602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)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№08/231-3226 ПР від 21.12.2017) (доп. Департамент земельних ресурсів, Деснянська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11. Про розгляд проекту рішення Київської міської ради </w:t>
      </w:r>
      <w:r>
        <w:rPr>
          <w:rStyle w:val="Style9"/>
          <w:rFonts w:eastAsia="Calibri"/>
          <w:color w:val="000000"/>
          <w:szCs w:val="28"/>
          <w:u w:val="none"/>
        </w:rPr>
        <w:t>«</w:t>
      </w:r>
      <w:r>
        <w:rPr>
          <w:color w:val="000000"/>
          <w:szCs w:val="28"/>
          <w:shd w:fill="FFFFFF" w:val="clear"/>
        </w:rPr>
        <w:t xml:space="preserve">Про надання спеціалізованій школі І ступеня № 312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Каштановій, 12 у Деснянському районі м. Києва»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А-23599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№08/231-3227 ПР від 21.12.2017) (доп. Департамент земельних ресурсів, Деснянська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12.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Про розгляд проекту рішення Київської міської ради </w:t>
      </w:r>
      <w:r>
        <w:rPr/>
        <w:br/>
      </w:r>
      <w:r>
        <w:rPr>
          <w:color w:val="000000"/>
          <w:szCs w:val="28"/>
          <w:shd w:fill="FFFFFF" w:val="clear"/>
        </w:rPr>
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Білоруській, 15-а у Шевченківському районі м. Києва»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А-24166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)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№08/231-3228 ПР від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 xml:space="preserve">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21.12.2017) (доп. Департамент земельних ресурсів, Деснянська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13.  Про розгляд проекту рішення Київської міської ради </w:t>
      </w:r>
      <w:r>
        <w:rPr/>
        <w:br/>
      </w:r>
      <w:r>
        <w:rPr>
          <w:color w:val="000000"/>
          <w:szCs w:val="28"/>
          <w:shd w:fill="FFFFFF" w:val="clear"/>
        </w:rPr>
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49-г у Шевченківському районі м. Києва»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А-24154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№08/231-3229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14. Про розгляд проекту рішення Київської міської ради </w:t>
      </w:r>
      <w:r>
        <w:rPr>
          <w:rStyle w:val="Style9"/>
          <w:rFonts w:eastAsia="Calibri"/>
          <w:color w:val="000000"/>
          <w:szCs w:val="28"/>
          <w:u w:val="none"/>
        </w:rPr>
        <w:t>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Януша Корчака, 30 у Шевченківському районі м. Києва»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А-23622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)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№08/231-3230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15.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Невській, 4-а у Шевченківському районі м. Києва»</w:t>
      </w:r>
      <w:r>
        <w:rPr>
          <w:rFonts w:cs="Helvetica Neue;Arial" w:ascii="Helvetica Neue;Arial" w:hAnsi="Helvetica Neue;Arial"/>
          <w:color w:val="333333"/>
          <w:sz w:val="20"/>
          <w:shd w:fill="FFFFFF" w:val="clear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(справа А-</w:t>
      </w:r>
      <w:r>
        <w:rPr>
          <w:rFonts w:cs="Helvetica Neue;Arial" w:ascii="Helvetica Neue;Arial" w:hAnsi="Helvetica Neue;Arial"/>
          <w:color w:val="333333"/>
          <w:sz w:val="20"/>
          <w:shd w:fill="FFFFFF" w:val="clear"/>
        </w:rPr>
        <w:t xml:space="preserve"> </w:t>
      </w:r>
      <w:r>
        <w:rPr>
          <w:color w:val="000000"/>
          <w:szCs w:val="28"/>
          <w:shd w:fill="FFFFFF" w:val="clear"/>
        </w:rPr>
        <w:t>23628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</w:t>
      </w:r>
      <w:r>
        <w:rPr>
          <w:rStyle w:val="Style9"/>
          <w:rFonts w:eastAsia="Calibri" w:cs="Helvetica Neue;Arial" w:ascii="Helvetica Neue;Arial" w:hAnsi="Helvetica Neue;Arial"/>
          <w:color w:val="333333"/>
          <w:sz w:val="2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№08/231-3231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16. 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Дегтярівській, 32 у Шевченківському районі м. Києва»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А-24172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№08/231-3232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17.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 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Дорогожицькій, 18-а у Шевченківському районі м. Києва»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А-23969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№08/231-3234 ПР від 21.12.2017)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18.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 xml:space="preserve">Про надання дозволу на розроблення проекту землеустрою щодо відведення земельної ділянки ТОВ "Акцент-Новотел" у 5-му мікрорайоні житлового масиву Позняки в Дарницькому районі м. Києва для експлуатації і обслуговування дошкільного навчального закладу»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 xml:space="preserve">(справа </w:t>
      </w:r>
      <w:r>
        <w:rPr>
          <w:color w:val="000000"/>
          <w:szCs w:val="28"/>
          <w:shd w:fill="FFFFFF" w:val="clear"/>
        </w:rPr>
        <w:t>К-31902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)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доручення заступника міського голови-секретаря Київської міської ради В. Прокопіва №08/231-3250 ПР від 21.12.2017) (доп. Департамент земельних ресурсів, Дарницька РДА, </w:t>
      </w:r>
      <w:r>
        <w:rPr>
          <w:i/>
          <w:color w:val="000000"/>
          <w:szCs w:val="28"/>
          <w:shd w:fill="FFFFFF" w:val="clear"/>
        </w:rPr>
        <w:t>ТОВ "Акцент-Новотел"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)</w:t>
      </w:r>
    </w:p>
    <w:p>
      <w:pPr>
        <w:pStyle w:val="Normal"/>
        <w:ind w:firstLine="567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19.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Про розгляд проекту рішення Київської міської ради</w:t>
      </w:r>
      <w:r>
        <w:rPr/>
        <w:t xml:space="preserve"> </w:t>
      </w:r>
      <w:r>
        <w:rPr>
          <w:color w:val="000000"/>
          <w:szCs w:val="28"/>
          <w:shd w:fill="FFFFFF" w:val="clear"/>
        </w:rPr>
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Ружинській, 11-а у Шевченківському районі м. Києва» (справа А-24201)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№08/231-3266 ПР від 26.12.2017) (доп. Департамент земельних ресурсів, Шевченківська РДА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20. Про розгляд проекту рішення Київської міської ради</w:t>
      </w:r>
      <w:r>
        <w:rPr/>
        <w:t xml:space="preserve"> </w:t>
      </w:r>
      <w:r>
        <w:rPr>
          <w:color w:val="000000"/>
          <w:szCs w:val="28"/>
        </w:rPr>
        <w:t>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Саратовській, 41 у Шевченківському районі м. Києва» (справа А-24200)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№08/231-3268 ПР від 26.12.2017) (доп. Департамент земельних ресурсів, Шевченківська РДА).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21. 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shd w:fill="FFFFFF" w:val="clear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Данила Щербаківського, 61-Г у Шевченківському районі м. Києва» (справа А-23621)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№08/231-3267 ПР від 26.12.2017) (доп. Департамент земельних ресурсів, Шевченківська РДА).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color w:val="000000"/>
          <w:szCs w:val="28"/>
          <w:highlight w:val="white"/>
          <w:u w:val="none"/>
        </w:rPr>
        <w:t>22. Про розгляд проекту рішення Київської міської ради</w:t>
      </w:r>
      <w:r>
        <w:rPr>
          <w:rStyle w:val="Style9"/>
          <w:rFonts w:eastAsia="Calibri"/>
          <w:color w:val="000000"/>
          <w:szCs w:val="28"/>
          <w:u w:val="none"/>
        </w:rPr>
        <w:t xml:space="preserve"> «</w:t>
      </w:r>
      <w:r>
        <w:rPr>
          <w:color w:val="000000"/>
          <w:szCs w:val="28"/>
          <w:lang w:eastAsia="ru-RU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навчального закладу на вул. Салютній, 11-а у Шевченківському районі м. Києва» (справа А-24202» </w:t>
      </w:r>
      <w:r>
        <w:rPr>
          <w:rStyle w:val="Style9"/>
          <w:rFonts w:eastAsia="Calibri"/>
          <w:color w:val="000000"/>
          <w:szCs w:val="28"/>
          <w:highlight w:val="white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№08/231-3269 ПР від 26.12.2017) (доп. Департамент земельних ресурсів, Шевченківська РДА).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23. Про </w:t>
      </w:r>
      <w:r>
        <w:rPr>
          <w:rStyle w:val="Style9"/>
          <w:rFonts w:eastAsia="Calibri" w:cs="Times New Roman"/>
          <w:iCs/>
          <w:color w:val="000000"/>
          <w:sz w:val="28"/>
          <w:szCs w:val="28"/>
          <w:highlight w:val="white"/>
          <w:u w:val="none"/>
        </w:rPr>
        <w:t xml:space="preserve">проект Правил користування дитячою кімнатою в адміністративному будинку Київської міської ради </w:t>
      </w:r>
      <w:r>
        <w:rPr>
          <w:rStyle w:val="Style9"/>
          <w:rFonts w:eastAsia="Calibri" w:cs="Times New Roman"/>
          <w:i/>
          <w:iCs/>
          <w:color w:val="000000"/>
          <w:sz w:val="28"/>
          <w:szCs w:val="28"/>
          <w:highlight w:val="white"/>
          <w:u w:val="none"/>
        </w:rPr>
        <w:t>(доручення Київського міського голови В.Кличка №08/767 від 17.01.2018)</w:t>
      </w:r>
      <w:r>
        <w:rPr>
          <w:rStyle w:val="Style9"/>
          <w:rFonts w:eastAsia="Calibri" w:cs="Times New Roman"/>
          <w:iCs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 w:cs="Times New Roman"/>
          <w:i/>
          <w:iCs/>
          <w:color w:val="000000"/>
          <w:sz w:val="28"/>
          <w:szCs w:val="28"/>
          <w:highlight w:val="white"/>
          <w:u w:val="none"/>
        </w:rPr>
        <w:t>(доп. Департамент освіти і науки, молоді та спорту).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24. Про повторний розгляд проекту рішення Київської міської ради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 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«Про внесення змін у додаток 2 до рішення Київської міської ради від 28 липня 2016 року №870/870 «Про затвердження міської комплексної цільової програми «Молодь та спорт столиці» на 2016 - 2018 роки (правовий висновок) (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доручення заступника міського голови-секретаря Київської міської ради В. Прокопіва №08/231-3116 ПР від 15.12.2017)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25. Про призначення на посаду директора комунального закладу “КДЮСШ “Козак” 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(доп. управління молоді та спорту Департамент освіти і науки, молоді та спорту).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26. Про звернення ГО “Батьківська спілка” щодо подолання дитячого насильства, формування спільного плану заходів їх з урахуванням пропозицій Організації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(доручення Київського міського голови В.Кличка №1215 від 15.01.2018)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 xml:space="preserve"> 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>(доп. Громадська організація, Департамент освіти і науки, молоді та спорту, Департамент охорони здоров'я, Департамент соціальної політики, Департамент суспільних комунікацій, Служба у справах дітей, Київський міський центр сім'ї “Родинний дім”, Київський міський центр соціальних служб для сім'ї, дітей та молоді).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9"/>
          <w:rFonts w:eastAsia="Calibri"/>
          <w:i w:val="false"/>
          <w:iCs w:val="false"/>
          <w:color w:val="000000"/>
          <w:szCs w:val="28"/>
          <w:highlight w:val="white"/>
          <w:u w:val="none"/>
        </w:rPr>
        <w:t xml:space="preserve">27. </w:t>
      </w:r>
      <w:r>
        <w:rPr>
          <w:rStyle w:val="Style9"/>
          <w:rFonts w:eastAsia="Calibri"/>
          <w:iCs/>
          <w:color w:val="000000"/>
          <w:szCs w:val="28"/>
          <w:highlight w:val="white"/>
          <w:u w:val="none"/>
        </w:rPr>
        <w:t>Різне-Про звернення депутата Київської міської ради В.Васильчука щодо плану заходів з відзначення 100-річчя подій Української революції 1917-1921 років та вшанування пам'яті її учасників на період до 2021 року.</w:t>
      </w:r>
      <w:r>
        <w:rPr>
          <w:rStyle w:val="Style9"/>
          <w:rFonts w:eastAsia="Calibri"/>
          <w:i/>
          <w:iCs/>
          <w:color w:val="000000"/>
          <w:szCs w:val="28"/>
          <w:highlight w:val="white"/>
          <w:u w:val="none"/>
        </w:rPr>
        <w:t xml:space="preserve">(доп. В.Васильчук). </w:t>
      </w:r>
    </w:p>
    <w:p>
      <w:pPr>
        <w:pStyle w:val="Normal"/>
        <w:suppressAutoHyphens w:val="false"/>
        <w:ind w:hanging="0"/>
        <w:textAlignment w:val="baseline"/>
        <w:rPr>
          <w:rStyle w:val="Style9"/>
          <w:rFonts w:ascii="Times New Roman" w:hAnsi="Times New Roman" w:eastAsia="Calibri" w:cs="Times New Roman"/>
          <w:i/>
          <w:i/>
          <w:color w:val="000000"/>
          <w:sz w:val="28"/>
          <w:szCs w:val="28"/>
          <w:u w:val="none"/>
          <w:lang w:val="uk-UA"/>
        </w:rPr>
      </w:pPr>
      <w:r>
        <w:rPr>
          <w:rFonts w:eastAsia="Calibri" w:cs="Times New Roman"/>
          <w:i/>
          <w:color w:val="000000"/>
          <w:sz w:val="28"/>
          <w:szCs w:val="28"/>
          <w:u w:val="none"/>
          <w:lang w:val="uk-UA"/>
        </w:rPr>
      </w:r>
    </w:p>
    <w:p>
      <w:pPr>
        <w:pStyle w:val="NoSpacing"/>
        <w:ind w:firstLine="51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8"/>
          <w:szCs w:val="28"/>
          <w:u w:val="none"/>
          <w:lang w:val="uk-UA"/>
        </w:rPr>
      </w:pPr>
      <w:r>
        <w:rPr>
          <w:rStyle w:val="Style9"/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9"/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порядку денного із 27 питань засідання постійної комісії Київської міської ради з питань освіти, науки, молоді та спорту від 24.01.2018 з питаннями, включеними з голосу.</w:t>
      </w:r>
    </w:p>
    <w:p>
      <w:pPr>
        <w:pStyle w:val="NoSpacing"/>
        <w:ind w:firstLine="510"/>
        <w:jc w:val="both"/>
        <w:rPr/>
      </w:pPr>
      <w:r>
        <w:rPr>
          <w:rStyle w:val="Style9"/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u w:val="none"/>
          <w:lang w:val="uk-UA"/>
        </w:rPr>
        <w:t>Прийняти в цілому порядок денний із 27 питань засідання постійної комісії Київської міської ради з питань освіти, науки, молоді та спорту від 24.01.2018.</w:t>
      </w:r>
    </w:p>
    <w:p>
      <w:pPr>
        <w:pStyle w:val="NoSpacing"/>
        <w:ind w:firstLine="510"/>
        <w:jc w:val="both"/>
        <w:rPr/>
      </w:pPr>
      <w:r>
        <w:rPr>
          <w:rFonts w:cs="Times New Roman" w:ascii="Times New Roman" w:hAnsi="Times New Roman"/>
          <w:b/>
          <w:sz w:val="28"/>
          <w:szCs w:val="28"/>
          <w:lang w:val="uk-UA" w:eastAsia="zh-CN" w:bidi="ar-SA"/>
        </w:rPr>
        <w:t>ГОЛОСУВАЛИ</w:t>
      </w:r>
      <w:r>
        <w:rPr>
          <w:rFonts w:cs="Times New Roman" w:ascii="Times New Roman" w:hAnsi="Times New Roman"/>
          <w:b/>
          <w:sz w:val="28"/>
          <w:szCs w:val="28"/>
        </w:rPr>
        <w:t xml:space="preserve">: </w:t>
      </w:r>
      <w:r>
        <w:rPr>
          <w:rFonts w:cs="Times New Roman" w:ascii="Times New Roman" w:hAnsi="Times New Roman"/>
          <w:b/>
          <w:sz w:val="28"/>
          <w:szCs w:val="28"/>
          <w:lang w:val="uk-UA" w:eastAsia="zh-CN" w:bidi="ar-SA"/>
        </w:rPr>
        <w:t>“</w:t>
      </w:r>
      <w:r>
        <w:rPr>
          <w:rFonts w:cs="Times New Roman" w:ascii="Times New Roman" w:hAnsi="Times New Roman"/>
          <w:sz w:val="28"/>
          <w:szCs w:val="28"/>
          <w:lang w:val="uk-UA" w:eastAsia="zh-CN" w:bidi="ar-SA"/>
        </w:rPr>
        <w:t>за” -4,”</w:t>
      </w:r>
      <w:r>
        <w:rPr>
          <w:rFonts w:ascii="Times New Roman" w:hAnsi="Times New Roman"/>
          <w:sz w:val="28"/>
          <w:szCs w:val="28"/>
          <w:lang w:val="uk-UA" w:eastAsia="zh-CN" w:bidi="ar-SA"/>
        </w:rPr>
        <w:t xml:space="preserve">проти” - немає, “утрималось” – немає, “не голосував” -1.  </w:t>
      </w:r>
      <w:r>
        <w:rPr>
          <w:rFonts w:ascii="Times New Roman" w:hAnsi="Times New Roman"/>
          <w:b/>
          <w:bCs/>
          <w:i/>
          <w:sz w:val="28"/>
          <w:szCs w:val="28"/>
          <w:lang w:val="uk-UA" w:eastAsia="zh-CN" w:bidi="ar-SA"/>
        </w:rPr>
        <w:t>Рішення прийнято.</w:t>
      </w:r>
    </w:p>
    <w:p>
      <w:pPr>
        <w:pStyle w:val="Normal"/>
        <w:ind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0" w:name="__DdeLink__3142_28166175892"/>
            <w:bookmarkEnd w:id="0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1" w:name="__DdeLink__3142_2816617589"/>
            <w:bookmarkEnd w:id="1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6.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11. </w:t>
            </w:r>
            <w:r>
              <w:rPr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  <w:lang w:val="ru-RU"/>
              </w:rPr>
              <w:t>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ru-RU"/>
              </w:rPr>
              <w:t>23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2" w:name="__DdeLink__3142_281661758921"/>
            <w:bookmarkEnd w:id="2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ru-RU"/>
              </w:rPr>
              <w:t>24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3" w:name="__DdeLink__3142_281661758922"/>
            <w:bookmarkEnd w:id="3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ru-RU"/>
              </w:rPr>
              <w:t>25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4" w:name="__DdeLink__3142_281661758923"/>
            <w:bookmarkEnd w:id="4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ru-RU"/>
              </w:rPr>
              <w:t>26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ru-RU"/>
              </w:rPr>
              <w:t>27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5" w:name="__DdeLink__3142_281661758925"/>
            <w:bookmarkEnd w:id="5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 щодо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 електронної петиції «Закрити школи м. Києва та Київської області на картин у зв’язку з епідеміологічною ситуацією» (доручення Київського міського голови В.Кличка №08/КО-137 (п)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Шевченко О.П., Рубан О.М., Старостенко Г.В., Шульга Н.І.,  Фіданян О.Г., Паладій С.В.,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ru-RU" w:eastAsia="zh-CN" w:bidi="ar-SA"/>
              </w:rPr>
              <w:t>1)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 Враховуючи інформацію Департаменту охорони здоров'я виконавчого органу Київської міської ради (КМДА) та </w:t>
            </w:r>
            <w:r>
              <w:rPr>
                <w:rStyle w:val="Style9"/>
                <w:rFonts w:eastAsia="Calibri" w:cs="Times New Roman CYR"/>
                <w:b w:val="false"/>
                <w:bCs/>
                <w:i w:val="false"/>
                <w:iCs/>
                <w:caps w:val="false"/>
                <w:smallCaps w:val="false"/>
                <w:color w:val="00000A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Головного управління Держпродспоживслужби у місті Києві про відсутність перевищення рівня  епідомологічного порогу захворюваності на грип та ГРВІ,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 електронну петицію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«Закрити школи м. Києва та Київської області на картин у зв’язку з епідеміологічною ситуацією» відхилити.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ru-RU" w:eastAsia="zh-CN" w:bidi="ar-SA"/>
              </w:rPr>
              <w:t xml:space="preserve">2)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Звернутися до Кабінету Міністрів України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1D2129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з проханням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забезпечити місто Київ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ru-RU" w:eastAsia="zh-CN" w:bidi="ar-SA"/>
              </w:rPr>
              <w:t xml:space="preserve">поставкою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вакцин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ru-RU" w:eastAsia="zh-CN" w:bidi="ar-SA"/>
              </w:rPr>
              <w:t xml:space="preserve">для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>проведення щеплення проти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ru-RU" w:eastAsia="zh-CN" w:bidi="ar-SA"/>
              </w:rPr>
              <w:t xml:space="preserve"> кору, паротиту та </w:t>
            </w: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>краснухи з метою проведення протиепідемічних заходів з попередженням подальшого розповсюдження випадків захворювань кору в місті Києві.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>3) Департаменту охорони здоров'я виконавчого органу Київської міської ради (КМДА) провести кампанію з метою проведення протиепідемічних заходів з попередженням подальшого розповсюдження випадків захворювань кору та дифтерії в місті Києві серед населення.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,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color w:val="000000"/>
                <w:szCs w:val="28"/>
                <w:highlight w:val="white"/>
                <w:u w:val="none"/>
              </w:rPr>
              <w:t>«Про створення комунального закладу «Комплексна дитячо-юнацька спортивна школа «МАЯК ОБОЛОНІ» та правовий висновок до нього 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№08/231-2739 ПР від 16.11.2017)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Богатов К.В., Старостенко Г.В.,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Повторно підтримати проект рішення Київської міської ради </w:t>
            </w:r>
            <w:r>
              <w:rPr>
                <w:rStyle w:val="Style9"/>
                <w:rFonts w:eastAsia="Calibri"/>
                <w:color w:val="000000"/>
                <w:szCs w:val="28"/>
                <w:highlight w:val="white"/>
                <w:u w:val="none"/>
              </w:rPr>
              <w:t>«Про створення комунального закладу «Комплексна дитячо-юнацька спортивна школа «МАЯК ОБОЛОНІ»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rong"/>
                <w:rFonts w:ascii="Times New Roman CYR" w:hAnsi="Times New Roman CYR" w:eastAsia="Calibri"/>
                <w:b w:val="false"/>
                <w:b w:val="false"/>
                <w:bCs w:val="false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,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color w:val="000000"/>
                <w:szCs w:val="28"/>
                <w:highlight w:val="white"/>
                <w:u w:val="none"/>
              </w:rPr>
              <w:t>«Про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Києва» та правовий висновок до нього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(доручення заступника міського голови-секретаря Київської міської ради Прокопіва В.В. №08/231-2728 від 15.11.2017)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Старостенко Г.В.,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У зв'язку з відсутністю суб'єкта подання розгляд  проекту рішення перенести на наступне засідання комісії.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Фіданян О.Г.- директора Департаменту освіти і науки, молоді та спорту виконавчого органу Київської міської ради (КМДА)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,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утворення комунального закладу дошкільної освіти (ясел-садка) № 179 Святошинського району м. Києва»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Прокопіва В.В. №08/231-3258 від 22.12.2017)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Старостенко Г.В., Дубовецький Ю.О., Старостенко Г.В., Шульга Н.І., Васильчук В.В., Фіданян О.Г.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1) Підтримати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утворення комунального закладу дошкільної освіти (ясел-садка) № 179 Святошинського району м. Києва»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szCs w:val="28"/>
              </w:rPr>
              <w:t xml:space="preserve">2) Доручити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Департаменту освіти і науки, молоді та спорту виконавчого органу Київської міської ради (КМДА) надати динаміку відновлення  дошкільних навчальних закладів, які попередню не використовувалися за цільовим призначенням та перспективного плану-графіку  їх відновлення.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не голосував -1.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Фіданян О.Г.- директора Департаменту освіти і науки, молоді та спорту виконавчого органу Київської міської ради (КМДА)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,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color w:val="000000"/>
                <w:szCs w:val="28"/>
                <w:highlight w:val="white"/>
                <w:u w:val="none"/>
              </w:rPr>
              <w:t>Про внесення змін до додатка до рішення Київської міської ради від 05 жовтня 2017 року № 164/3171 «Про затвердження списку стипендіатів Київської міської ради в галузі освіти для обдарованих дітей міста Києва»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(доручення заступника міського голови-секретаря Київської міської ради Прокопіва В.В. №08/231-31 від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10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.01.2017)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Шульга Н.І., Васильчук В.В., Фіданян О.Г.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/>
                <w:iCs/>
                <w:color w:val="000000"/>
                <w:szCs w:val="28"/>
                <w:u w:val="none"/>
              </w:rPr>
              <w:t xml:space="preserve"> «</w:t>
            </w:r>
            <w:r>
              <w:rPr>
                <w:rStyle w:val="Style9"/>
                <w:rFonts w:eastAsia="Calibri"/>
                <w:iCs/>
                <w:color w:val="000000"/>
                <w:szCs w:val="28"/>
                <w:highlight w:val="white"/>
                <w:u w:val="none"/>
              </w:rPr>
              <w:t xml:space="preserve">Про внесення змін до додатка до рішення Київської міської ради від 05 жовтня 2017 року № 164/3171 «Про затвердження списку стипендіатів Київської міської ради в галузі освіти для обдарованих дітей міста Києва»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Героїв Севастополя, № 9А, Солом'янський район»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Прокопіва В.В. №08/231-3259 від 22.12.2017)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eastAsia="uk-UA"/>
              </w:rPr>
              <w:t>Бандура І.І.,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Героїв Севастополя, № 9А, Солом'янський район»</w:t>
            </w:r>
            <w:r>
              <w:rPr>
                <w:rStyle w:val="Style9"/>
                <w:rFonts w:eastAsia="Calibri"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школі І-ІІІ ступенів № 270 Деснянського району міста Києва земельної ділянки для експлуатації та обслуговування навчального закладу на просп. Володимира Маяковського, 21-в у Деснянському районі м. Києва» (справа А-23606)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  <w:lang w:eastAsia="ru-RU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№08/231-3270 ПР від 26.12.2017)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 xml:space="preserve"> «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Про надання школі І-ІІІ ступенів № 270 Деснянського району міста Києва земельної ділянки для експлуатації та обслуговування навчального закладу на просп. Володимира Маяковського, 21-в у Деснянському районі м. Києва» (справа А-23606)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школі І-ІІІ ступенів № 275 імені Кравчука Володимира Деснянського району м. Києва земельної ділянки для експлуатації та обслуговування навчального закладу на просп. Володимира Маяковського, 3-г у Деснянському районі м. Києва» (справа А-23637)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№08/231-3271 ПР від 26.12.2017)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>«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школі І-ІІІ ступенів № 275 імені Кравчука Володимира Деснянського району м. Києва земельної ділянки для експлуатації та обслуговування навчального закладу на просп. Володимира Маяковського, 3-г у Деснянському районі м. Києва» (справа А-23637)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bookmarkStart w:id="6" w:name="__DdeLink__1695_3988479343"/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bookmarkEnd w:id="6"/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Олени Теліги, 5-а у Шевченківському районі м. Києва (справа А-23596)  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№08/231-3224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Олени Теліги, 5-а у Шевченківському районі м. Києва (справа А-23596)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>За – 5, проти – немає, утрималось – немає</w:t>
            </w:r>
            <w:r>
              <w:rPr>
                <w:rStyle w:val="Style9"/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</w:rPr>
              <w:t xml:space="preserve">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cs="Times New Roman CYR"/>
                <w:b/>
                <w:b/>
                <w:bCs/>
                <w:color w:val="000000"/>
                <w:u w:val="none"/>
              </w:rPr>
            </w:pPr>
            <w:r>
              <w:rPr>
                <w:rFonts w:cs="Times New Roman CYR" w:ascii="Times New Roman CYR" w:hAnsi="Times New Roman CYR"/>
                <w:b/>
                <w:b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“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Про надання комунальному закладу “Навчально-виховний комплекс “Спеціалізована школа І-ІІ ступенів з поглибленим вивченням природничих наук — ліцей  № 293” Деснянського району міста Києва земельної ділянки для експлуатації та обслуговування навчального закладу на вул. Милославській, 7 у Деснянському районі м. Києва» </w:t>
            </w:r>
            <w:r>
              <w:rPr>
                <w:rStyle w:val="Style9"/>
                <w:rFonts w:eastAsia="Calibri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(справа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А-23602</w:t>
            </w:r>
            <w:r>
              <w:rPr>
                <w:rStyle w:val="Style9"/>
                <w:rFonts w:eastAsia="Calibri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 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доручення заступника міського голови-секретаря Київської міської ради В. Прокопіва №08/231-3226 ПР від 21.12.2017)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>Підтримати проект рішення Київської міської ради “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Про надання комунальному закладу “Навчально-виховний комплекс “Спеціалізована школа І-ІІ ступенів з поглибленим вивченням природничих наук — ліцей  № 293” Деснянського району міста Києва земельної ділянки для експлуатації та обслуговування навчального закладу на вул. Милославській, 7 у Деснянському районі м. Києва» </w:t>
            </w:r>
            <w:r>
              <w:rPr>
                <w:rStyle w:val="Style9"/>
                <w:rFonts w:eastAsia="Calibri" w:ascii="Times New Roman CYR" w:hAnsi="Times New Roman CYR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(справа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А-23602</w:t>
            </w:r>
            <w:r>
              <w:rPr>
                <w:rStyle w:val="Style9"/>
                <w:rFonts w:eastAsia="Calibri" w:ascii="Times New Roman CYR" w:hAnsi="Times New Roman CYR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)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спеціалізованій школі І ступеня № 312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Каштановій, 12 у Деснянському районі м. Києва» (справа А-23599)  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№08/231-3227 ПР від 21.12.2017)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</w:rPr>
              <w:t>Підтримати проект рішення Київської міської ради «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Про надання спеціалізованій школі І ступеня № 312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Каштановій, 12 у Деснянському районі м. Києва» (справа А-23599)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eastAsia="Calibri"/>
                <w:i/>
                <w:i/>
                <w:szCs w:val="28"/>
                <w:lang w:eastAsia="en-US"/>
              </w:rPr>
            </w:pPr>
            <w:r>
              <w:rPr>
                <w:rFonts w:eastAsia="Calibri"/>
                <w:i/>
                <w:szCs w:val="28"/>
                <w:lang w:eastAsia="en-US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Білоруській, 15-а у Шевченківському районі м. Києва» </w:t>
            </w:r>
            <w:r>
              <w:rPr>
                <w:rStyle w:val="Style9"/>
                <w:rFonts w:eastAsia="Calibri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(справа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А-24166</w:t>
            </w:r>
            <w:r>
              <w:rPr>
                <w:rStyle w:val="Style9"/>
                <w:rFonts w:eastAsia="Calibri"/>
                <w:i w:val="false"/>
                <w:iCs/>
                <w:color w:val="000000"/>
                <w:szCs w:val="28"/>
                <w:highlight w:val="white"/>
                <w:u w:val="none"/>
              </w:rPr>
              <w:t xml:space="preserve">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№08/231-3228 ПР від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21.12.2017)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Білоруській, 15-а у Шевченківському районі м. Києва» </w:t>
            </w:r>
            <w:r>
              <w:rPr>
                <w:rStyle w:val="Style9"/>
                <w:rFonts w:eastAsia="Calibri" w:ascii="Times New Roman CYR" w:hAnsi="Times New Roman CYR"/>
                <w:i w:val="false"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(справа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А-24166</w:t>
            </w:r>
            <w:r>
              <w:rPr>
                <w:rStyle w:val="Style9"/>
                <w:rFonts w:eastAsia="Calibri" w:ascii="Times New Roman CYR" w:hAnsi="Times New Roman CYR"/>
                <w:i w:val="false"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>)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- 5,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49-г у Шевченківському районі м. Києва» (справа А-24154)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 (доручення заступника міського голови-секретаря Київської міської ради В. Прокопіва №08/231-3229 ПР від 21.12.2017)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49-г у Шевченківському районі м. Києва» (справа А-24154)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- 5,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Януша Корчака, 30 у Шевченківському районі м. Києва» (справа А-23622)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 (доручення заступника міського голови-секретаря Київської міської ради В. Прокопіва №08/231-3230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Януша Корчака, 30 у Шевченківському районі м. Києва» (справа А-23622)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- 5, проти – немає, утрималось – немає. 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Невській, 4-а у Шевченківському районі м. Києва»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(справа А-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23628)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(доручення заступника міського голови-секретаря Київської міської ради В. Прокопіва №08/231-3231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Невській, 4-а у Шевченківському районі м. Києва»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(справа А-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23628)</w:t>
            </w:r>
            <w:r>
              <w:rPr>
                <w:rStyle w:val="Style9"/>
                <w:rFonts w:eastAsia="Calibri" w:cs="Helvetica Neue;Arial" w:ascii="Helvetica Neue;Arial" w:hAnsi="Helvetica Neue;Arial"/>
                <w:i w:val="false"/>
                <w:iCs w:val="false"/>
                <w:color w:val="333333"/>
                <w:sz w:val="2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Дегтярівській, 32 у Шевченківському районі м. Києва» (справа А-24172)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В. Прокопіва №08/231-3232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Дегтярівській, 32 у Шевченківському районі м. Києва» (справа А-24172)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Дорогожицькій, 18-а у Шевченківському районі м. Києва» (справа А-23969)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(доручення заступника міського голови-секретаря Київської міської ради В. Прокопіва №08/231-3234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Дорогожицькій, 18-а у Шевченківському районі м. Києва» (справа А-23969)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дозволу на розроблення проекту землеустрою щодо відведення земельної ділянки ТОВ "Акцент-Новотел" у 5-му мікрорайоні житлового масиву Позняки в Дарницькому районі м. Києва для експлуатації і обслуговування дошкільного навчального закладу» (справа К-31902)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В. Прокопіва №08/231-3250 ПР від 21.12.2017)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Старостенко Г.В., Шульга Н.І., Фіданян О.Г., Паладій С.В.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1) Відхилити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«Про надання дозволу на розроблення проекту землеустрою щодо відведення земельної ділянки ТОВ "Акцент-Новотел" у 5-му мікрорайоні житлового масиву Позняки в Дарницькому районі м. Києва для експлуатації і обслуговування дошкільного навчального закладу» (справа К-31902).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2) Звернутися до заступника міського голови-секретаря Київської міської ради В.Прокопіва провести службове розслідування щодо надходження до Київської міської ради клопотання К-31902 з порушенням термінів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№241/2463.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3) Звернутися до ПрАТ “ХК “Київміськбуд” про надання інформації про підстави продажу в приватні руки дошкільного навчального закладу  у 5-му мікрорайоні житлового масиву Позняки в Дарницькому районі м. Києва з копіями документів.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jc w:val="both"/>
              <w:rPr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Ружинській, 11-а у Шевченківському районі м. Києва» (справа А-24201)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В. Прокопіва №08/231-3266 ПР від 26.12.2017)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Ружинській, 11-а у Шевченківському районі м. Києва» (справа А-24201) 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Саратовській, 41 у Шевченківському районі м. Києва» (справа А-24200) (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№08/231-3268 ПР від 26.12.2017)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Саратовській, 41 у Шевченківському районі м. Києва» (справа А-24200) </w:t>
            </w:r>
            <w:r>
              <w:rPr>
                <w:rStyle w:val="Style9"/>
                <w:rFonts w:eastAsia="Calibri" w:ascii="Times New Roman CYR" w:hAnsi="Times New Roman CYR"/>
                <w:i/>
                <w:iCs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Данила Щербаківського, 61-Г у Шевченківському районі м. Києва» (справа А-23621)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заступника міського голови-секретаря Київської міської ради В. Прокопіва №08/231-3267 ПР від 26.12.2017)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«Про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Данила Щербаківського, 61-Г у Шевченківському районі м. Києва» (справа А-23621)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</w:t>
            </w:r>
            <w:r>
              <w:rPr>
                <w:rStyle w:val="Style9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  <w:lang w:eastAsia="ru-RU"/>
              </w:rPr>
      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навчального закладу на вул. Салютній, 11-а у Шевченківському районі м. Києва» (справа А-24202»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(доручення заступника міського голови-секретаря Київської міської ради В. Прокопіва №08/231-3269 ПР від 26.12.2017)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>«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 w:bidi="ar-SA"/>
              </w:rPr>
      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навчального закладу на вул. Салютній, 11-а у Шевченківському районі м. Києва» (справа А-24202»</w:t>
            </w:r>
            <w:r>
              <w:rPr>
                <w:rStyle w:val="Style9"/>
                <w:rFonts w:eastAsia="Calibri" w:ascii="Times New Roman CYR" w:hAnsi="Times New Roman CYR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Старостенко Г.В. - голову комісії,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lang w:val="ru-RU"/>
              </w:rPr>
              <w:t xml:space="preserve">яка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lang w:val="uk-UA"/>
              </w:rPr>
              <w:t>поінформувала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lang w:val="ru-RU"/>
              </w:rPr>
              <w:t xml:space="preserve">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lang w:val="uk-UA"/>
              </w:rPr>
              <w:t xml:space="preserve">про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проект Правил користування дитячою кімнатою в адміністративному будинку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zh-CN" w:bidi="ar-SA"/>
              </w:rPr>
              <w:t>(доручення Київського міського голови В.Кличка №08/767 від 17.01.2018)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Шульга Н.І., Васильчук В.В., Фіданян О.Г.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szCs w:val="28"/>
              </w:rPr>
              <w:t xml:space="preserve">Погодити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проект Правил користування дитячою кімнатою в адміністративному будинку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>
                <w:rStyle w:val="Style9"/>
                <w:rFonts w:ascii="Times New Roman CYR" w:hAnsi="Times New Roman CYR" w:eastAsia="Calibri" w:cs="Times New Roman CYR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Стрижова Д.С.-депутата Київської міської ради, який повторно поінформував про проект рішення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Київської міської ради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/>
                <w:iCs/>
                <w:color w:val="000000"/>
                <w:szCs w:val="28"/>
                <w:highlight w:val="white"/>
                <w:u w:val="none"/>
              </w:rPr>
              <w:t xml:space="preserve"> 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«Про внесення змін у додаток 2 до рішення Київської міської ради від 28 липня 2016 року №870/870 «Про затвердження міської комплексної цільової програми «Молодь та спорт столиці» на 2016 - 2018 роки” та правовий висновок до нього (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№08/231-3116 ПР від 15.12.2017)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>
                <w:rStyle w:val="Style9"/>
                <w:rFonts w:ascii="Times New Roman CYR" w:hAnsi="Times New Roman CYR" w:eastAsia="Calibri" w:cs="Times New Roman CYR"/>
                <w:b w:val="false"/>
                <w:b w:val="false"/>
                <w:bCs w:val="false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left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Гутцайт В.М., Паладій С.В., 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szCs w:val="28"/>
              </w:rPr>
              <w:t xml:space="preserve">Повторно підтримати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 проект рішення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Київської міської ради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/>
                <w:iCs/>
                <w:color w:val="000000"/>
                <w:szCs w:val="28"/>
                <w:highlight w:val="white"/>
                <w:u w:val="none"/>
              </w:rPr>
              <w:t xml:space="preserve"> 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«Про внесення змін у додаток 2 до рішення Київської міської ради від 28 липня 2016 року №870/870 «Про затвердження міської комплексної цільової програми «Молодь та спорт столиці» на 2016 - 2018 роки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 CYR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bookmarkStart w:id="7" w:name="__DdeLink__3333_1566181314"/>
            <w:bookmarkEnd w:id="7"/>
            <w:r>
              <w:rPr>
                <w:szCs w:val="28"/>
              </w:rPr>
              <w:t xml:space="preserve">Гутцайта В.М. - начальника управління молоді та спорту Департаменту освіти </w:t>
            </w:r>
            <w:bookmarkStart w:id="8" w:name="__DdeLink__20610_698831597"/>
            <w:r>
              <w:rPr>
                <w:szCs w:val="28"/>
              </w:rPr>
              <w:t>і науки, молоді та спорту виконавчого органу Київської міської ради (КМДА)</w:t>
            </w:r>
            <w:bookmarkEnd w:id="8"/>
            <w:r>
              <w:rPr>
                <w:szCs w:val="28"/>
              </w:rPr>
              <w:t xml:space="preserve"> про  </w:t>
            </w:r>
            <w:r>
              <w:rPr>
                <w:rStyle w:val="Style9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призначення на посаду директора комунального закладу “КДЮСШ “Козак”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Старостенко Г.В., Васильчук В.В., Стрижов Д.С., Паладій С.В., Фіданян О.Г.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szCs w:val="28"/>
              </w:rPr>
              <w:t>1) Доручити Департаменту освіти і науки, молоді та спорту виконавчого органу Київської міської ради (КМДА) видати Наказ  щодо створення конкурсної комісії про відбір керівників на заміщення посад директорів дитячо-юнацьких спортивних шкіл комунальної форми власності.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szCs w:val="28"/>
              </w:rPr>
              <w:t xml:space="preserve">2)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Доручити Департаменту освіти і науки, молоді та спорту виконавчого органу Київської міської ради (КМДА) розробити Порядок проведення</w:t>
            </w:r>
            <w:r>
              <w:rPr>
                <w:rStyle w:val="Style9"/>
                <w:iCs/>
                <w:color w:val="000000"/>
                <w:szCs w:val="28"/>
                <w:u w:val="none"/>
                <w:lang w:eastAsia="uk-UA"/>
              </w:rPr>
              <w:t xml:space="preserve"> конкурсного відбору на посаду керівників дитячо-юнацьких спортивних шкіл комунальної власності територіальної громади міста Києва.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За - 5, проти – немає, утрималось – немає.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bookmarkStart w:id="9" w:name="__DdeLink__3333_15661813141"/>
            <w:bookmarkStart w:id="10" w:name="__DdeLink__3333_15661813141"/>
            <w:bookmarkEnd w:id="10"/>
            <w:r>
              <w:rPr>
                <w:szCs w:val="28"/>
              </w:rPr>
            </w:r>
          </w:p>
          <w:p>
            <w:pPr>
              <w:pStyle w:val="Normal"/>
              <w:suppressAutoHyphens w:val="false"/>
              <w:spacing w:lineRule="auto" w:line="240"/>
              <w:ind w:left="0" w:right="0" w:hanging="0"/>
              <w:jc w:val="both"/>
              <w:textAlignment w:val="baseline"/>
              <w:rPr>
                <w:szCs w:val="28"/>
              </w:rPr>
            </w:pPr>
            <w:r>
              <w:rPr>
                <w:rStyle w:val="Style9"/>
                <w:rFonts w:eastAsia="Calibri"/>
                <w:iCs/>
                <w:color w:val="000000"/>
                <w:szCs w:val="28"/>
                <w:highlight w:val="white"/>
                <w:u w:val="none"/>
              </w:rPr>
              <w:t xml:space="preserve">Старостенко Г.В. - голову комісії щодо ГО “Батьківська спілка” про подолання дитячого насильства, формування спільного плану заходів з урахуванням пропозицій Організації </w:t>
            </w:r>
            <w:r>
              <w:rPr>
                <w:rStyle w:val="Style9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(доручення Київського міського голови В.Кличка №1215 від 15.01.2018)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>Близнюк А.С., Танцюра В.М., Паладій С.В., Старостенко Г.В.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jc w:val="left"/>
              <w:rPr>
                <w:rStyle w:val="Style9"/>
                <w:rFonts w:ascii="Times New Roman CYR" w:hAnsi="Times New Roman CYR" w:eastAsia="Calibri"/>
                <w:bCs/>
                <w:iCs/>
                <w:color w:val="00000A"/>
                <w:u w:val="none"/>
              </w:rPr>
            </w:pPr>
            <w:r>
              <w:rPr>
                <w:rFonts w:eastAsia="Calibri" w:ascii="Times New Roman CYR" w:hAnsi="Times New Roman CYR"/>
                <w:bCs/>
                <w:iCs/>
                <w:color w:val="00000A"/>
                <w:u w:val="none"/>
              </w:rPr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left="0" w:right="0" w:firstLine="283"/>
              <w:jc w:val="both"/>
              <w:rPr>
                <w:szCs w:val="28"/>
              </w:rPr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A"/>
                <w:szCs w:val="28"/>
                <w:u w:val="none"/>
              </w:rPr>
              <w:t xml:space="preserve">1) Підтримати звернення  </w:t>
            </w: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</w:rPr>
              <w:t>ГО “Батьківська спілка” про подолання дитячого насильства.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left="0" w:right="0" w:firstLine="283"/>
              <w:jc w:val="both"/>
              <w:rPr>
                <w:rStyle w:val="Style9"/>
                <w:rFonts w:ascii="Times New Roman CYR" w:hAnsi="Times New Roman CYR" w:eastAsia="Calibri"/>
                <w:bCs/>
                <w:i w:val="false"/>
                <w:i w:val="false"/>
                <w:iCs w:val="false"/>
                <w:color w:val="000000"/>
                <w:highlight w:val="white"/>
                <w:u w:val="none"/>
              </w:rPr>
            </w:pPr>
            <w:r>
              <w:rPr>
                <w:rStyle w:val="Style9"/>
                <w:rFonts w:eastAsia="Calibri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</w:rPr>
              <w:t xml:space="preserve">2) Рекомендувати   </w:t>
            </w:r>
            <w:r>
              <w:rPr>
                <w:rStyle w:val="Style9"/>
                <w:rFonts w:eastAsia="Calibri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Департаменту освіти і науки, молоді та спорту, Департаменту охорони здоров'я, Департаменту соціальної політики, Департаменту суспільних комунікацій, Службі у справах дітей, Київському міському центрі сім'ї “Родинний дім”, Київському міському центру соціальних служб для сім'ї, дітей та молоді залучати </w:t>
            </w:r>
            <w:r>
              <w:rPr>
                <w:rStyle w:val="Style9"/>
                <w:rFonts w:eastAsia="Calibri" w:ascii="Times New Roman CYR" w:hAnsi="Times New Roman CYR"/>
                <w:bCs/>
                <w:i w:val="false"/>
                <w:iCs/>
                <w:color w:val="000000"/>
                <w:szCs w:val="28"/>
                <w:highlight w:val="white"/>
                <w:u w:val="none"/>
              </w:rPr>
              <w:t>ГО “Батьківська спілка” до своїх заходів.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left="0" w:right="0" w:firstLine="283"/>
              <w:jc w:val="both"/>
              <w:rPr>
                <w:rStyle w:val="Style9"/>
                <w:rFonts w:ascii="Times New Roman CYR" w:hAnsi="Times New Roman CYR" w:eastAsia="Calibri"/>
                <w:bCs/>
                <w:i w:val="false"/>
                <w:i w:val="false"/>
                <w:iCs w:val="false"/>
                <w:color w:val="000000"/>
                <w:highlight w:val="white"/>
                <w:u w:val="none"/>
              </w:rPr>
            </w:pPr>
            <w:r>
              <w:rPr>
                <w:rFonts w:eastAsia="Calibri" w:ascii="Times New Roman CYR" w:hAnsi="Times New Roman CYR"/>
                <w:bCs/>
                <w:i w:val="false"/>
                <w:iCs w:val="false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За - 4, проти – немає, утрималось – немає, не голосував-1.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  <w:t>Васильчука В.В. - депутата Київської міської ради щодо плану заходів з відзначення 100-річчя подій Української революції 1917-1921 років та вшанування пам'яті її учасників на період до 2021 року.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Паладій С.В., Фіданян О.Г., Шульга Н.І.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szCs w:val="28"/>
              </w:rPr>
            </w:pPr>
            <w:r>
              <w:rPr>
                <w:szCs w:val="28"/>
              </w:rPr>
              <w:t>1) Доручити Київській міській науково-редакційній групі для підготовки матеріалів до проекту рішення “Місця пам'яті Української революції 191701921 років” надати інформацію про програму підготовки засідань Комісії та цільову аудиторію.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szCs w:val="28"/>
              </w:rPr>
            </w:pPr>
            <w:r>
              <w:rPr>
                <w:szCs w:val="28"/>
              </w:rPr>
              <w:t>2) Доручити відповідальному виконавцю надати інформацію та копії документів по реконструкції історичної будівлі Української Центральної ради для перевірки інформації про влаштування системи місць загального користування у приміщенні кабінету Голови УЦР УНР М.Грушевського згідно плану реконструкції приміщення.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За - 4, проти – немає, утрималось – немає, не голосував-1.</w:t>
            </w:r>
            <w:r>
              <w:rPr>
                <w:rStyle w:val="Style9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   Г.Старостенко    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   Н.Шульга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bookmarkStart w:id="11" w:name="__UnoMark__4851_1942424965"/>
            <w:bookmarkStart w:id="12" w:name="__UnoMark__4851_1942424965"/>
            <w:bookmarkEnd w:id="12"/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Helvetica Neue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 w:customStyle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 w:customStyle="1">
    <w:name w:val="Heading 3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 w:customStyle="1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 w:customStyle="1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9c179c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3" w:customStyle="1">
    <w:name w:val="Выделение жирным"/>
    <w:qFormat/>
    <w:rsid w:val="00a77765"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 w:customStyle="1">
    <w:name w:val="Caption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66404f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27D4-00DA-4808-AA8F-E2AD788D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Application>LibreOffice/5.3.7.2$Windows_X86_64 LibreOffice_project/6b8ed514a9f8b44d37a1b96673cbbdd077e24059</Application>
  <Pages>17</Pages>
  <Words>5100</Words>
  <Characters>35001</Characters>
  <CharactersWithSpaces>40444</CharactersWithSpaces>
  <Paragraphs>265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2018-01-30T17:24:30Z</cp:lastPrinted>
  <dcterms:modified xsi:type="dcterms:W3CDTF">2018-01-31T16:32:05Z</dcterms:modified>
  <cp:revision>94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