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szCs w:val="28"/>
        </w:rPr>
      </w:pPr>
      <w:r>
        <w:rPr>
          <w:b/>
          <w:szCs w:val="28"/>
        </w:rPr>
        <w:drawing>
          <wp:anchor behindDoc="0" distT="0" distB="0" distL="133985" distR="118110" simplePos="0" locked="0" layoutInCell="1" allowOverlap="1" relativeHeight="2">
            <wp:simplePos x="0" y="0"/>
            <wp:positionH relativeFrom="column">
              <wp:posOffset>2651760</wp:posOffset>
            </wp:positionH>
            <wp:positionV relativeFrom="paragraph">
              <wp:posOffset>-149860</wp:posOffset>
            </wp:positionV>
            <wp:extent cx="511175" cy="68580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11175" cy="685800"/>
                    </a:xfrm>
                    <a:prstGeom prst="rect">
                      <a:avLst/>
                    </a:prstGeom>
                  </pic:spPr>
                </pic:pic>
              </a:graphicData>
            </a:graphic>
          </wp:anchor>
        </w:drawing>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lang w:val="ru-RU"/>
        </w:rPr>
      </w:pPr>
      <w:r>
        <w:rPr>
          <w:b/>
          <w:szCs w:val="28"/>
        </w:rPr>
        <w:t>КИЇВСЬКА МІСЬКА РАДА</w:t>
      </w:r>
    </w:p>
    <w:p>
      <w:pPr>
        <w:pStyle w:val="Normal"/>
        <w:jc w:val="center"/>
        <w:rPr>
          <w:b/>
          <w:b/>
          <w:bCs/>
          <w:szCs w:val="28"/>
        </w:rPr>
      </w:pPr>
      <w:r>
        <w:rPr>
          <w:b/>
          <w:szCs w:val="28"/>
          <w:lang w:val="en-US"/>
        </w:rPr>
        <w:t>V</w:t>
      </w:r>
      <w:r>
        <w:rPr>
          <w:b/>
          <w:szCs w:val="28"/>
        </w:rPr>
        <w:t>ІІІ СКЛИКАННЯ</w:t>
      </w:r>
    </w:p>
    <w:p>
      <w:pPr>
        <w:pStyle w:val="Normal"/>
        <w:pBdr>
          <w:top w:val="thickThinSmallGap" w:sz="24" w:space="0" w:color="000001"/>
        </w:pBdr>
        <w:jc w:val="center"/>
        <w:rPr>
          <w:b/>
          <w:b/>
          <w:bCs/>
          <w:szCs w:val="28"/>
        </w:rPr>
      </w:pPr>
      <w:r>
        <w:rPr>
          <w:b/>
          <w:bCs/>
          <w:szCs w:val="28"/>
        </w:rPr>
        <w:t xml:space="preserve">ПОСТІЙНА КОМІСІЯ З ПИТАНЬ ОСВІТИ, НАУКИ, </w:t>
      </w:r>
    </w:p>
    <w:p>
      <w:pPr>
        <w:pStyle w:val="Normal"/>
        <w:pBdr>
          <w:top w:val="thickThinSmallGap" w:sz="24" w:space="0" w:color="000001"/>
        </w:pBdr>
        <w:jc w:val="center"/>
        <w:rPr>
          <w:bCs/>
          <w:szCs w:val="28"/>
        </w:rPr>
      </w:pPr>
      <w:r>
        <w:rPr>
          <w:b/>
          <w:bCs/>
          <w:szCs w:val="28"/>
        </w:rPr>
        <w:t>СІМ'Ї, МОЛОДІ ТА СПОРТУ</w:t>
      </w:r>
    </w:p>
    <w:p>
      <w:pPr>
        <w:pStyle w:val="Normal"/>
        <w:pBdr>
          <w:top w:val="thinThickSmallGap" w:sz="24" w:space="1" w:color="000001"/>
        </w:pBdr>
        <w:tabs>
          <w:tab w:val="left" w:pos="6660" w:leader="none"/>
        </w:tabs>
        <w:ind w:hanging="0"/>
        <w:rPr>
          <w:b/>
          <w:b/>
          <w:szCs w:val="28"/>
        </w:rPr>
      </w:pPr>
      <w:r>
        <w:rPr>
          <w:bCs/>
          <w:sz w:val="24"/>
          <w:szCs w:val="24"/>
        </w:rPr>
        <w:t>01044,  м. Київ, вул. Хрещатик, 36</w:t>
      </w:r>
      <w:r>
        <w:rPr>
          <w:b/>
          <w:bCs/>
          <w:sz w:val="24"/>
          <w:szCs w:val="24"/>
        </w:rPr>
        <w:t xml:space="preserve">                                                               т./ф. 202-70-58                                                                         </w:t>
      </w:r>
    </w:p>
    <w:p>
      <w:pPr>
        <w:pStyle w:val="Normal"/>
        <w:pBdr>
          <w:top w:val="thinThickSmallGap" w:sz="24" w:space="1" w:color="000001"/>
        </w:pBdr>
        <w:tabs>
          <w:tab w:val="left" w:pos="6660" w:leader="none"/>
        </w:tabs>
        <w:ind w:hanging="0"/>
        <w:jc w:val="center"/>
        <w:rPr/>
      </w:pPr>
      <w:r>
        <w:rPr>
          <w:b/>
          <w:szCs w:val="28"/>
        </w:rPr>
        <w:t>ПРОТОКОЛ №24</w:t>
      </w:r>
    </w:p>
    <w:p>
      <w:pPr>
        <w:pStyle w:val="Normal"/>
        <w:ind w:hanging="0"/>
        <w:jc w:val="center"/>
        <w:rPr/>
      </w:pPr>
      <w:r>
        <w:rPr>
          <w:szCs w:val="28"/>
        </w:rPr>
        <w:t>позачергового засідання постійної комісії Київської міської ради</w:t>
      </w:r>
    </w:p>
    <w:p>
      <w:pPr>
        <w:pStyle w:val="Normal"/>
        <w:jc w:val="center"/>
        <w:rPr/>
      </w:pPr>
      <w:r>
        <w:rPr>
          <w:szCs w:val="28"/>
        </w:rPr>
        <w:t xml:space="preserve">з питань освіти, науки, сім'ї, молоді та спорту  </w:t>
      </w:r>
    </w:p>
    <w:p>
      <w:pPr>
        <w:pStyle w:val="Normal"/>
        <w:rPr/>
      </w:pPr>
      <w:r>
        <w:rPr>
          <w:b/>
          <w:szCs w:val="28"/>
        </w:rPr>
        <w:t xml:space="preserve">м. Київ, </w:t>
      </w:r>
    </w:p>
    <w:p>
      <w:pPr>
        <w:pStyle w:val="Normal"/>
        <w:rPr/>
      </w:pPr>
      <w:r>
        <w:rPr>
          <w:b/>
          <w:szCs w:val="28"/>
        </w:rPr>
        <w:t>вул. Хрещатик, 36                                                                   21.12</w:t>
      </w:r>
      <w:r>
        <w:rPr>
          <w:b/>
          <w:bCs/>
          <w:szCs w:val="28"/>
        </w:rPr>
        <w:t>.2017</w:t>
      </w:r>
    </w:p>
    <w:p>
      <w:pPr>
        <w:pStyle w:val="Normal"/>
        <w:rPr/>
      </w:pPr>
      <w:r>
        <w:rPr/>
      </w:r>
    </w:p>
    <w:tbl>
      <w:tblPr>
        <w:tblW w:w="10215" w:type="dxa"/>
        <w:jc w:val="left"/>
        <w:tblInd w:w="-601" w:type="dxa"/>
        <w:tblBorders/>
        <w:tblCellMar>
          <w:top w:w="0" w:type="dxa"/>
          <w:left w:w="108" w:type="dxa"/>
          <w:bottom w:w="0" w:type="dxa"/>
          <w:right w:w="108" w:type="dxa"/>
        </w:tblCellMar>
        <w:tblLook w:val="0000"/>
      </w:tblPr>
      <w:tblGrid>
        <w:gridCol w:w="2068"/>
        <w:gridCol w:w="8146"/>
      </w:tblGrid>
      <w:tr>
        <w:trPr>
          <w:trHeight w:val="1267" w:hRule="atLeast"/>
        </w:trPr>
        <w:tc>
          <w:tcPr>
            <w:tcW w:w="2068" w:type="dxa"/>
            <w:tcBorders/>
            <w:shd w:color="auto" w:fill="auto" w:val="clear"/>
          </w:tcPr>
          <w:p>
            <w:pPr>
              <w:pStyle w:val="Normal"/>
              <w:ind w:hanging="0"/>
              <w:rPr/>
            </w:pPr>
            <w:r>
              <w:rPr>
                <w:szCs w:val="28"/>
              </w:rPr>
              <w:t xml:space="preserve">Присутні: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tc>
        <w:tc>
          <w:tcPr>
            <w:tcW w:w="8146" w:type="dxa"/>
            <w:tcBorders/>
            <w:shd w:color="auto" w:fill="auto" w:val="clear"/>
          </w:tcPr>
          <w:p>
            <w:pPr>
              <w:pStyle w:val="Normal"/>
              <w:snapToGrid w:val="false"/>
              <w:ind w:hanging="0"/>
              <w:rPr/>
            </w:pPr>
            <w:r>
              <w:rPr>
                <w:szCs w:val="28"/>
              </w:rPr>
              <w:t>Старостенко Г.В.– голова комісії, головуюча</w:t>
            </w:r>
          </w:p>
          <w:p>
            <w:pPr>
              <w:pStyle w:val="Normal"/>
              <w:snapToGrid w:val="false"/>
              <w:ind w:hanging="0"/>
              <w:rPr/>
            </w:pPr>
            <w:r>
              <w:rPr>
                <w:szCs w:val="28"/>
              </w:rPr>
              <w:t>Паладій С.В.– заступник голови комісії</w:t>
            </w:r>
          </w:p>
          <w:p>
            <w:pPr>
              <w:pStyle w:val="Normal"/>
              <w:snapToGrid w:val="false"/>
              <w:ind w:hanging="0"/>
              <w:rPr/>
            </w:pPr>
            <w:r>
              <w:rPr>
                <w:szCs w:val="28"/>
              </w:rPr>
              <w:t>Шульга Н.І. -  секретар комісії</w:t>
            </w:r>
          </w:p>
          <w:p>
            <w:pPr>
              <w:pStyle w:val="Normal"/>
              <w:snapToGrid w:val="false"/>
              <w:ind w:hanging="0"/>
              <w:rPr/>
            </w:pPr>
            <w:r>
              <w:rPr>
                <w:szCs w:val="28"/>
              </w:rPr>
              <w:t>Гончаров О.В. - член комісії</w:t>
            </w:r>
          </w:p>
          <w:p>
            <w:pPr>
              <w:pStyle w:val="Normal"/>
              <w:snapToGrid w:val="false"/>
              <w:ind w:hanging="0"/>
              <w:rPr/>
            </w:pPr>
            <w:r>
              <w:rPr>
                <w:szCs w:val="28"/>
              </w:rPr>
              <w:t>Стрижов Д.С. - член комісії</w:t>
            </w:r>
          </w:p>
          <w:p>
            <w:pPr>
              <w:pStyle w:val="Normal"/>
              <w:snapToGrid w:val="false"/>
              <w:ind w:hanging="0"/>
              <w:rPr/>
            </w:pPr>
            <w:r>
              <w:rPr>
                <w:szCs w:val="28"/>
              </w:rPr>
              <w:t>Васильчук В.В. - член комісії</w:t>
            </w:r>
          </w:p>
          <w:p>
            <w:pPr>
              <w:pStyle w:val="Normal"/>
              <w:ind w:hanging="0"/>
              <w:rPr/>
            </w:pPr>
            <w:r>
              <w:rPr>
                <w:szCs w:val="28"/>
              </w:rPr>
              <w:t>Руденко Н.А. –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w:t>
            </w:r>
          </w:p>
          <w:p>
            <w:pPr>
              <w:pStyle w:val="Normal"/>
              <w:snapToGrid w:val="false"/>
              <w:ind w:hanging="0"/>
              <w:rPr>
                <w:szCs w:val="28"/>
              </w:rPr>
            </w:pPr>
            <w:r>
              <w:rPr>
                <w:szCs w:val="28"/>
              </w:rPr>
            </w:r>
          </w:p>
        </w:tc>
      </w:tr>
      <w:tr>
        <w:trPr>
          <w:trHeight w:val="570" w:hRule="atLeast"/>
        </w:trPr>
        <w:tc>
          <w:tcPr>
            <w:tcW w:w="2068" w:type="dxa"/>
            <w:tcBorders/>
            <w:shd w:color="auto" w:fill="auto" w:val="clear"/>
          </w:tcPr>
          <w:p>
            <w:pPr>
              <w:pStyle w:val="Normal"/>
              <w:snapToGrid w:val="false"/>
              <w:ind w:hanging="0"/>
              <w:rPr/>
            </w:pPr>
            <w:r>
              <w:rPr>
                <w:szCs w:val="28"/>
              </w:rPr>
              <w:t>Запрошені:</w:t>
            </w:r>
          </w:p>
        </w:tc>
        <w:tc>
          <w:tcPr>
            <w:tcW w:w="8146" w:type="dxa"/>
            <w:tcBorders/>
            <w:shd w:color="auto" w:fill="auto" w:val="clear"/>
          </w:tcPr>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color w:val="000000"/>
                <w:szCs w:val="28"/>
                <w:u w:val="none"/>
                <w:lang w:eastAsia="ru-RU"/>
              </w:rPr>
              <w:t>Фіданян О.Г.- директор Департаменту освіти і науки, молоді та спорту виконавчого органу Київської міської ради (КМДА)</w:t>
            </w:r>
          </w:p>
          <w:p>
            <w:pPr>
              <w:pStyle w:val="Style15"/>
              <w:suppressLineNumbers/>
              <w:tabs>
                <w:tab w:val="left" w:pos="0" w:leader="none"/>
              </w:tabs>
              <w:snapToGrid w:val="false"/>
              <w:spacing w:lineRule="auto" w:line="240" w:before="0" w:after="0"/>
              <w:ind w:hanging="0"/>
              <w:rPr/>
            </w:pPr>
            <w:r>
              <w:rPr>
                <w:rStyle w:val="Style9"/>
                <w:rFonts w:eastAsia="Calibri" w:cs="Times New Roman CYR" w:ascii="Times New Roman CYR" w:hAnsi="Times New Roman CYR"/>
                <w:color w:val="000000"/>
                <w:szCs w:val="28"/>
                <w:u w:val="none"/>
                <w:lang w:eastAsia="ru-RU"/>
              </w:rPr>
              <w:t>Шкуро Т.І. - заступник директора Департаменту освіти і науки, молоді та спорту виконавчого органу Київської міської ради (КМДА)</w:t>
            </w:r>
          </w:p>
          <w:p>
            <w:pPr>
              <w:pStyle w:val="Style15"/>
              <w:suppressLineNumbers/>
              <w:tabs>
                <w:tab w:val="left" w:pos="0" w:leader="none"/>
              </w:tabs>
              <w:snapToGrid w:val="false"/>
              <w:spacing w:lineRule="auto" w:line="240" w:before="0" w:after="0"/>
              <w:ind w:hanging="0"/>
              <w:rPr>
                <w:rStyle w:val="Style9"/>
                <w:rFonts w:ascii="Times New Roman CYR" w:hAnsi="Times New Roman CYR" w:eastAsia="Calibri"/>
                <w:bCs/>
                <w:iCs/>
                <w:color w:val="00000A"/>
                <w:szCs w:val="28"/>
                <w:u w:val="none"/>
              </w:rPr>
            </w:pPr>
            <w:r>
              <w:rPr>
                <w:rStyle w:val="Style9"/>
                <w:rFonts w:eastAsia="Calibri" w:ascii="Times New Roman CYR" w:hAnsi="Times New Roman CYR"/>
                <w:bCs/>
                <w:iCs/>
                <w:color w:val="00000A"/>
                <w:szCs w:val="28"/>
                <w:u w:val="none"/>
              </w:rPr>
              <w:t>Лєндєл Л.П. – начальник відділу правового забезпечення управління персоналу та правового забезпечення Департаменту освіти і науки, молоді та спорту виконавчого органу Київської міської ради (КМДА)</w:t>
            </w:r>
          </w:p>
          <w:p>
            <w:pPr>
              <w:pStyle w:val="Style15"/>
              <w:suppressLineNumbers/>
              <w:tabs>
                <w:tab w:val="left" w:pos="0" w:leader="none"/>
              </w:tabs>
              <w:snapToGrid w:val="false"/>
              <w:spacing w:lineRule="auto" w:line="240" w:before="0" w:after="0"/>
              <w:ind w:hanging="0"/>
              <w:rPr>
                <w:rStyle w:val="Style9"/>
                <w:rFonts w:ascii="Times New Roman CYR" w:hAnsi="Times New Roman CYR" w:eastAsia="Calibri"/>
                <w:bCs/>
                <w:iCs/>
                <w:color w:val="00000A"/>
                <w:szCs w:val="28"/>
                <w:u w:val="none"/>
              </w:rPr>
            </w:pPr>
            <w:r>
              <w:rPr>
                <w:rStyle w:val="Style9"/>
                <w:rFonts w:eastAsia="Calibri" w:ascii="Times New Roman CYR" w:hAnsi="Times New Roman CYR"/>
                <w:bCs/>
                <w:iCs/>
                <w:color w:val="00000A"/>
                <w:szCs w:val="28"/>
                <w:u w:val="none"/>
              </w:rPr>
              <w:t>Біба Л.М. – начальник управління персоналу та правового забезпечення Департаменту освіти і науки, молоді та спорту виконавчого органу Київської міської ради (КМДА)</w:t>
            </w:r>
          </w:p>
          <w:p>
            <w:pPr>
              <w:pStyle w:val="Style15"/>
              <w:suppressLineNumbers/>
              <w:tabs>
                <w:tab w:val="left" w:pos="0" w:leader="none"/>
              </w:tabs>
              <w:snapToGrid w:val="false"/>
              <w:spacing w:lineRule="auto" w:line="240" w:before="0" w:after="0"/>
              <w:ind w:hanging="0"/>
              <w:rPr>
                <w:rStyle w:val="Style9"/>
                <w:rFonts w:ascii="Times New Roman CYR" w:hAnsi="Times New Roman CYR" w:eastAsia="Calibri"/>
                <w:bCs/>
                <w:iCs/>
                <w:color w:val="00000A"/>
                <w:szCs w:val="28"/>
                <w:u w:val="none"/>
              </w:rPr>
            </w:pPr>
            <w:r>
              <w:rPr>
                <w:rFonts w:eastAsia="Calibri" w:ascii="Times New Roman CYR" w:hAnsi="Times New Roman CYR"/>
                <w:bCs/>
                <w:iCs/>
                <w:color w:val="00000A"/>
                <w:szCs w:val="28"/>
                <w:u w:val="none"/>
              </w:rPr>
            </w:r>
          </w:p>
        </w:tc>
      </w:tr>
    </w:tbl>
    <w:p>
      <w:pPr>
        <w:pStyle w:val="Normal"/>
        <w:ind w:hanging="0"/>
        <w:jc w:val="center"/>
        <w:rPr>
          <w:b/>
          <w:b/>
          <w:sz w:val="27"/>
          <w:szCs w:val="27"/>
        </w:rPr>
      </w:pPr>
      <w:r>
        <w:rPr>
          <w:b/>
          <w:sz w:val="27"/>
          <w:szCs w:val="27"/>
        </w:rPr>
      </w:r>
    </w:p>
    <w:p>
      <w:pPr>
        <w:pStyle w:val="Normal"/>
        <w:ind w:hanging="0"/>
        <w:jc w:val="center"/>
        <w:rPr/>
      </w:pPr>
      <w:r>
        <w:rPr>
          <w:b/>
          <w:sz w:val="27"/>
          <w:szCs w:val="27"/>
        </w:rPr>
        <w:t>ПОРЯДОК ДЕННИЙ:</w:t>
      </w:r>
    </w:p>
    <w:p>
      <w:pPr>
        <w:pStyle w:val="Normal"/>
        <w:ind w:hanging="0"/>
        <w:jc w:val="center"/>
        <w:rPr>
          <w:b/>
          <w:b/>
          <w:sz w:val="27"/>
          <w:szCs w:val="27"/>
        </w:rPr>
      </w:pPr>
      <w:r>
        <w:rPr>
          <w:b/>
          <w:sz w:val="27"/>
          <w:szCs w:val="27"/>
        </w:rPr>
      </w:r>
    </w:p>
    <w:p>
      <w:pPr>
        <w:pStyle w:val="Normal"/>
        <w:ind w:firstLine="567"/>
        <w:rPr/>
      </w:pPr>
      <w:r>
        <w:rPr>
          <w:rStyle w:val="Style9"/>
          <w:rFonts w:eastAsia="Calibri"/>
          <w:color w:val="000000"/>
          <w:szCs w:val="28"/>
          <w:u w:val="none"/>
        </w:rPr>
        <w:t xml:space="preserve">1. Про розгляд проекту рішення Київської міської ради “Про надання комунальному закладу “Спеціалізована школа І-ІІІ ступенів № 247 з поглибленим вивченням іноземних мов” Деснянського району міста Києва земельної ділянки для експлуатації та обслуговування навчального закладу на вул. Миколи Закревського, 37-б у Деснянському районі м. Києва (справа А-23598) ”  </w:t>
      </w:r>
      <w:r>
        <w:rPr>
          <w:rStyle w:val="Style9"/>
          <w:rFonts w:eastAsia="Calibri"/>
          <w:i/>
          <w:iCs/>
          <w:color w:val="000000"/>
          <w:szCs w:val="28"/>
          <w:u w:val="none"/>
        </w:rPr>
        <w:t>(доручення заступника міського голови-секретаря Київської міської ради Прокопіва В.В. №08/231-3184 від 14.12.2017).</w:t>
      </w:r>
    </w:p>
    <w:p>
      <w:pPr>
        <w:pStyle w:val="Normal"/>
        <w:ind w:firstLine="567"/>
        <w:rPr/>
      </w:pPr>
      <w:r>
        <w:rPr>
          <w:rStyle w:val="Style9"/>
          <w:rFonts w:eastAsia="Calibri"/>
          <w:color w:val="000000"/>
          <w:szCs w:val="28"/>
          <w:u w:val="none"/>
        </w:rPr>
        <w:t xml:space="preserve">2.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Олени Теліги, 43-а у Шевченківському районі м. Києва (справа А-24167) </w:t>
      </w:r>
      <w:r>
        <w:rPr>
          <w:rStyle w:val="Style9"/>
          <w:rFonts w:eastAsia="Calibri"/>
          <w:i/>
          <w:iCs/>
          <w:color w:val="000000"/>
          <w:szCs w:val="28"/>
          <w:u w:val="none"/>
        </w:rPr>
        <w:t>(доручення заступника міського голови-секретаря Київської міської ради Прокопіва В.В. №08/231-3185 від 14.12.2017).</w:t>
      </w:r>
    </w:p>
    <w:p>
      <w:pPr>
        <w:pStyle w:val="Normal"/>
        <w:ind w:firstLine="567"/>
        <w:rPr/>
      </w:pPr>
      <w:r>
        <w:rPr>
          <w:rStyle w:val="Style9"/>
          <w:rFonts w:eastAsia="Calibri"/>
          <w:color w:val="000000"/>
          <w:szCs w:val="28"/>
          <w:u w:val="none"/>
        </w:rPr>
        <w:t xml:space="preserve">3.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Академіка Грекова, 2 у Шевченківському районі м. Києва (справа А-24192)   </w:t>
      </w:r>
      <w:r>
        <w:rPr>
          <w:rStyle w:val="Style9"/>
          <w:rFonts w:eastAsia="Calibri"/>
          <w:i/>
          <w:iCs/>
          <w:color w:val="000000"/>
          <w:szCs w:val="28"/>
          <w:u w:val="none"/>
        </w:rPr>
        <w:t>(доручення заступника міського голови-секретаря Київської міської ради Прокопіва В.В. №08/231-3186 від 14.12.2017).</w:t>
      </w:r>
    </w:p>
    <w:p>
      <w:pPr>
        <w:pStyle w:val="Normal"/>
        <w:ind w:firstLine="567"/>
        <w:rPr/>
      </w:pPr>
      <w:r>
        <w:rPr>
          <w:rStyle w:val="Style9"/>
          <w:rFonts w:eastAsia="Calibri"/>
          <w:color w:val="000000"/>
          <w:szCs w:val="28"/>
          <w:u w:val="none"/>
        </w:rPr>
        <w:t>4. Про розгляд проекту рішення Київської міської ради</w:t>
        <w:b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Пугачова, 16-д у Шевченківському районі м. Києва (справа А-24165) </w:t>
      </w:r>
      <w:r>
        <w:rPr>
          <w:rStyle w:val="Style9"/>
          <w:rFonts w:eastAsia="Calibri"/>
          <w:i/>
          <w:iCs/>
          <w:color w:val="000000"/>
          <w:szCs w:val="28"/>
          <w:u w:val="none"/>
        </w:rPr>
        <w:t>(доручення заступника міського голови-секретаря Київської міської ради Прокопіва В.В. №08/231-3187 від 14.12.2017).</w:t>
      </w:r>
    </w:p>
    <w:p>
      <w:pPr>
        <w:pStyle w:val="Normal"/>
        <w:ind w:firstLine="567"/>
        <w:rPr/>
      </w:pPr>
      <w:r>
        <w:rPr>
          <w:rStyle w:val="Style9"/>
          <w:rFonts w:eastAsia="Calibri"/>
          <w:color w:val="000000"/>
          <w:szCs w:val="28"/>
          <w:u w:val="none"/>
        </w:rPr>
        <w:t>5.Про розгляд проекту рішення Київської міської ради</w:t>
        <w:br/>
        <w:t>“</w:t>
      </w:r>
      <w:r>
        <w:rPr>
          <w:rStyle w:val="Style9"/>
          <w:rFonts w:eastAsia="Calibri"/>
          <w:iCs/>
          <w:color w:val="000000"/>
          <w:szCs w:val="28"/>
          <w:u w:val="none"/>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Кудрявській, 21 у Шевченківському районі м. Києва (справа А-24152) </w:t>
      </w:r>
      <w:r>
        <w:rPr>
          <w:rStyle w:val="Style9"/>
          <w:rFonts w:eastAsia="Calibri"/>
          <w:i/>
          <w:iCs/>
          <w:color w:val="000000"/>
          <w:szCs w:val="28"/>
          <w:u w:val="none"/>
        </w:rPr>
        <w:t>(доручення заступника міського голови-секретаря Київської міської ради Прокопіва В.В. №08/231-3188 від 14.12.2017).</w:t>
      </w:r>
    </w:p>
    <w:p>
      <w:pPr>
        <w:pStyle w:val="Normal"/>
        <w:ind w:firstLine="567"/>
        <w:rPr/>
      </w:pPr>
      <w:r>
        <w:rPr>
          <w:rStyle w:val="Style9"/>
          <w:rFonts w:eastAsia="Calibri"/>
          <w:color w:val="000000"/>
          <w:szCs w:val="28"/>
          <w:u w:val="none"/>
        </w:rPr>
        <w:t>6.Про розгляд проекту рішення Київської міської ради</w:t>
        <w:br/>
      </w:r>
      <w:r>
        <w:rPr>
          <w:rStyle w:val="Style9"/>
          <w:rFonts w:eastAsia="Calibri"/>
          <w:iCs/>
          <w:color w:val="000000"/>
          <w:szCs w:val="28"/>
          <w:u w:val="none"/>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Вільгельма Котарського, 20 у Шевченківському районі м. Києва” (справа А-24164) </w:t>
      </w:r>
      <w:r>
        <w:rPr>
          <w:rStyle w:val="Style9"/>
          <w:rFonts w:eastAsia="Calibri"/>
          <w:i/>
          <w:iCs/>
          <w:color w:val="000000"/>
          <w:szCs w:val="28"/>
          <w:u w:val="none"/>
        </w:rPr>
        <w:t>(доручення заступника міського голови-секретаря Київської міської ради Прокопіва В.В. №08/231-3189 від 14.12.2017).</w:t>
      </w:r>
    </w:p>
    <w:p>
      <w:pPr>
        <w:pStyle w:val="Normal"/>
        <w:ind w:firstLine="567"/>
        <w:rPr/>
      </w:pPr>
      <w:r>
        <w:rPr>
          <w:rStyle w:val="Style9"/>
          <w:rFonts w:eastAsia="Calibri"/>
          <w:color w:val="000000"/>
          <w:szCs w:val="28"/>
          <w:u w:val="none"/>
        </w:rPr>
        <w:t>7.Про розгляд проекту рішення Київської міської ради</w:t>
        <w:b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на вул. Олени Дегтярівській, 6-а у Шевченківському районі м. Києва” (справа А-23623) </w:t>
      </w:r>
      <w:r>
        <w:rPr>
          <w:rStyle w:val="Style9"/>
          <w:rFonts w:eastAsia="Calibri"/>
          <w:i/>
          <w:iCs/>
          <w:color w:val="000000"/>
          <w:szCs w:val="28"/>
          <w:u w:val="none"/>
        </w:rPr>
        <w:t>(доручення заступника міського голови-секретаря Київської міської ради Прокопіва В.В. №08/231-3190 від 14.12.2017).</w:t>
      </w:r>
    </w:p>
    <w:p>
      <w:pPr>
        <w:pStyle w:val="Normal"/>
        <w:ind w:firstLine="567"/>
        <w:rPr/>
      </w:pPr>
      <w:r>
        <w:rPr>
          <w:rStyle w:val="Style9"/>
          <w:rFonts w:eastAsia="Calibri"/>
          <w:color w:val="000000"/>
          <w:szCs w:val="28"/>
          <w:u w:val="none"/>
        </w:rPr>
        <w:t>8.Про розгляд проекту рішення Київської міської ради</w:t>
        <w:b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у пров. Татарському, 1у Шевченківському районі м. Києва” (справа А-24189) </w:t>
      </w:r>
      <w:r>
        <w:rPr>
          <w:rStyle w:val="Style9"/>
          <w:rFonts w:eastAsia="Calibri"/>
          <w:i/>
          <w:iCs/>
          <w:color w:val="000000"/>
          <w:szCs w:val="28"/>
          <w:u w:val="none"/>
        </w:rPr>
        <w:t>(доручення заступника міського голови-секретаря Київської міської ради Прокопіва В.В. №08/231-3191 від 14.12.2017).</w:t>
      </w:r>
    </w:p>
    <w:p>
      <w:pPr>
        <w:pStyle w:val="Normal"/>
        <w:ind w:firstLine="567"/>
        <w:rPr/>
      </w:pPr>
      <w:r>
        <w:rPr>
          <w:rStyle w:val="Style9"/>
          <w:rFonts w:eastAsia="Calibri"/>
          <w:color w:val="000000"/>
          <w:szCs w:val="28"/>
          <w:u w:val="none"/>
        </w:rPr>
        <w:t>9. Про розгляд проекту  розпорядження виконавчого органу Київської міської ради (Київської міської державної адміністрації) “Про затвердження Статуту Центру по роботі з дітьми та молоддю за місцем проживання Печерського району міста Києва”</w:t>
      </w:r>
      <w:r>
        <w:rPr>
          <w:rStyle w:val="Style9"/>
          <w:rFonts w:eastAsia="Calibri"/>
          <w:i/>
          <w:iCs/>
          <w:color w:val="000000"/>
          <w:szCs w:val="28"/>
          <w:u w:val="none"/>
        </w:rPr>
        <w:t>.</w:t>
      </w:r>
    </w:p>
    <w:p>
      <w:pPr>
        <w:pStyle w:val="Normal"/>
        <w:ind w:firstLine="567"/>
        <w:rPr/>
      </w:pPr>
      <w:r>
        <w:rPr>
          <w:rStyle w:val="Style9"/>
          <w:rFonts w:eastAsia="Calibri"/>
          <w:color w:val="000000"/>
          <w:szCs w:val="28"/>
          <w:u w:val="none"/>
        </w:rPr>
        <w:t>10. Про розгляд проекту  розпорядження виконавчого органу Київської міської ради (Київської міської державної адміністрації) “Про внесення змін у додаток 3 до розпорядження виконавчого органу Київської міської ради (Київської міської державної адміністрації) від 10 грудня 2010 року №1112 “Про питання організації управління районами в місті Києві”</w:t>
      </w:r>
      <w:r>
        <w:rPr>
          <w:rStyle w:val="Style9"/>
          <w:rFonts w:eastAsia="Calibri"/>
          <w:i/>
          <w:color w:val="000000"/>
          <w:szCs w:val="28"/>
          <w:u w:val="none"/>
        </w:rPr>
        <w:t>.</w:t>
      </w:r>
    </w:p>
    <w:p>
      <w:pPr>
        <w:pStyle w:val="Normal"/>
        <w:ind w:firstLine="567"/>
        <w:rPr/>
      </w:pPr>
      <w:r>
        <w:rPr>
          <w:color w:val="000000"/>
          <w:szCs w:val="28"/>
          <w:highlight w:val="white"/>
        </w:rPr>
        <w:t>11</w:t>
      </w:r>
      <w:r>
        <w:rPr>
          <w:rStyle w:val="Style9"/>
          <w:rFonts w:eastAsia="Calibri"/>
          <w:color w:val="000000"/>
          <w:szCs w:val="28"/>
          <w:u w:val="none"/>
        </w:rPr>
        <w:t>. Про розгляд проекту розпорядження виконавчого органу Київської міської ради (КМДА) “Про внесення змін до розпорядження Київської міської державної адміністрації від 19 березня 2004 року № 449”.</w:t>
      </w:r>
    </w:p>
    <w:p>
      <w:pPr>
        <w:pStyle w:val="NoSpacing"/>
        <w:ind w:firstLine="510"/>
        <w:jc w:val="both"/>
        <w:rPr/>
      </w:pPr>
      <w:r>
        <w:rPr>
          <w:rStyle w:val="Style9"/>
          <w:rFonts w:cs="Times New Roman" w:ascii="Times New Roman" w:hAnsi="Times New Roman"/>
          <w:color w:val="000000"/>
          <w:sz w:val="28"/>
          <w:szCs w:val="28"/>
          <w:u w:val="none"/>
          <w:lang w:val="uk-UA"/>
        </w:rPr>
        <w:t xml:space="preserve">12. </w:t>
      </w:r>
      <w:r>
        <w:rPr>
          <w:rStyle w:val="Style9"/>
          <w:rFonts w:eastAsia="Calibri" w:cs="Times New Roman" w:ascii="Times New Roman" w:hAnsi="Times New Roman"/>
          <w:color w:val="000000"/>
          <w:sz w:val="28"/>
          <w:szCs w:val="28"/>
          <w:u w:val="none"/>
          <w:lang w:val="uk-UA"/>
        </w:rPr>
        <w:t>Про розгляд проекту розпорядження виконавчого органу Київської міської ради (КМДА) «Про затвердження Статуту комунального підприємства «Спортивний комплекс «Старт».</w:t>
      </w:r>
    </w:p>
    <w:p>
      <w:pPr>
        <w:pStyle w:val="NoSpacing"/>
        <w:ind w:firstLine="510"/>
        <w:jc w:val="both"/>
        <w:rPr>
          <w:rStyle w:val="Style9"/>
          <w:rFonts w:ascii="Times New Roman" w:hAnsi="Times New Roman" w:eastAsia="Calibri" w:cs="Times New Roman"/>
          <w:i/>
          <w:i/>
          <w:color w:val="000000"/>
          <w:sz w:val="28"/>
          <w:szCs w:val="28"/>
          <w:u w:val="none"/>
          <w:lang w:val="uk-UA"/>
        </w:rPr>
      </w:pPr>
      <w:r>
        <w:rPr>
          <w:rFonts w:eastAsia="Calibri" w:cs="Times New Roman" w:ascii="Times New Roman" w:hAnsi="Times New Roman"/>
          <w:i/>
          <w:color w:val="000000"/>
          <w:sz w:val="28"/>
          <w:szCs w:val="28"/>
          <w:u w:val="none"/>
          <w:lang w:val="uk-UA"/>
        </w:rPr>
      </w:r>
    </w:p>
    <w:p>
      <w:pPr>
        <w:pStyle w:val="NoSpacing"/>
        <w:ind w:firstLine="510"/>
        <w:jc w:val="both"/>
        <w:rPr>
          <w:rStyle w:val="Style9"/>
          <w:rFonts w:ascii="Times New Roman" w:hAnsi="Times New Roman" w:eastAsia="Calibri" w:cs="Times New Roman"/>
          <w:i/>
          <w:i/>
          <w:iCs/>
          <w:color w:val="000000"/>
          <w:sz w:val="28"/>
          <w:szCs w:val="28"/>
          <w:u w:val="none"/>
          <w:lang w:val="uk-UA"/>
        </w:rPr>
      </w:pPr>
      <w:r>
        <w:rPr>
          <w:rFonts w:eastAsia="Calibri" w:cs="Times New Roman" w:ascii="Times New Roman" w:hAnsi="Times New Roman"/>
          <w:i/>
          <w:iCs/>
          <w:color w:val="000000"/>
          <w:sz w:val="28"/>
          <w:szCs w:val="28"/>
          <w:u w:val="none"/>
          <w:lang w:val="uk-UA"/>
        </w:rPr>
      </w:r>
    </w:p>
    <w:p>
      <w:pPr>
        <w:pStyle w:val="NoSpacing"/>
        <w:rPr/>
      </w:pPr>
      <w:r>
        <w:rPr>
          <w:rFonts w:cs="Times New Roman" w:ascii="Times New Roman" w:hAnsi="Times New Roman"/>
          <w:b/>
          <w:sz w:val="28"/>
          <w:szCs w:val="28"/>
        </w:rPr>
        <w:t xml:space="preserve">ГОЛОСУВАЛИ:  </w:t>
      </w:r>
      <w:r>
        <w:rPr>
          <w:rFonts w:cs="Times New Roman" w:ascii="Times New Roman" w:hAnsi="Times New Roman"/>
          <w:b/>
          <w:sz w:val="28"/>
          <w:szCs w:val="28"/>
          <w:lang w:val="uk-UA"/>
        </w:rPr>
        <w:t xml:space="preserve">                        </w:t>
      </w:r>
      <w:r>
        <w:rPr>
          <w:rFonts w:cs="Times New Roman" w:ascii="Times New Roman" w:hAnsi="Times New Roman"/>
          <w:sz w:val="28"/>
          <w:szCs w:val="28"/>
          <w:lang w:val="uk-UA"/>
        </w:rPr>
        <w:t>“за” -5,</w:t>
      </w:r>
    </w:p>
    <w:p>
      <w:pPr>
        <w:pStyle w:val="Normal"/>
        <w:tabs>
          <w:tab w:val="left" w:pos="2295" w:leader="none"/>
          <w:tab w:val="left" w:pos="2385" w:leader="none"/>
          <w:tab w:val="left" w:pos="2805" w:leader="none"/>
        </w:tabs>
        <w:ind w:hanging="0"/>
        <w:jc w:val="center"/>
        <w:rPr/>
      </w:pPr>
      <w:r>
        <w:rPr>
          <w:szCs w:val="28"/>
        </w:rPr>
        <w:t>“</w:t>
      </w:r>
      <w:r>
        <w:rPr>
          <w:szCs w:val="28"/>
        </w:rPr>
        <w:t>проти” - немає,</w:t>
      </w:r>
    </w:p>
    <w:p>
      <w:pPr>
        <w:pStyle w:val="Normal"/>
        <w:tabs>
          <w:tab w:val="left" w:pos="2295" w:leader="none"/>
          <w:tab w:val="left" w:pos="2385" w:leader="none"/>
          <w:tab w:val="left" w:pos="2805" w:leader="none"/>
        </w:tabs>
        <w:jc w:val="center"/>
        <w:rPr/>
      </w:pPr>
      <w:r>
        <w:rPr>
          <w:szCs w:val="28"/>
        </w:rPr>
        <w:t>“</w:t>
      </w:r>
      <w:r>
        <w:rPr>
          <w:szCs w:val="28"/>
        </w:rPr>
        <w:t>утрималось” – немає,</w:t>
      </w:r>
    </w:p>
    <w:p>
      <w:pPr>
        <w:pStyle w:val="Normal"/>
        <w:tabs>
          <w:tab w:val="left" w:pos="2295" w:leader="none"/>
          <w:tab w:val="left" w:pos="2385" w:leader="none"/>
          <w:tab w:val="left" w:pos="2805" w:leader="none"/>
        </w:tabs>
        <w:rPr/>
      </w:pPr>
      <w:r>
        <w:rPr>
          <w:szCs w:val="28"/>
        </w:rPr>
        <w:t xml:space="preserve">                                          “</w:t>
      </w:r>
      <w:r>
        <w:rPr>
          <w:szCs w:val="28"/>
        </w:rPr>
        <w:t xml:space="preserve">не голосував” -1.       </w:t>
      </w:r>
    </w:p>
    <w:p>
      <w:pPr>
        <w:pStyle w:val="Normal"/>
        <w:tabs>
          <w:tab w:val="left" w:pos="2295" w:leader="none"/>
          <w:tab w:val="left" w:pos="2385" w:leader="none"/>
          <w:tab w:val="left" w:pos="2805" w:leader="none"/>
        </w:tabs>
        <w:ind w:hanging="0"/>
        <w:jc w:val="center"/>
        <w:rPr/>
      </w:pPr>
      <w:r>
        <w:rPr>
          <w:b/>
          <w:bCs/>
          <w:i/>
          <w:szCs w:val="28"/>
        </w:rPr>
        <w:t xml:space="preserve">    </w:t>
      </w:r>
      <w:r>
        <w:rPr>
          <w:b/>
          <w:bCs/>
          <w:i/>
          <w:szCs w:val="28"/>
        </w:rPr>
        <w:t>Рішення прийнято.</w:t>
      </w:r>
    </w:p>
    <w:p>
      <w:pPr>
        <w:pStyle w:val="Normal"/>
        <w:ind w:hanging="0"/>
        <w:jc w:val="center"/>
        <w:rPr>
          <w:b/>
          <w:b/>
          <w:szCs w:val="28"/>
        </w:rPr>
      </w:pPr>
      <w:r>
        <w:rPr>
          <w:b/>
          <w:szCs w:val="28"/>
        </w:rPr>
      </w:r>
    </w:p>
    <w:p>
      <w:pPr>
        <w:pStyle w:val="Normal"/>
        <w:ind w:hanging="0"/>
        <w:jc w:val="center"/>
        <w:rPr>
          <w:b/>
          <w:b/>
          <w:szCs w:val="28"/>
        </w:rPr>
      </w:pPr>
      <w:r>
        <w:rPr>
          <w:b/>
          <w:szCs w:val="28"/>
        </w:rPr>
      </w:r>
    </w:p>
    <w:tbl>
      <w:tblPr>
        <w:tblW w:w="10098" w:type="dxa"/>
        <w:jc w:val="left"/>
        <w:tblInd w:w="-389" w:type="dxa"/>
        <w:tblBorders/>
        <w:tblCellMar>
          <w:top w:w="55" w:type="dxa"/>
          <w:left w:w="55" w:type="dxa"/>
          <w:bottom w:w="55" w:type="dxa"/>
          <w:right w:w="55" w:type="dxa"/>
        </w:tblCellMar>
        <w:tblLook w:val="0000"/>
      </w:tblPr>
      <w:tblGrid>
        <w:gridCol w:w="2111"/>
        <w:gridCol w:w="7986"/>
      </w:tblGrid>
      <w:tr>
        <w:trPr>
          <w:trHeight w:val="60" w:hRule="atLeast"/>
        </w:trPr>
        <w:tc>
          <w:tcPr>
            <w:tcW w:w="2111" w:type="dxa"/>
            <w:tcBorders/>
            <w:shd w:color="auto" w:fill="auto" w:val="clear"/>
          </w:tcPr>
          <w:p>
            <w:pPr>
              <w:pStyle w:val="Normal"/>
              <w:ind w:hanging="0"/>
              <w:jc w:val="left"/>
              <w:rPr>
                <w:szCs w:val="28"/>
              </w:rPr>
            </w:pPr>
            <w:r>
              <w:rPr>
                <w:b/>
                <w:szCs w:val="28"/>
              </w:rPr>
              <w:t>1</w:t>
            </w:r>
            <w:r>
              <w:rPr>
                <w:szCs w:val="28"/>
              </w:rPr>
              <w:t xml:space="preserve">.СЛУХАЛИ: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bookmarkStart w:id="0" w:name="__DdeLink__3142_28166175892"/>
            <w:bookmarkEnd w:id="0"/>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w:t>
            </w:r>
            <w:r>
              <w:rPr>
                <w:szCs w:val="28"/>
              </w:rPr>
              <w:t xml:space="preserve">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b/>
                <w:b/>
                <w:bCs/>
                <w:szCs w:val="28"/>
              </w:rPr>
            </w:pPr>
            <w:r>
              <w:rPr>
                <w:b/>
                <w:bCs/>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b/>
                <w:bCs/>
                <w:szCs w:val="28"/>
              </w:rPr>
              <w:t>3.</w:t>
            </w:r>
            <w:r>
              <w:rPr>
                <w:szCs w:val="28"/>
              </w:rPr>
              <w:t xml:space="preserve"> СЛУХАЛИ: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bookmarkStart w:id="1" w:name="__DdeLink__3142_2816617589"/>
            <w:bookmarkEnd w:id="1"/>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b/>
                <w:bCs/>
                <w:szCs w:val="28"/>
              </w:rPr>
              <w:t>4</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b/>
                <w:bCs/>
                <w:szCs w:val="28"/>
              </w:rPr>
              <w:t>5</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6.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7</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b/>
                <w:b/>
                <w:bCs/>
                <w:szCs w:val="28"/>
              </w:rPr>
            </w:pPr>
            <w:r>
              <w:rPr>
                <w:b/>
                <w:bCs/>
                <w:szCs w:val="28"/>
              </w:rPr>
            </w:r>
          </w:p>
          <w:p>
            <w:pPr>
              <w:pStyle w:val="Normal"/>
              <w:ind w:hanging="0"/>
              <w:jc w:val="left"/>
              <w:rPr/>
            </w:pPr>
            <w:r>
              <w:rPr>
                <w:b/>
                <w:bCs/>
                <w:szCs w:val="28"/>
              </w:rPr>
              <w:t>8</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b/>
                <w:b/>
                <w:bCs/>
                <w:szCs w:val="28"/>
              </w:rPr>
            </w:pPr>
            <w:r>
              <w:rPr>
                <w:b/>
                <w:bCs/>
                <w:szCs w:val="28"/>
              </w:rPr>
            </w:r>
          </w:p>
          <w:p>
            <w:pPr>
              <w:pStyle w:val="Normal"/>
              <w:ind w:hanging="0"/>
              <w:jc w:val="left"/>
              <w:rPr/>
            </w:pPr>
            <w:r>
              <w:rPr>
                <w:b/>
                <w:bCs/>
                <w:szCs w:val="28"/>
              </w:rPr>
              <w:t>9</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10</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 xml:space="preserve">11. </w:t>
            </w:r>
            <w:r>
              <w:rPr>
                <w:szCs w:val="28"/>
              </w:rPr>
              <w:t>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pPr>
            <w:r>
              <w:rPr>
                <w:b/>
                <w:bCs/>
                <w:szCs w:val="28"/>
              </w:rPr>
              <w:t>12</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 xml:space="preserve">Голова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Секретар</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tc>
        <w:tc>
          <w:tcPr>
            <w:tcW w:w="7986" w:type="dxa"/>
            <w:tcBorders/>
            <w:shd w:color="auto" w:fill="auto" w:val="clear"/>
          </w:tcPr>
          <w:p>
            <w:pPr>
              <w:pStyle w:val="Normal"/>
              <w:ind w:hanging="0"/>
              <w:rPr/>
            </w:pPr>
            <w:r>
              <w:rPr>
                <w:color w:val="000000"/>
                <w:szCs w:val="28"/>
                <w:shd w:fill="FFFFFF" w:val="clear"/>
              </w:rPr>
              <w:t xml:space="preserve">Паладія С.В. - заступника голови, який поінформував про проект рішення Київської міської ради </w:t>
            </w:r>
            <w:r>
              <w:rPr>
                <w:rStyle w:val="Style9"/>
                <w:rFonts w:eastAsia="Calibri"/>
                <w:color w:val="000000"/>
                <w:szCs w:val="28"/>
                <w:u w:val="none"/>
              </w:rPr>
              <w:t xml:space="preserve">“Про надання комунальному закладу “Спеціалізована школа І-ІІІ ступенів № 247 з поглибленим вивченням іноземних мов” Деснянського району міста Києва земельної ділянки для експлуатації та обслуговування навчального закладу на вул. Миколи Закревського, 37-б у Деснянському районі м. Києва (справа А-23598)”  </w:t>
            </w:r>
            <w:r>
              <w:rPr>
                <w:rStyle w:val="Style9"/>
                <w:rFonts w:eastAsia="Calibri"/>
                <w:i/>
                <w:iCs/>
                <w:color w:val="000000"/>
                <w:szCs w:val="28"/>
                <w:u w:val="none"/>
              </w:rPr>
              <w:t>(доручення заступника міського голови-секретаря Київської міської ради Прокопіва В.В. №08/231-3184 від 14.12.2017).</w:t>
            </w:r>
          </w:p>
          <w:p>
            <w:pPr>
              <w:pStyle w:val="Normal"/>
              <w:ind w:hanging="0"/>
              <w:rPr>
                <w:szCs w:val="28"/>
              </w:rPr>
            </w:pPr>
            <w:r>
              <w:rPr>
                <w:szCs w:val="28"/>
              </w:rPr>
            </w:r>
          </w:p>
          <w:p>
            <w:pPr>
              <w:pStyle w:val="Normal"/>
              <w:ind w:hanging="0"/>
              <w:rPr/>
            </w:pPr>
            <w:r>
              <w:rPr>
                <w:szCs w:val="28"/>
                <w:lang w:eastAsia="uk-UA"/>
              </w:rPr>
              <w:t>Шульга Н.І., Васильчук В.В., Фіданян О.Г.</w:t>
            </w:r>
          </w:p>
          <w:p>
            <w:pPr>
              <w:pStyle w:val="Normal"/>
              <w:ind w:hanging="0"/>
              <w:rPr>
                <w:szCs w:val="28"/>
              </w:rPr>
            </w:pPr>
            <w:r>
              <w:rPr>
                <w:szCs w:val="28"/>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Підтримати проект рішення Київської міської ради “Про надання комунальному закладу “Спеціалізована школа І-ІІІ ступенів № 247 з поглибленим вивченням іноземних мов” Деснянського району міста Києва земельної ділянки для експлуатації та обслуговування навчального закладу на вул. Миколи Закревського, 37-б у Деснянському районі м. Києва (справа А-23598)” </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ind w:hanging="0"/>
              <w:rPr>
                <w:szCs w:val="28"/>
              </w:rPr>
            </w:pPr>
            <w:r>
              <w:rPr>
                <w:szCs w:val="28"/>
              </w:rPr>
            </w:r>
          </w:p>
          <w:p>
            <w:pPr>
              <w:pStyle w:val="Normal"/>
              <w:suppressLineNumbers/>
              <w:tabs>
                <w:tab w:val="left" w:pos="0" w:leader="none"/>
              </w:tabs>
              <w:snapToGrid w:val="false"/>
              <w:ind w:hanging="0"/>
              <w:rPr/>
            </w:pPr>
            <w:r>
              <w:rPr>
                <w:rStyle w:val="Style9"/>
                <w:rFonts w:eastAsia="Calibri"/>
                <w:color w:val="000000"/>
                <w:szCs w:val="28"/>
                <w:u w:val="none"/>
              </w:rPr>
              <w:t xml:space="preserve">За – 5, проти – немає, утрималось – немає, не голосував -1. </w:t>
            </w:r>
            <w:r>
              <w:rPr>
                <w:rStyle w:val="Style9"/>
                <w:rFonts w:eastAsia="Calibri"/>
                <w:b/>
                <w:bCs/>
                <w:i/>
                <w:iCs/>
                <w:color w:val="000000"/>
                <w:szCs w:val="28"/>
                <w:u w:val="none"/>
              </w:rPr>
              <w:t>Рішення прийнято.</w:t>
            </w:r>
          </w:p>
          <w:p>
            <w:pPr>
              <w:pStyle w:val="Normal"/>
              <w:ind w:hanging="0"/>
              <w:rPr>
                <w:rStyle w:val="Style9"/>
                <w:rFonts w:eastAsia="Calibri"/>
                <w:color w:val="000000"/>
                <w:szCs w:val="28"/>
                <w:u w:val="none"/>
              </w:rPr>
            </w:pPr>
            <w:r>
              <w:rPr>
                <w:rFonts w:eastAsia="Calibri"/>
                <w:color w:val="000000"/>
                <w:szCs w:val="28"/>
                <w:u w:val="none"/>
              </w:rPr>
            </w:r>
          </w:p>
          <w:p>
            <w:pPr>
              <w:pStyle w:val="Normal"/>
              <w:ind w:hanging="0"/>
              <w:rPr>
                <w:rStyle w:val="Style9"/>
                <w:rFonts w:eastAsia="Calibri"/>
                <w:i/>
                <w:i/>
                <w:iCs/>
                <w:color w:val="000000"/>
                <w:szCs w:val="28"/>
                <w:u w:val="none"/>
              </w:rPr>
            </w:pPr>
            <w:r>
              <w:rPr>
                <w:rStyle w:val="Style9"/>
                <w:rFonts w:eastAsia="Calibri"/>
                <w:color w:val="000000"/>
                <w:szCs w:val="28"/>
                <w:u w:val="none"/>
              </w:rPr>
              <w:t xml:space="preserve">Паладія С.В. - заступника голови, який поінформував про проект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Олени Теліги, 43-а у Шевченківському районі м. Києва (справа А-24167)  </w:t>
            </w:r>
            <w:r>
              <w:rPr>
                <w:rStyle w:val="Style9"/>
                <w:rFonts w:eastAsia="Calibri"/>
                <w:i/>
                <w:iCs/>
                <w:color w:val="000000"/>
                <w:szCs w:val="28"/>
                <w:u w:val="none"/>
              </w:rPr>
              <w:t>(доручення заступника міського голови-секретаря Київської міської ради Прокопіва В.В. №08/231-3185 від 14.12.2017).</w:t>
            </w:r>
          </w:p>
          <w:p>
            <w:pPr>
              <w:pStyle w:val="Normal"/>
              <w:ind w:hanging="0"/>
              <w:rPr/>
            </w:pPr>
            <w:r>
              <w:rPr/>
            </w:r>
          </w:p>
          <w:p>
            <w:pPr>
              <w:pStyle w:val="Normal"/>
              <w:ind w:hanging="0"/>
              <w:rPr/>
            </w:pPr>
            <w:r>
              <w:rPr>
                <w:szCs w:val="28"/>
                <w:lang w:eastAsia="uk-UA"/>
              </w:rPr>
              <w:t>Шульга Н.І., Васильчук В.В., Фіданян О.Г.</w:t>
            </w:r>
          </w:p>
          <w:p>
            <w:pPr>
              <w:pStyle w:val="Normal"/>
              <w:ind w:hanging="0"/>
              <w:rPr>
                <w:szCs w:val="28"/>
              </w:rPr>
            </w:pPr>
            <w:r>
              <w:rPr>
                <w:szCs w:val="28"/>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Підтримати проект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Олени Теліги, 43-а у Шевченківському районі м. Києва (справа А-24167) </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ind w:hanging="0"/>
              <w:rPr>
                <w:szCs w:val="28"/>
              </w:rPr>
            </w:pPr>
            <w:r>
              <w:rPr>
                <w:szCs w:val="28"/>
              </w:rPr>
            </w:r>
          </w:p>
          <w:p>
            <w:pPr>
              <w:pStyle w:val="Normal"/>
              <w:suppressLineNumbers/>
              <w:tabs>
                <w:tab w:val="left" w:pos="0" w:leader="none"/>
              </w:tabs>
              <w:snapToGrid w:val="false"/>
              <w:ind w:hanging="0"/>
              <w:rPr/>
            </w:pPr>
            <w:r>
              <w:rPr>
                <w:rStyle w:val="Style9"/>
                <w:rFonts w:eastAsia="Calibri"/>
                <w:color w:val="000000"/>
                <w:szCs w:val="28"/>
                <w:u w:val="none"/>
              </w:rPr>
              <w:t xml:space="preserve">За – 5, проти – немає, утрималось – немає, не голосував -1.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ascii="Times New Roman CYR" w:hAnsi="Times New Roman CYR" w:eastAsia="Calibri" w:cs="Times New Roman CYR"/>
                <w:b/>
                <w:b/>
                <w:bCs/>
                <w:i/>
                <w:i/>
                <w:iCs/>
                <w:szCs w:val="28"/>
                <w:lang w:eastAsia="ru-RU"/>
              </w:rPr>
            </w:pPr>
            <w:r>
              <w:rPr>
                <w:rFonts w:eastAsia="Calibri" w:cs="Times New Roman CYR" w:ascii="Times New Roman CYR" w:hAnsi="Times New Roman CYR"/>
                <w:b/>
                <w:bCs/>
                <w:i/>
                <w:iCs/>
                <w:szCs w:val="28"/>
                <w:lang w:eastAsia="ru-RU"/>
              </w:rPr>
            </w:r>
          </w:p>
          <w:p>
            <w:pPr>
              <w:pStyle w:val="Normal"/>
              <w:suppressLineNumbers/>
              <w:tabs>
                <w:tab w:val="left" w:pos="0" w:leader="none"/>
              </w:tabs>
              <w:snapToGrid w:val="false"/>
              <w:ind w:hanging="0"/>
              <w:rPr/>
            </w:pPr>
            <w:r>
              <w:rPr>
                <w:rStyle w:val="Style9"/>
                <w:rFonts w:eastAsia="Calibri"/>
                <w:color w:val="000000"/>
                <w:szCs w:val="28"/>
                <w:u w:val="none"/>
              </w:rPr>
              <w:t xml:space="preserve">Паладія С.В. - заступника голови, який поінформував про проект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Академіка Грекова, 2 у Шевченківському районі м. Києва (справа А-24192)   </w:t>
            </w:r>
            <w:r>
              <w:rPr>
                <w:rStyle w:val="Style9"/>
                <w:rFonts w:eastAsia="Calibri"/>
                <w:i/>
                <w:iCs/>
                <w:color w:val="000000"/>
                <w:szCs w:val="28"/>
                <w:u w:val="none"/>
              </w:rPr>
              <w:t>(доручення заступника міського голови-секретаря Київської міської ради Прокопіва В.В. №08/231-3186 від 14.12.2017).</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ind w:hanging="0"/>
              <w:rPr/>
            </w:pPr>
            <w:r>
              <w:rPr>
                <w:szCs w:val="28"/>
                <w:lang w:eastAsia="uk-UA"/>
              </w:rPr>
              <w:t>Шульга Н.І., Васильчук В.В., Фіданян О.Г.</w:t>
            </w:r>
          </w:p>
          <w:p>
            <w:pPr>
              <w:pStyle w:val="Normal"/>
              <w:ind w:hanging="0"/>
              <w:rPr>
                <w:szCs w:val="28"/>
              </w:rPr>
            </w:pPr>
            <w:r>
              <w:rPr>
                <w:szCs w:val="28"/>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Підтримати проект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Академіка Грекова, 2 у Шевченківському районі м. Києва (справа А-24192)  </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ind w:hanging="0"/>
              <w:rPr>
                <w:szCs w:val="28"/>
              </w:rPr>
            </w:pPr>
            <w:r>
              <w:rPr>
                <w:szCs w:val="28"/>
              </w:rPr>
            </w:r>
          </w:p>
          <w:p>
            <w:pPr>
              <w:pStyle w:val="Normal"/>
              <w:suppressLineNumbers/>
              <w:tabs>
                <w:tab w:val="left" w:pos="0" w:leader="none"/>
              </w:tabs>
              <w:snapToGrid w:val="false"/>
              <w:ind w:hanging="0"/>
              <w:rPr/>
            </w:pPr>
            <w:r>
              <w:rPr>
                <w:rStyle w:val="Style9"/>
                <w:rFonts w:eastAsia="Calibri"/>
                <w:color w:val="000000"/>
                <w:szCs w:val="28"/>
                <w:u w:val="none"/>
              </w:rPr>
              <w:t xml:space="preserve">За – 5, проти – немає, утрималось – немає, не голосував -1.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pPr>
            <w:r>
              <w:rPr>
                <w:rStyle w:val="Style9"/>
                <w:rFonts w:eastAsia="Calibri"/>
                <w:color w:val="000000"/>
                <w:szCs w:val="28"/>
                <w:u w:val="none"/>
              </w:rPr>
              <w:t xml:space="preserve">Паладія С.В. - заступника голови, який поінформував про проект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Пугачова, 16-д у Шевченківському районі м. Києва (справа А-24165)    </w:t>
            </w:r>
            <w:r>
              <w:rPr>
                <w:rStyle w:val="Style9"/>
                <w:rFonts w:eastAsia="Calibri"/>
                <w:i/>
                <w:iCs/>
                <w:color w:val="000000"/>
                <w:szCs w:val="28"/>
                <w:u w:val="none"/>
              </w:rPr>
              <w:t>(доручення заступника міського голови-секретаря Київської міської ради Прокопіва В.В. №08/231-3187 від 14.12.2017).</w:t>
            </w:r>
          </w:p>
          <w:p>
            <w:pPr>
              <w:pStyle w:val="Normal"/>
              <w:suppressLineNumbers/>
              <w:tabs>
                <w:tab w:val="left" w:pos="0" w:leader="none"/>
              </w:tabs>
              <w:suppressAutoHyphens w:val="false"/>
              <w:snapToGrid w:val="false"/>
              <w:ind w:hanging="0"/>
              <w:rPr>
                <w:szCs w:val="28"/>
              </w:rPr>
            </w:pPr>
            <w:r>
              <w:rPr>
                <w:szCs w:val="28"/>
              </w:rPr>
            </w:r>
          </w:p>
          <w:p>
            <w:pPr>
              <w:pStyle w:val="Normal"/>
              <w:ind w:hanging="0"/>
              <w:rPr/>
            </w:pPr>
            <w:r>
              <w:rPr>
                <w:szCs w:val="28"/>
                <w:lang w:eastAsia="uk-UA"/>
              </w:rPr>
              <w:t>Шульга Н.І., Васильчук В.В., Фіданян О.Г.</w:t>
            </w:r>
          </w:p>
          <w:p>
            <w:pPr>
              <w:pStyle w:val="Normal"/>
              <w:ind w:hanging="0"/>
              <w:rPr>
                <w:szCs w:val="28"/>
              </w:rPr>
            </w:pPr>
            <w:r>
              <w:rPr>
                <w:szCs w:val="28"/>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Підтримати проект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Пугачова, 16-д у Шевченківському районі м. Києва (справа А-24165) </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ind w:hanging="0"/>
              <w:rPr>
                <w:szCs w:val="28"/>
              </w:rPr>
            </w:pPr>
            <w:r>
              <w:rPr>
                <w:szCs w:val="28"/>
              </w:rPr>
            </w:r>
          </w:p>
          <w:p>
            <w:pPr>
              <w:pStyle w:val="Normal"/>
              <w:suppressLineNumbers/>
              <w:tabs>
                <w:tab w:val="left" w:pos="0" w:leader="none"/>
              </w:tabs>
              <w:snapToGrid w:val="false"/>
              <w:ind w:hanging="0"/>
              <w:rPr/>
            </w:pPr>
            <w:r>
              <w:rPr>
                <w:rStyle w:val="Style9"/>
                <w:rFonts w:eastAsia="Calibri"/>
                <w:color w:val="000000"/>
                <w:szCs w:val="28"/>
                <w:u w:val="none"/>
              </w:rPr>
              <w:t xml:space="preserve">За – 5, проти – немає, утрималось – немає, не голосував -1.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napToGrid w:val="false"/>
              <w:ind w:hanging="0"/>
              <w:rPr/>
            </w:pPr>
            <w:r>
              <w:rPr>
                <w:rStyle w:val="Style9"/>
                <w:rFonts w:eastAsia="Calibri"/>
                <w:color w:val="000000"/>
                <w:szCs w:val="28"/>
                <w:u w:val="none"/>
              </w:rPr>
              <w:t>Паладія С.В. - заступника голови, який поінформував про проект рішення Київської міської ради “</w:t>
            </w:r>
            <w:r>
              <w:rPr>
                <w:rStyle w:val="Style9"/>
                <w:rFonts w:eastAsia="Calibri"/>
                <w:iCs/>
                <w:color w:val="000000"/>
                <w:szCs w:val="28"/>
                <w:u w:val="none"/>
              </w:rPr>
              <w:t>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Кудрявській, 21 у Шевченківському районі м. Києва (справа А-24152)</w:t>
            </w:r>
            <w:r>
              <w:rPr>
                <w:rStyle w:val="Style9"/>
                <w:rFonts w:eastAsia="Calibri"/>
                <w:i/>
                <w:iCs/>
                <w:color w:val="000000"/>
                <w:szCs w:val="28"/>
                <w:u w:val="none"/>
              </w:rPr>
              <w:t>(доручення заступника міського голови-секретаря Київської міської ради Прокопіва В.В. №08/231-3188 від 14.12.2017).</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ind w:hanging="0"/>
              <w:rPr/>
            </w:pPr>
            <w:r>
              <w:rPr>
                <w:szCs w:val="28"/>
                <w:lang w:eastAsia="uk-UA"/>
              </w:rPr>
              <w:t>Шульга Н.І., Васильчук В.В., Фіданян О.Г.</w:t>
            </w:r>
          </w:p>
          <w:p>
            <w:pPr>
              <w:pStyle w:val="Normal"/>
              <w:ind w:hanging="0"/>
              <w:rPr>
                <w:szCs w:val="28"/>
              </w:rPr>
            </w:pPr>
            <w:r>
              <w:rPr>
                <w:szCs w:val="28"/>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Підтримати проект рішення Київської міської ради “</w:t>
            </w:r>
            <w:r>
              <w:rPr>
                <w:rStyle w:val="Style9"/>
                <w:rFonts w:eastAsia="Calibri"/>
                <w:iCs/>
                <w:color w:val="000000"/>
                <w:szCs w:val="28"/>
                <w:u w:val="none"/>
              </w:rPr>
              <w:t>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Кудрявській, 21 у Шевченківському районі м. Києва (справа А-24152)</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ind w:hanging="0"/>
              <w:rPr>
                <w:szCs w:val="28"/>
              </w:rPr>
            </w:pPr>
            <w:r>
              <w:rPr>
                <w:szCs w:val="28"/>
              </w:rPr>
            </w:r>
          </w:p>
          <w:p>
            <w:pPr>
              <w:pStyle w:val="Normal"/>
              <w:suppressLineNumbers/>
              <w:tabs>
                <w:tab w:val="left" w:pos="0" w:leader="none"/>
              </w:tabs>
              <w:snapToGrid w:val="false"/>
              <w:ind w:hanging="0"/>
              <w:rPr/>
            </w:pPr>
            <w:r>
              <w:rPr>
                <w:rStyle w:val="Style9"/>
                <w:rFonts w:eastAsia="Calibri"/>
                <w:color w:val="000000"/>
                <w:szCs w:val="28"/>
                <w:u w:val="none"/>
              </w:rPr>
              <w:t xml:space="preserve">За – 5, проти – немає, утрималось – немає, не голосував -1. </w:t>
            </w:r>
            <w:r>
              <w:rPr>
                <w:rStyle w:val="Style9"/>
                <w:rFonts w:eastAsia="Calibri"/>
                <w:b/>
                <w:bCs/>
                <w:i/>
                <w:iCs/>
                <w:color w:val="000000"/>
                <w:szCs w:val="28"/>
                <w:u w:val="none"/>
              </w:rPr>
              <w:t>Рішення прийнято.</w:t>
            </w:r>
          </w:p>
          <w:p>
            <w:pPr>
              <w:pStyle w:val="Normal"/>
              <w:suppressLineNumbers/>
              <w:tabs>
                <w:tab w:val="left" w:pos="0" w:leader="none"/>
              </w:tabs>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pPr>
            <w:r>
              <w:rPr>
                <w:rStyle w:val="Style9"/>
                <w:rFonts w:eastAsia="Calibri"/>
                <w:color w:val="000000"/>
                <w:szCs w:val="28"/>
                <w:u w:val="none"/>
              </w:rPr>
              <w:t xml:space="preserve">Паладія С.В. - заступника голови, який поінформував про проект рішення Київської міської ради </w:t>
            </w:r>
            <w:r>
              <w:rPr>
                <w:rStyle w:val="Style9"/>
                <w:rFonts w:eastAsia="Calibri"/>
                <w:iCs/>
                <w:color w:val="000000"/>
                <w:szCs w:val="28"/>
                <w:u w:val="none"/>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Вільгельма Котарського, 20 у Шевченківському районі м. Києва” (справа А-24164) </w:t>
            </w:r>
            <w:r>
              <w:rPr>
                <w:rStyle w:val="Style9"/>
                <w:rFonts w:eastAsia="Calibri"/>
                <w:i/>
                <w:iCs/>
                <w:color w:val="000000"/>
                <w:szCs w:val="28"/>
                <w:u w:val="none"/>
              </w:rPr>
              <w:t>(доручення заступника міського голови-секретаря Київської міської ради Прокопіва В.В. №08/231-3189 від 14.12.2017).</w:t>
            </w:r>
          </w:p>
          <w:p>
            <w:pPr>
              <w:pStyle w:val="Normal"/>
              <w:suppressLineNumbers/>
              <w:tabs>
                <w:tab w:val="left" w:pos="0" w:leader="none"/>
              </w:tabs>
              <w:suppressAutoHyphens w:val="false"/>
              <w:snapToGrid w:val="false"/>
              <w:ind w:hanging="0"/>
              <w:rPr>
                <w:rStyle w:val="Style9"/>
                <w:rFonts w:ascii="Times New Roman CYR" w:hAnsi="Times New Roman CYR" w:eastAsia="Calibri" w:cs="Times New Roman CYR"/>
                <w:color w:val="000000"/>
                <w:szCs w:val="28"/>
                <w:u w:val="none"/>
              </w:rPr>
            </w:pPr>
            <w:r>
              <w:rPr>
                <w:rFonts w:eastAsia="Calibri" w:cs="Times New Roman CYR" w:ascii="Times New Roman CYR" w:hAnsi="Times New Roman CYR"/>
                <w:color w:val="000000"/>
                <w:szCs w:val="28"/>
                <w:u w:val="none"/>
              </w:rPr>
            </w:r>
          </w:p>
          <w:p>
            <w:pPr>
              <w:pStyle w:val="Normal"/>
              <w:ind w:hanging="0"/>
              <w:rPr/>
            </w:pPr>
            <w:r>
              <w:rPr>
                <w:szCs w:val="28"/>
                <w:lang w:eastAsia="uk-UA"/>
              </w:rPr>
              <w:t>Шульга Н.І., Васильчук В.В., Фіданян О.Г.</w:t>
            </w:r>
          </w:p>
          <w:p>
            <w:pPr>
              <w:pStyle w:val="Normal"/>
              <w:ind w:hanging="0"/>
              <w:rPr>
                <w:szCs w:val="28"/>
              </w:rPr>
            </w:pPr>
            <w:r>
              <w:rPr>
                <w:szCs w:val="28"/>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Підтримати проект рішення Київської міської ради </w:t>
            </w:r>
            <w:r>
              <w:rPr>
                <w:rStyle w:val="Style9"/>
                <w:rFonts w:eastAsia="Calibri"/>
                <w:iCs/>
                <w:color w:val="000000"/>
                <w:szCs w:val="28"/>
                <w:u w:val="none"/>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Вільгельма Котарського, 20 у Шевченківському районі м. Києва” (справа А-24164) </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ind w:hanging="0"/>
              <w:rPr>
                <w:szCs w:val="28"/>
              </w:rPr>
            </w:pPr>
            <w:r>
              <w:rPr>
                <w:szCs w:val="28"/>
              </w:rPr>
            </w:r>
          </w:p>
          <w:p>
            <w:pPr>
              <w:pStyle w:val="Normal"/>
              <w:suppressLineNumbers/>
              <w:tabs>
                <w:tab w:val="left" w:pos="0" w:leader="none"/>
              </w:tabs>
              <w:snapToGrid w:val="false"/>
              <w:ind w:hanging="0"/>
              <w:rPr/>
            </w:pPr>
            <w:r>
              <w:rPr>
                <w:rStyle w:val="Style9"/>
                <w:rFonts w:eastAsia="Calibri" w:ascii="Times New Roman CYR" w:hAnsi="Times New Roman CYR"/>
                <w:color w:val="000000"/>
                <w:szCs w:val="28"/>
                <w:u w:val="none"/>
              </w:rPr>
              <w:t xml:space="preserve">За – 5, проти – немає, утрималось – немає, не голосував -1. </w:t>
            </w:r>
            <w:r>
              <w:rPr>
                <w:rStyle w:val="Style9"/>
                <w:rFonts w:eastAsia="Calibri" w:ascii="Times New Roman CYR" w:hAnsi="Times New Roman CYR"/>
                <w:b/>
                <w:bCs/>
                <w:i/>
                <w:iCs/>
                <w:color w:val="000000"/>
                <w:szCs w:val="28"/>
                <w:u w:val="none"/>
              </w:rPr>
              <w:t>Рішення прийнято.</w:t>
            </w:r>
          </w:p>
          <w:p>
            <w:pPr>
              <w:pStyle w:val="Normal"/>
              <w:ind w:hanging="0"/>
              <w:rPr>
                <w:rStyle w:val="Style9"/>
                <w:rFonts w:ascii="Times New Roman CYR" w:hAnsi="Times New Roman CYR" w:eastAsia="Calibri" w:cs="Times New Roman CYR"/>
                <w:i/>
                <w:i/>
                <w:iCs/>
                <w:color w:val="000000"/>
                <w:szCs w:val="28"/>
                <w:u w:val="none"/>
              </w:rPr>
            </w:pPr>
            <w:r>
              <w:rPr>
                <w:rFonts w:eastAsia="Calibri" w:cs="Times New Roman CYR" w:ascii="Times New Roman CYR" w:hAnsi="Times New Roman CYR"/>
                <w:i/>
                <w:iCs/>
                <w:color w:val="000000"/>
                <w:szCs w:val="28"/>
                <w:u w:val="none"/>
              </w:rPr>
            </w:r>
          </w:p>
          <w:p>
            <w:pPr>
              <w:pStyle w:val="Normal"/>
              <w:suppressLineNumbers/>
              <w:tabs>
                <w:tab w:val="left" w:pos="0" w:leader="none"/>
              </w:tabs>
              <w:snapToGrid w:val="false"/>
              <w:ind w:hanging="0"/>
              <w:rPr/>
            </w:pPr>
            <w:r>
              <w:rPr>
                <w:rStyle w:val="Style9"/>
                <w:rFonts w:eastAsia="Calibri" w:ascii="Times New Roman CYR" w:hAnsi="Times New Roman CYR"/>
                <w:color w:val="000000"/>
                <w:szCs w:val="28"/>
                <w:u w:val="none"/>
              </w:rPr>
              <w:t xml:space="preserve">Паладія С.В. - заступника голови, який поінформував про проект рішення Київської міської ради </w:t>
            </w:r>
            <w:r>
              <w:rPr>
                <w:rStyle w:val="Style9"/>
                <w:rFonts w:eastAsia="Calibri"/>
                <w:color w:val="000000"/>
                <w:szCs w:val="28"/>
                <w:u w:val="none"/>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на вул. Олени Дегтярівській, 6-а у Шевченківському районі м. Києва” (справа А-23623) </w:t>
            </w:r>
            <w:r>
              <w:rPr>
                <w:rStyle w:val="Style9"/>
                <w:rFonts w:eastAsia="Calibri"/>
                <w:i/>
                <w:iCs/>
                <w:color w:val="000000"/>
                <w:szCs w:val="28"/>
                <w:u w:val="none"/>
              </w:rPr>
              <w:t>(доручення заступника міського голови-секретаря Київської міської ради Прокопіва В.В. №08/231-3190 від 14.12.2017).</w:t>
            </w:r>
          </w:p>
          <w:p>
            <w:pPr>
              <w:pStyle w:val="Normal"/>
              <w:suppressLineNumbers/>
              <w:tabs>
                <w:tab w:val="left" w:pos="0" w:leader="none"/>
              </w:tabs>
              <w:suppressAutoHyphens w:val="false"/>
              <w:snapToGrid w:val="false"/>
              <w:ind w:hanging="0"/>
              <w:rPr>
                <w:rStyle w:val="Style9"/>
                <w:rFonts w:ascii="Times New Roman CYR" w:hAnsi="Times New Roman CYR" w:eastAsia="Calibri" w:cs="Times New Roman CYR"/>
                <w:b/>
                <w:b/>
                <w:bCs/>
                <w:i/>
                <w:i/>
                <w:iCs/>
                <w:color w:val="000000"/>
                <w:szCs w:val="28"/>
                <w:u w:val="none"/>
              </w:rPr>
            </w:pPr>
            <w:r>
              <w:rPr>
                <w:rFonts w:eastAsia="Calibri" w:cs="Times New Roman CYR" w:ascii="Times New Roman CYR" w:hAnsi="Times New Roman CYR"/>
                <w:b/>
                <w:bCs/>
                <w:i/>
                <w:iCs/>
                <w:color w:val="000000"/>
                <w:szCs w:val="28"/>
                <w:u w:val="none"/>
              </w:rPr>
            </w:r>
          </w:p>
          <w:p>
            <w:pPr>
              <w:pStyle w:val="Normal"/>
              <w:ind w:hanging="0"/>
              <w:rPr/>
            </w:pPr>
            <w:r>
              <w:rPr>
                <w:szCs w:val="28"/>
                <w:lang w:eastAsia="uk-UA"/>
              </w:rPr>
              <w:t>Шульга Н.І., Васильчук В.В., Фіданян О.Г.</w:t>
            </w:r>
          </w:p>
          <w:p>
            <w:pPr>
              <w:pStyle w:val="Normal"/>
              <w:ind w:hanging="0"/>
              <w:rPr>
                <w:szCs w:val="28"/>
              </w:rPr>
            </w:pPr>
            <w:r>
              <w:rPr>
                <w:szCs w:val="28"/>
              </w:rPr>
            </w:r>
          </w:p>
          <w:p>
            <w:pPr>
              <w:pStyle w:val="Normal"/>
              <w:suppressLineNumbers/>
              <w:tabs>
                <w:tab w:val="left" w:pos="0" w:leader="none"/>
              </w:tabs>
              <w:suppressAutoHyphens w:val="false"/>
              <w:snapToGrid w:val="false"/>
              <w:ind w:hanging="0"/>
              <w:rPr/>
            </w:pPr>
            <w:r>
              <w:rPr>
                <w:rStyle w:val="Style9"/>
                <w:rFonts w:eastAsia="Calibri" w:ascii="Times New Roman CYR" w:hAnsi="Times New Roman CYR"/>
                <w:color w:val="000000"/>
                <w:szCs w:val="28"/>
                <w:u w:val="none"/>
              </w:rPr>
              <w:t xml:space="preserve">Підтримати проект рішення Київської міської ради </w:t>
            </w:r>
            <w:r>
              <w:rPr>
                <w:rStyle w:val="Style9"/>
                <w:rFonts w:eastAsia="Calibri"/>
                <w:color w:val="000000"/>
                <w:szCs w:val="28"/>
                <w:u w:val="none"/>
              </w:rPr>
              <w:t>“Про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на вул. Олени Дегтярівській, 6-а у Шевченківському районі м. Києва” (справа А-23623)</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ind w:hanging="0"/>
              <w:rPr>
                <w:rStyle w:val="Style9"/>
                <w:rFonts w:ascii="Times New Roman CYR" w:hAnsi="Times New Roman CYR" w:eastAsia="Calibri" w:cs="Times New Roman CYR"/>
                <w:color w:val="000000"/>
                <w:szCs w:val="28"/>
                <w:u w:val="none"/>
              </w:rPr>
            </w:pPr>
            <w:r>
              <w:rPr>
                <w:rFonts w:eastAsia="Calibri" w:cs="Times New Roman CYR" w:ascii="Times New Roman CYR" w:hAnsi="Times New Roman CYR"/>
                <w:color w:val="000000"/>
                <w:szCs w:val="28"/>
                <w:u w:val="none"/>
              </w:rPr>
            </w:r>
          </w:p>
          <w:p>
            <w:pPr>
              <w:pStyle w:val="Normal"/>
              <w:suppressLineNumbers/>
              <w:tabs>
                <w:tab w:val="left" w:pos="0" w:leader="none"/>
              </w:tabs>
              <w:suppressAutoHyphens w:val="false"/>
              <w:snapToGrid w:val="false"/>
              <w:ind w:hanging="0"/>
              <w:rPr/>
            </w:pPr>
            <w:r>
              <w:rPr>
                <w:rStyle w:val="Style9"/>
                <w:rFonts w:eastAsia="Calibri" w:cs="Times New Roman CYR" w:ascii="Times New Roman CYR" w:hAnsi="Times New Roman CYR"/>
                <w:color w:val="000000"/>
                <w:szCs w:val="28"/>
                <w:u w:val="none"/>
              </w:rPr>
              <w:t xml:space="preserve">За – 5, проти – немає, утрималось – немає, не голосував -1. </w:t>
            </w:r>
            <w:r>
              <w:rPr>
                <w:rStyle w:val="Style9"/>
                <w:rFonts w:eastAsia="Calibri" w:cs="Times New Roman CYR" w:ascii="Times New Roman CYR" w:hAnsi="Times New Roman CYR"/>
                <w:b/>
                <w:bCs/>
                <w:i/>
                <w:iCs/>
                <w:color w:val="000000"/>
                <w:szCs w:val="28"/>
                <w:u w:val="none"/>
              </w:rPr>
              <w:t>Рішення прийнято.</w:t>
            </w:r>
          </w:p>
          <w:p>
            <w:pPr>
              <w:pStyle w:val="Normal"/>
              <w:suppressLineNumbers/>
              <w:tabs>
                <w:tab w:val="left" w:pos="0" w:leader="none"/>
              </w:tabs>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pPr>
            <w:r>
              <w:rPr>
                <w:rStyle w:val="Style9"/>
                <w:rFonts w:eastAsia="Calibri" w:ascii="Times New Roman CYR" w:hAnsi="Times New Roman CYR"/>
                <w:color w:val="000000"/>
                <w:szCs w:val="28"/>
                <w:u w:val="none"/>
              </w:rPr>
              <w:t xml:space="preserve">Паладія С.В. - заступника голови, який поінформував про проект рішення Київської міської ради </w:t>
            </w:r>
            <w:r>
              <w:rPr>
                <w:rStyle w:val="Style9"/>
                <w:rFonts w:eastAsia="Calibri"/>
                <w:color w:val="000000"/>
                <w:szCs w:val="28"/>
                <w:u w:val="none"/>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у пров. Татарському, 1у Шевченківському районі м. Києва” (справа А-24189)  </w:t>
            </w:r>
            <w:r>
              <w:rPr>
                <w:rStyle w:val="Style9"/>
                <w:rFonts w:eastAsia="Calibri"/>
                <w:i/>
                <w:iCs/>
                <w:color w:val="000000"/>
                <w:szCs w:val="28"/>
                <w:u w:val="none"/>
              </w:rPr>
              <w:t>(доручення заступника міського голови-секретаря Київської міської ради Прокопіва В.В. №08/231-3191 від 14.12.2017).</w:t>
            </w:r>
          </w:p>
          <w:p>
            <w:pPr>
              <w:pStyle w:val="Normal"/>
              <w:suppressLineNumbers/>
              <w:tabs>
                <w:tab w:val="left" w:pos="0" w:leader="none"/>
              </w:tabs>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napToGrid w:val="false"/>
              <w:ind w:hanging="0"/>
              <w:rPr/>
            </w:pPr>
            <w:r>
              <w:rPr>
                <w:rStyle w:val="Style9"/>
                <w:color w:val="000000"/>
                <w:szCs w:val="28"/>
                <w:u w:val="none"/>
                <w:lang w:eastAsia="uk-UA"/>
              </w:rPr>
              <w:t>Шульга Н.І., Васильчук В.В., Фіданян О.Г.</w:t>
            </w:r>
          </w:p>
          <w:p>
            <w:pPr>
              <w:pStyle w:val="Normal"/>
              <w:ind w:hanging="0"/>
              <w:rPr>
                <w:szCs w:val="28"/>
              </w:rPr>
            </w:pPr>
            <w:r>
              <w:rPr>
                <w:szCs w:val="28"/>
              </w:rPr>
            </w:r>
          </w:p>
          <w:p>
            <w:pPr>
              <w:pStyle w:val="Normal"/>
              <w:suppressLineNumbers/>
              <w:tabs>
                <w:tab w:val="left" w:pos="0" w:leader="none"/>
              </w:tabs>
              <w:suppressAutoHyphens w:val="false"/>
              <w:snapToGrid w:val="false"/>
              <w:ind w:hanging="0"/>
              <w:rPr>
                <w:rStyle w:val="Strong"/>
                <w:rFonts w:ascii="Times New Roman CYR" w:hAnsi="Times New Roman CYR" w:eastAsia="Calibri"/>
                <w:b w:val="false"/>
                <w:b w:val="false"/>
                <w:bCs w:val="false"/>
                <w:iCs/>
                <w:color w:val="000000"/>
                <w:szCs w:val="28"/>
                <w:highlight w:val="white"/>
              </w:rPr>
            </w:pPr>
            <w:r>
              <w:rPr>
                <w:rStyle w:val="Style9"/>
                <w:rFonts w:eastAsia="Calibri" w:ascii="Times New Roman CYR" w:hAnsi="Times New Roman CYR"/>
                <w:color w:val="000000"/>
                <w:szCs w:val="28"/>
                <w:u w:val="none"/>
              </w:rPr>
              <w:t xml:space="preserve">Підтримати проект рішення Київської міської ради </w:t>
            </w:r>
            <w:r>
              <w:rPr>
                <w:rStyle w:val="Style9"/>
                <w:rFonts w:eastAsia="Calibri"/>
                <w:color w:val="000000"/>
                <w:szCs w:val="28"/>
                <w:u w:val="none"/>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у пров. Татарському, 1у Шевченківському районі м. Києва” (справа А-24189) </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pPr>
            <w:r>
              <w:rPr/>
            </w:r>
          </w:p>
          <w:p>
            <w:pPr>
              <w:pStyle w:val="Normal"/>
              <w:suppressLineNumbers/>
              <w:tabs>
                <w:tab w:val="left" w:pos="0" w:leader="none"/>
              </w:tabs>
              <w:snapToGrid w:val="false"/>
              <w:ind w:hanging="0"/>
              <w:rPr/>
            </w:pPr>
            <w:bookmarkStart w:id="2" w:name="__DdeLink__1695_3988479343"/>
            <w:r>
              <w:rPr>
                <w:rStyle w:val="Style9"/>
                <w:rFonts w:eastAsia="Calibri" w:cs="Times New Roman CYR" w:ascii="Times New Roman CYR" w:hAnsi="Times New Roman CYR"/>
                <w:color w:val="000000"/>
                <w:szCs w:val="28"/>
                <w:u w:val="none"/>
              </w:rPr>
              <w:t xml:space="preserve">За – 5, проти – немає, утрималось – немає, не голосував -1. </w:t>
            </w:r>
            <w:bookmarkEnd w:id="2"/>
            <w:r>
              <w:rPr>
                <w:rStyle w:val="Style9"/>
                <w:rFonts w:eastAsia="Calibri" w:cs="Times New Roman CYR" w:ascii="Times New Roman CYR" w:hAnsi="Times New Roman CYR"/>
                <w:b/>
                <w:bCs/>
                <w:i/>
                <w:iCs/>
                <w:color w:val="000000"/>
                <w:szCs w:val="28"/>
                <w:u w:val="none"/>
              </w:rPr>
              <w:t>Рішення прийнято.</w:t>
            </w:r>
          </w:p>
          <w:p>
            <w:pPr>
              <w:pStyle w:val="Normal"/>
              <w:suppressLineNumbers/>
              <w:tabs>
                <w:tab w:val="left" w:pos="0" w:leader="none"/>
              </w:tabs>
              <w:snapToGrid w:val="false"/>
              <w:ind w:hanging="0"/>
              <w:rPr>
                <w:rStyle w:val="Style9"/>
              </w:rPr>
            </w:pPr>
            <w:r>
              <w:rPr/>
            </w:r>
          </w:p>
          <w:p>
            <w:pPr>
              <w:pStyle w:val="Normal"/>
              <w:suppressLineNumbers/>
              <w:tabs>
                <w:tab w:val="left" w:pos="0" w:leader="none"/>
              </w:tabs>
              <w:suppressAutoHyphens w:val="false"/>
              <w:snapToGrid w:val="false"/>
              <w:ind w:hanging="0"/>
              <w:rPr/>
            </w:pPr>
            <w:r>
              <w:rPr>
                <w:rStyle w:val="Style9"/>
                <w:rFonts w:eastAsia="Calibri" w:ascii="Times New Roman CYR" w:hAnsi="Times New Roman CYR"/>
                <w:color w:val="000000"/>
                <w:szCs w:val="28"/>
                <w:u w:val="none"/>
              </w:rPr>
              <w:t xml:space="preserve">Паладія С.В. - заступника голови, який поінформував про </w:t>
            </w:r>
            <w:r>
              <w:rPr>
                <w:rStyle w:val="Style9"/>
                <w:rFonts w:eastAsia="Calibri"/>
                <w:color w:val="000000"/>
                <w:szCs w:val="28"/>
                <w:u w:val="none"/>
              </w:rPr>
              <w:t>проект  розпорядження виконавчого органу Київської міської ради (Київської міської державної адміністрації) “Про затвердження Статуту Центру по роботі з дітьми та молоддю за місцем проживання Печерського району міста Києва”</w:t>
            </w:r>
            <w:r>
              <w:rPr>
                <w:rStyle w:val="Style9"/>
                <w:rFonts w:eastAsia="Calibri"/>
                <w:i/>
                <w:iCs/>
                <w:color w:val="000000"/>
                <w:szCs w:val="28"/>
                <w:u w:val="none"/>
              </w:rPr>
              <w:t>.</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Шульга Н.І., Васильчук В.В., Паладій С.В., Фіданян О.Г.</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Погодити проект  розпорядження виконавчого органу Київської міської ради (Київської міської державної адміністрації) “Про затвердження Статуту Центру по роботі з дітьми та молоддю за місцем проживання Печерського району міста Києва”</w:t>
            </w:r>
            <w:r>
              <w:rPr>
                <w:rStyle w:val="Style9"/>
                <w:rFonts w:eastAsia="Calibri"/>
                <w:i/>
                <w:iCs/>
                <w:color w:val="000000"/>
                <w:szCs w:val="28"/>
                <w:u w:val="none"/>
              </w:rPr>
              <w:t>.</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napToGrid w:val="false"/>
              <w:ind w:hanging="0"/>
              <w:rPr/>
            </w:pPr>
            <w:r>
              <w:rPr>
                <w:rStyle w:val="Style9"/>
                <w:rFonts w:eastAsia="Calibri" w:cs="Times New Roman CYR" w:ascii="Times New Roman CYR" w:hAnsi="Times New Roman CYR"/>
                <w:color w:val="000000"/>
                <w:szCs w:val="28"/>
                <w:u w:val="none"/>
              </w:rPr>
              <w:t xml:space="preserve">За – 5, проти – немає, утрималось – немає, не голосував -1. </w:t>
            </w:r>
            <w:r>
              <w:rPr>
                <w:rStyle w:val="Style9"/>
                <w:rFonts w:eastAsia="Calibri" w:cs="Times New Roman CYR" w:ascii="Times New Roman CYR" w:hAnsi="Times New Roman CYR"/>
                <w:b/>
                <w:bCs/>
                <w:i/>
                <w:iCs/>
                <w:color w:val="000000"/>
                <w:szCs w:val="28"/>
                <w:u w:val="none"/>
              </w:rPr>
              <w:t>Рішення прийнято.</w:t>
            </w:r>
          </w:p>
          <w:p>
            <w:pPr>
              <w:pStyle w:val="Normal"/>
              <w:ind w:hanging="0"/>
              <w:jc w:val="left"/>
              <w:rPr>
                <w:szCs w:val="28"/>
              </w:rPr>
            </w:pPr>
            <w:r>
              <w:rPr>
                <w:szCs w:val="28"/>
              </w:rPr>
            </w:r>
          </w:p>
          <w:p>
            <w:pPr>
              <w:pStyle w:val="Normal"/>
              <w:ind w:hanging="0"/>
              <w:rPr/>
            </w:pPr>
            <w:r>
              <w:rPr>
                <w:rStyle w:val="Style9"/>
                <w:rFonts w:eastAsia="Calibri" w:ascii="Times New Roman CYR" w:hAnsi="Times New Roman CYR"/>
                <w:color w:val="000000"/>
                <w:szCs w:val="28"/>
                <w:u w:val="none"/>
              </w:rPr>
              <w:t xml:space="preserve">Паладія С.В. - заступника голови, який поінформував про </w:t>
            </w:r>
            <w:r>
              <w:rPr>
                <w:rStyle w:val="Style9"/>
                <w:rFonts w:eastAsia="Calibri"/>
                <w:color w:val="000000"/>
                <w:szCs w:val="28"/>
                <w:u w:val="none"/>
              </w:rPr>
              <w:t>проект  розпорядження виконавчого органу Київської міської ради (Київської міської державної адміністрації) “Про внесення змін у додаток 3 до розпорядження виконавчого органу Київської міської ради (Київської міської державної адміністрації) від 10 грудня 2010 року №1112 “Про питання організації управління районами в місті Києві”</w:t>
            </w:r>
            <w:r>
              <w:rPr>
                <w:rStyle w:val="Style9"/>
                <w:rFonts w:eastAsia="Calibri"/>
                <w:i/>
                <w:color w:val="000000"/>
                <w:szCs w:val="28"/>
                <w:u w:val="none"/>
              </w:rPr>
              <w:t>.</w:t>
            </w:r>
          </w:p>
          <w:p>
            <w:pPr>
              <w:pStyle w:val="Normal"/>
              <w:ind w:hanging="0"/>
              <w:jc w:val="left"/>
              <w:rPr>
                <w:szCs w:val="28"/>
              </w:rPr>
            </w:pPr>
            <w:r>
              <w:rPr>
                <w:szCs w:val="28"/>
              </w:rPr>
            </w:r>
          </w:p>
          <w:p>
            <w:pPr>
              <w:pStyle w:val="Normal"/>
              <w:ind w:hanging="0"/>
              <w:jc w:val="left"/>
              <w:rPr>
                <w:szCs w:val="28"/>
              </w:rPr>
            </w:pPr>
            <w:r>
              <w:rPr>
                <w:szCs w:val="28"/>
              </w:rPr>
              <w:t>Шурко О.В., Шульга Н.І., Фіданян О.Г., Паладій С.В., Гончаров О.В., Васильчук В.В.</w:t>
            </w:r>
          </w:p>
          <w:p>
            <w:pPr>
              <w:pStyle w:val="Normal"/>
              <w:ind w:hanging="0"/>
              <w:jc w:val="left"/>
              <w:rPr>
                <w:szCs w:val="28"/>
              </w:rPr>
            </w:pPr>
            <w:r>
              <w:rPr>
                <w:szCs w:val="28"/>
              </w:rPr>
            </w:r>
          </w:p>
          <w:p>
            <w:pPr>
              <w:pStyle w:val="Normal"/>
              <w:ind w:firstLine="546"/>
              <w:rPr>
                <w:szCs w:val="28"/>
              </w:rPr>
            </w:pPr>
            <w:r>
              <w:rPr>
                <w:szCs w:val="28"/>
              </w:rPr>
              <w:t>1) Доручити Департаменту земельних ресурсів виконавчого органу Київської міської ради (КМДА), Департаменту комунальної власності міста Києва та Деснянській районній в міст Києві державної адміністрації надати інформацію про стан майнового комплексу  колишнього дитячого оздоровчого табору «Промінь» та земельної ділянки, на якій він розташований, за адресою: 23 км Бориспільського шосе м.Києва.</w:t>
            </w:r>
          </w:p>
          <w:p>
            <w:pPr>
              <w:pStyle w:val="Normal"/>
              <w:ind w:firstLine="546"/>
              <w:rPr>
                <w:szCs w:val="28"/>
              </w:rPr>
            </w:pPr>
            <w:r>
              <w:rPr>
                <w:szCs w:val="28"/>
              </w:rPr>
              <w:t>2) Повернутися до розгляду проекту розпорядження після отриманої інформації.</w:t>
            </w:r>
          </w:p>
          <w:p>
            <w:pPr>
              <w:pStyle w:val="Normal"/>
              <w:ind w:hanging="0"/>
              <w:jc w:val="left"/>
              <w:rPr>
                <w:szCs w:val="28"/>
              </w:rPr>
            </w:pPr>
            <w:r>
              <w:rPr>
                <w:szCs w:val="28"/>
              </w:rPr>
            </w:r>
          </w:p>
          <w:p>
            <w:pPr>
              <w:pStyle w:val="Normal"/>
              <w:suppressLineNumbers/>
              <w:tabs>
                <w:tab w:val="left" w:pos="0" w:leader="none"/>
              </w:tabs>
              <w:snapToGrid w:val="false"/>
              <w:ind w:hanging="0"/>
              <w:rPr/>
            </w:pPr>
            <w:r>
              <w:rPr>
                <w:rStyle w:val="Style9"/>
                <w:rFonts w:eastAsia="Calibri" w:cs="Times New Roman CYR" w:ascii="Times New Roman CYR" w:hAnsi="Times New Roman CYR"/>
                <w:color w:val="000000"/>
                <w:szCs w:val="28"/>
                <w:u w:val="none"/>
              </w:rPr>
              <w:t xml:space="preserve">За – 5, проти – немає, утрималось – немає, не голосував -1. </w:t>
            </w:r>
            <w:r>
              <w:rPr>
                <w:rStyle w:val="Style9"/>
                <w:rFonts w:eastAsia="Calibri" w:cs="Times New Roman CYR" w:ascii="Times New Roman CYR" w:hAnsi="Times New Roman CYR"/>
                <w:b/>
                <w:bCs/>
                <w:i/>
                <w:iCs/>
                <w:color w:val="000000"/>
                <w:szCs w:val="28"/>
                <w:u w:val="none"/>
              </w:rPr>
              <w:t>Рішення прийнято.</w:t>
            </w:r>
          </w:p>
          <w:p>
            <w:pPr>
              <w:pStyle w:val="Normal"/>
              <w:ind w:hanging="0"/>
              <w:jc w:val="left"/>
              <w:rPr>
                <w:szCs w:val="28"/>
              </w:rPr>
            </w:pPr>
            <w:r>
              <w:rPr>
                <w:szCs w:val="28"/>
              </w:rPr>
            </w:r>
          </w:p>
          <w:p>
            <w:pPr>
              <w:pStyle w:val="Normal"/>
              <w:ind w:hanging="0"/>
              <w:rPr/>
            </w:pPr>
            <w:r>
              <w:rPr>
                <w:szCs w:val="28"/>
              </w:rPr>
              <w:t xml:space="preserve">Фіданян О.Г.- директора Департаменту освіти і науки, молоді та спорту виконавчого органу Київської міської ради (КМДА), яка поінформувала про проект розпорядження </w:t>
            </w:r>
            <w:r>
              <w:rPr>
                <w:rStyle w:val="Style9"/>
                <w:rFonts w:eastAsia="Calibri"/>
                <w:color w:val="000000"/>
                <w:szCs w:val="28"/>
                <w:u w:val="none"/>
              </w:rPr>
              <w:t>виконавчого органу Київської міської ради (КМДА) “Про внесення змін до розпорядження Київської міської державної адміністрації від 19 березня 2004 року № 449”.</w:t>
            </w:r>
          </w:p>
          <w:p>
            <w:pPr>
              <w:pStyle w:val="Normal"/>
              <w:ind w:hanging="0"/>
              <w:jc w:val="left"/>
              <w:rPr>
                <w:szCs w:val="28"/>
              </w:rPr>
            </w:pPr>
            <w:r>
              <w:rPr>
                <w:szCs w:val="28"/>
              </w:rPr>
            </w:r>
          </w:p>
          <w:p>
            <w:pPr>
              <w:pStyle w:val="Normal"/>
              <w:ind w:hanging="0"/>
              <w:jc w:val="left"/>
              <w:rPr>
                <w:szCs w:val="28"/>
              </w:rPr>
            </w:pPr>
            <w:r>
              <w:rPr>
                <w:szCs w:val="28"/>
              </w:rPr>
              <w:t>Лєндєл Л.П., Васильчук В.В., Шульга Н.І., Паладій С.В., Фіданян О.Г., Біба Л.М.</w:t>
            </w:r>
          </w:p>
          <w:p>
            <w:pPr>
              <w:pStyle w:val="Normal"/>
              <w:ind w:hanging="0"/>
              <w:jc w:val="left"/>
              <w:rPr>
                <w:szCs w:val="28"/>
              </w:rPr>
            </w:pPr>
            <w:r>
              <w:rPr>
                <w:szCs w:val="28"/>
              </w:rPr>
            </w:r>
          </w:p>
          <w:p>
            <w:pPr>
              <w:pStyle w:val="Normal"/>
              <w:ind w:hanging="0"/>
              <w:rPr/>
            </w:pPr>
            <w:r>
              <w:rPr>
                <w:szCs w:val="28"/>
              </w:rPr>
              <w:t xml:space="preserve">Погодити проект розпорядження </w:t>
            </w:r>
            <w:r>
              <w:rPr>
                <w:rStyle w:val="Style9"/>
                <w:rFonts w:eastAsia="Calibri"/>
                <w:color w:val="000000"/>
                <w:szCs w:val="28"/>
                <w:u w:val="none"/>
              </w:rPr>
              <w:t xml:space="preserve">виконавчого органу Київської міської ради (КМДА) “Про внесення змін до розпорядження Київської міської державної адміністрації від 19 березня 2004 року № 449” </w:t>
            </w:r>
            <w:r>
              <w:rPr>
                <w:szCs w:val="28"/>
              </w:rPr>
              <w:t>з правками депутата Київської міської ради Василь</w:t>
            </w:r>
            <w:r>
              <w:rPr>
                <w:szCs w:val="28"/>
              </w:rPr>
              <w:t>ч</w:t>
            </w:r>
            <w:r>
              <w:rPr>
                <w:szCs w:val="28"/>
              </w:rPr>
              <w:t>ука В.В. та постійної комісії Київської міської ради з питань регламенту та депутатської етики, а саме пункти 5.23, 5.41, 5.42, 7, 10.9, 1</w:t>
            </w:r>
            <w:r>
              <w:rPr>
                <w:szCs w:val="28"/>
              </w:rPr>
              <w:t>5</w:t>
            </w:r>
            <w:r>
              <w:rPr>
                <w:szCs w:val="28"/>
              </w:rPr>
              <w:t xml:space="preserve"> викласти в такій редакції:</w:t>
            </w:r>
          </w:p>
          <w:p>
            <w:pPr>
              <w:pStyle w:val="Normal"/>
              <w:ind w:hanging="0"/>
              <w:rPr>
                <w:rFonts w:eastAsia="Calibri"/>
                <w:i/>
                <w:i/>
                <w:szCs w:val="28"/>
                <w:lang w:eastAsia="en-US"/>
              </w:rPr>
            </w:pPr>
            <w:r>
              <w:rPr>
                <w:szCs w:val="28"/>
              </w:rPr>
              <w:t xml:space="preserve">         </w:t>
            </w:r>
            <w:r>
              <w:rPr>
                <w:szCs w:val="28"/>
              </w:rPr>
              <w:t>-</w:t>
            </w:r>
            <w:r>
              <w:rPr>
                <w:rFonts w:eastAsia="Calibri"/>
                <w:szCs w:val="28"/>
                <w:lang w:eastAsia="en-US"/>
              </w:rPr>
              <w:t xml:space="preserve"> п. 5.23 В межах повноважень бере участь у формуванні та виконанні державних, галузевих та міських цільових програм, </w:t>
            </w:r>
            <w:r>
              <w:rPr>
                <w:rFonts w:eastAsia="Calibri"/>
                <w:i/>
                <w:szCs w:val="28"/>
                <w:lang w:eastAsia="en-US"/>
              </w:rPr>
              <w:t>щоквартально звітує про виконання таких програм на засіданнях постійної комісії Київської міської ради до функціональної спрямованості якої належать питання освіти, науки, сім’ї, молоді та спорту.</w:t>
            </w:r>
          </w:p>
          <w:p>
            <w:pPr>
              <w:pStyle w:val="Normal"/>
              <w:tabs>
                <w:tab w:val="left" w:pos="1701" w:leader="none"/>
              </w:tabs>
              <w:spacing w:before="0" w:after="0"/>
              <w:contextualSpacing/>
              <w:rPr/>
            </w:pPr>
            <w:r>
              <w:rPr>
                <w:rFonts w:eastAsia="Calibri"/>
                <w:i/>
                <w:szCs w:val="28"/>
                <w:lang w:eastAsia="en-US"/>
              </w:rPr>
              <w:t xml:space="preserve">- </w:t>
            </w:r>
            <w:r>
              <w:rPr>
                <w:rFonts w:eastAsia="Calibri"/>
                <w:szCs w:val="28"/>
                <w:lang w:eastAsia="en-US"/>
              </w:rPr>
              <w:t xml:space="preserve">п. 5.41 Аналізує та надає пропозиції до проектів бюджету та Програми економічного та соціального розвитку міста Києва по галузі «Освіта». </w:t>
            </w:r>
            <w:r>
              <w:rPr>
                <w:rFonts w:eastAsia="Calibri"/>
                <w:i/>
                <w:szCs w:val="28"/>
                <w:lang w:eastAsia="en-US"/>
              </w:rPr>
              <w:t xml:space="preserve">Перед наданням таких пропозицій відповідним структурним підрозділам виконавчого органу Київської міської ради (Київської міської державної адміністрації) подає їх </w:t>
            </w:r>
            <w:r>
              <w:rPr>
                <w:rFonts w:eastAsia="Calibri"/>
                <w:i/>
                <w:szCs w:val="28"/>
                <w:lang w:eastAsia="en-US"/>
              </w:rPr>
              <w:t xml:space="preserve">на </w:t>
            </w:r>
            <w:r>
              <w:rPr>
                <w:rFonts w:eastAsia="Calibri"/>
                <w:i/>
                <w:szCs w:val="28"/>
                <w:lang w:eastAsia="en-US"/>
              </w:rPr>
              <w:t>розгляд постійної комісії Київської міської ради, до функціональної спрямованості якої належать питання освіти,  науки, сім’ї, молоді та спорту.</w:t>
            </w:r>
          </w:p>
          <w:p>
            <w:pPr>
              <w:pStyle w:val="Normal"/>
              <w:tabs>
                <w:tab w:val="left" w:pos="1701" w:leader="none"/>
              </w:tabs>
              <w:spacing w:before="0" w:after="0"/>
              <w:contextualSpacing/>
              <w:rPr/>
            </w:pPr>
            <w:r>
              <w:rPr>
                <w:rFonts w:eastAsia="Calibri"/>
                <w:i/>
                <w:szCs w:val="28"/>
                <w:lang w:eastAsia="en-US"/>
              </w:rPr>
              <w:t>-</w:t>
            </w:r>
            <w:r>
              <w:rPr>
                <w:rFonts w:eastAsia="Calibri"/>
                <w:szCs w:val="28"/>
                <w:lang w:eastAsia="en-US"/>
              </w:rPr>
              <w:t xml:space="preserve"> п. 5.42</w:t>
            </w:r>
            <w:r>
              <w:rPr>
                <w:szCs w:val="28"/>
                <w:lang w:eastAsia="en-US"/>
              </w:rPr>
              <w:t xml:space="preserve"> Узагальнює та подає в установленому порядку, як головний розпорядник бюджетних коштів, бюджетні запити для формування проекту бюджету міста Києва, проекту Програми економічного та соціального розвитку міста Києва по галузі «Освіта» для навчальних закладів та установ підпорядкованих Департаменту.</w:t>
            </w:r>
            <w:r>
              <w:rPr>
                <w:rFonts w:eastAsia="Calibri"/>
                <w:i/>
                <w:szCs w:val="28"/>
                <w:lang w:eastAsia="en-US"/>
              </w:rPr>
              <w:t xml:space="preserve"> Перед поданням таких бюджетних запитів відповідним структурним підрозділам виконавчого органу Київської міської ради (Київської міської державної адміністрації) подає їх </w:t>
            </w:r>
            <w:r>
              <w:rPr>
                <w:rFonts w:eastAsia="Calibri"/>
                <w:i/>
                <w:szCs w:val="28"/>
                <w:lang w:eastAsia="en-US"/>
              </w:rPr>
              <w:t xml:space="preserve">на </w:t>
            </w:r>
            <w:r>
              <w:rPr>
                <w:rFonts w:eastAsia="Calibri"/>
                <w:i/>
                <w:szCs w:val="28"/>
                <w:lang w:eastAsia="en-US"/>
              </w:rPr>
              <w:t>розгляд постійної комісії Київської міської ради, до функціональної спрямованості якої належать питання освіти,  науки, сім’ї, молоді та спорту.</w:t>
            </w:r>
          </w:p>
          <w:p>
            <w:pPr>
              <w:pStyle w:val="Normal"/>
              <w:tabs>
                <w:tab w:val="left" w:pos="1701" w:leader="none"/>
              </w:tabs>
              <w:spacing w:before="0" w:after="0"/>
              <w:contextualSpacing/>
              <w:rPr>
                <w:szCs w:val="28"/>
              </w:rPr>
            </w:pPr>
            <w:r>
              <w:rPr>
                <w:rFonts w:eastAsia="Calibri"/>
                <w:szCs w:val="28"/>
                <w:lang w:eastAsia="en-US"/>
              </w:rPr>
              <w:t xml:space="preserve">- п.7 </w:t>
            </w:r>
            <w:r>
              <w:rPr>
                <w:szCs w:val="28"/>
              </w:rPr>
              <w:t xml:space="preserve">Департамент у процесі виконання покладених на нього завдань взаємодіє з іншими структурними підрозділами виконавчого органу Київської міської ради (Київської міської державної адміністрації), органами місцевого самоврядування, </w:t>
            </w:r>
            <w:r>
              <w:rPr>
                <w:i/>
                <w:szCs w:val="28"/>
              </w:rPr>
              <w:t>відповідними профільними постійними комісіями Київської міської ради</w:t>
            </w:r>
            <w:r>
              <w:rPr>
                <w:szCs w:val="28"/>
              </w:rPr>
              <w:t>, територіальними органами  міністерств, інших  центральних органів виконавчої влади, а також підприємствами, установами, організаціями, об'єднаннями громадян та громадянами.</w:t>
            </w:r>
          </w:p>
          <w:p>
            <w:pPr>
              <w:pStyle w:val="Normal"/>
              <w:tabs>
                <w:tab w:val="left" w:pos="1560" w:leader="none"/>
              </w:tabs>
              <w:rPr>
                <w:szCs w:val="28"/>
                <w:lang w:eastAsia="en-US"/>
              </w:rPr>
            </w:pPr>
            <w:r>
              <w:rPr>
                <w:szCs w:val="28"/>
              </w:rPr>
              <w:t xml:space="preserve">- </w:t>
            </w:r>
            <w:r>
              <w:rPr>
                <w:rFonts w:eastAsia="Calibri"/>
                <w:szCs w:val="28"/>
                <w:lang w:eastAsia="en-US"/>
              </w:rPr>
              <w:t>п.</w:t>
            </w:r>
            <w:r>
              <w:rPr>
                <w:szCs w:val="28"/>
                <w:lang w:eastAsia="en-US"/>
              </w:rPr>
              <w:t xml:space="preserve"> 10.9 Звітує перед Київським міським головою та перед Київською міською радою у встановленому Регламентом Київської міської ради порядку про виконання покладених на Департамент завдань та затверджених планів роботи. </w:t>
            </w:r>
          </w:p>
          <w:p>
            <w:pPr>
              <w:pStyle w:val="Normal"/>
              <w:tabs>
                <w:tab w:val="left" w:pos="1276" w:leader="none"/>
              </w:tabs>
              <w:spacing w:before="0" w:after="0"/>
              <w:contextualSpacing/>
              <w:rPr/>
            </w:pPr>
            <w:r>
              <w:rPr>
                <w:szCs w:val="28"/>
                <w:lang w:eastAsia="en-US"/>
              </w:rPr>
              <w:t xml:space="preserve">- </w:t>
            </w:r>
            <w:r>
              <w:rPr>
                <w:rFonts w:eastAsia="Calibri"/>
                <w:szCs w:val="28"/>
                <w:lang w:eastAsia="en-US"/>
              </w:rPr>
              <w:t>п. 1</w:t>
            </w:r>
            <w:r>
              <w:rPr>
                <w:rFonts w:eastAsia="Calibri"/>
                <w:szCs w:val="28"/>
                <w:lang w:eastAsia="en-US"/>
              </w:rPr>
              <w:t>5</w:t>
            </w:r>
            <w:r>
              <w:rPr>
                <w:rFonts w:eastAsia="Calibri"/>
                <w:szCs w:val="28"/>
                <w:lang w:eastAsia="en-US"/>
              </w:rPr>
              <w:t xml:space="preserve"> Майно Департаменту є комунальною власністю територіальної громади міста Києва і закріплене за ним на праві оперативного управління. </w:t>
            </w:r>
          </w:p>
          <w:p>
            <w:pPr>
              <w:pStyle w:val="Normal"/>
              <w:tabs>
                <w:tab w:val="left" w:pos="1560" w:leader="none"/>
              </w:tabs>
              <w:rPr>
                <w:szCs w:val="28"/>
                <w:lang w:eastAsia="en-US"/>
              </w:rPr>
            </w:pPr>
            <w:r>
              <w:rPr>
                <w:rFonts w:eastAsia="Calibri"/>
                <w:szCs w:val="28"/>
                <w:lang w:eastAsia="en-US"/>
              </w:rPr>
              <w:t>Департамент має право виключно за згодою власника або уповноваженого ним органу: відчужувати закріплене за ним майно, надавати в оренду або в безоплатне користування (позичку), передавати в заставу нерухоме майно, обладнання, інвентар та інші цінності, а також списувати з балансу основні засоби в установленому порядку.</w:t>
            </w:r>
          </w:p>
          <w:p>
            <w:pPr>
              <w:pStyle w:val="Normal"/>
              <w:tabs>
                <w:tab w:val="left" w:pos="1701" w:leader="none"/>
              </w:tabs>
              <w:spacing w:before="0" w:after="0"/>
              <w:contextualSpacing/>
              <w:rPr>
                <w:rFonts w:eastAsia="Calibri"/>
                <w:i/>
                <w:i/>
                <w:szCs w:val="28"/>
                <w:lang w:eastAsia="en-US"/>
              </w:rPr>
            </w:pPr>
            <w:r>
              <w:rPr>
                <w:rFonts w:eastAsia="Calibri"/>
                <w:i/>
                <w:szCs w:val="28"/>
                <w:lang w:eastAsia="en-US"/>
              </w:rPr>
            </w:r>
          </w:p>
          <w:p>
            <w:pPr>
              <w:pStyle w:val="Normal"/>
              <w:suppressLineNumbers/>
              <w:tabs>
                <w:tab w:val="left" w:pos="0" w:leader="none"/>
              </w:tabs>
              <w:snapToGrid w:val="false"/>
              <w:ind w:hanging="0"/>
              <w:rPr/>
            </w:pPr>
            <w:r>
              <w:rPr>
                <w:rStyle w:val="Style9"/>
                <w:rFonts w:eastAsia="Calibri" w:cs="Times New Roman CYR" w:ascii="Times New Roman CYR" w:hAnsi="Times New Roman CYR"/>
                <w:color w:val="000000"/>
                <w:szCs w:val="28"/>
                <w:u w:val="none"/>
              </w:rPr>
              <w:t xml:space="preserve">За – 5, проти – немає, утрималось – 1. </w:t>
            </w:r>
            <w:r>
              <w:rPr>
                <w:rStyle w:val="Style9"/>
                <w:rFonts w:eastAsia="Calibri" w:cs="Times New Roman CYR" w:ascii="Times New Roman CYR" w:hAnsi="Times New Roman CYR"/>
                <w:b/>
                <w:bCs/>
                <w:i/>
                <w:iCs/>
                <w:color w:val="000000"/>
                <w:szCs w:val="28"/>
                <w:u w:val="none"/>
              </w:rPr>
              <w:t>Рішення прийнято.</w:t>
            </w:r>
          </w:p>
          <w:p>
            <w:pPr>
              <w:pStyle w:val="Normal"/>
              <w:ind w:hanging="0"/>
              <w:rPr>
                <w:szCs w:val="28"/>
              </w:rPr>
            </w:pPr>
            <w:r>
              <w:rPr>
                <w:szCs w:val="28"/>
              </w:rPr>
            </w:r>
          </w:p>
          <w:p>
            <w:pPr>
              <w:pStyle w:val="Normal"/>
              <w:ind w:hanging="0"/>
              <w:rPr>
                <w:szCs w:val="28"/>
              </w:rPr>
            </w:pPr>
            <w:r>
              <w:rPr>
                <w:szCs w:val="28"/>
              </w:rPr>
              <w:t xml:space="preserve">Старостенко Г.В. – голову комісії, яка поінформувала про проект  </w:t>
            </w:r>
            <w:r>
              <w:rPr>
                <w:rStyle w:val="Style9"/>
                <w:rFonts w:eastAsia="Calibri"/>
                <w:color w:val="000000"/>
                <w:szCs w:val="28"/>
                <w:u w:val="none"/>
              </w:rPr>
              <w:t>розпорядження виконавчого органу Київської міської ради (КМДА) «Про затвердження Статуту комунального підприємства «Спортивний комплекс «Старт».</w:t>
            </w:r>
          </w:p>
          <w:p>
            <w:pPr>
              <w:pStyle w:val="Normal"/>
              <w:ind w:hanging="0"/>
              <w:jc w:val="left"/>
              <w:rPr>
                <w:szCs w:val="28"/>
                <w:lang w:val="ru-RU"/>
              </w:rPr>
            </w:pPr>
            <w:r>
              <w:rPr>
                <w:szCs w:val="28"/>
                <w:lang w:val="ru-RU"/>
              </w:rPr>
            </w:r>
          </w:p>
          <w:p>
            <w:pPr>
              <w:pStyle w:val="Normal"/>
              <w:ind w:hanging="0"/>
              <w:jc w:val="left"/>
              <w:rPr>
                <w:szCs w:val="28"/>
                <w:lang w:val="ru-RU"/>
              </w:rPr>
            </w:pPr>
            <w:r>
              <w:rPr>
                <w:szCs w:val="28"/>
                <w:lang w:val="ru-RU"/>
              </w:rPr>
              <w:t>Шульга Н.І., Старостенко Г.В.</w:t>
            </w:r>
          </w:p>
          <w:p>
            <w:pPr>
              <w:pStyle w:val="Normal"/>
              <w:ind w:hanging="0"/>
              <w:jc w:val="left"/>
              <w:rPr>
                <w:szCs w:val="28"/>
                <w:lang w:val="ru-RU"/>
              </w:rPr>
            </w:pPr>
            <w:r>
              <w:rPr>
                <w:szCs w:val="28"/>
                <w:lang w:val="ru-RU"/>
              </w:rPr>
            </w:r>
          </w:p>
          <w:p>
            <w:pPr>
              <w:pStyle w:val="Normal"/>
              <w:ind w:hanging="0"/>
              <w:jc w:val="left"/>
              <w:rPr>
                <w:szCs w:val="28"/>
              </w:rPr>
            </w:pPr>
            <w:r>
              <w:rPr>
                <w:szCs w:val="28"/>
              </w:rPr>
              <w:t xml:space="preserve">Погодити проект розпорядження  </w:t>
            </w:r>
            <w:r>
              <w:rPr>
                <w:rStyle w:val="Style9"/>
                <w:rFonts w:eastAsia="Calibri"/>
                <w:color w:val="000000"/>
                <w:szCs w:val="28"/>
                <w:u w:val="none"/>
              </w:rPr>
              <w:t>виконавчого органу Київської міської ради (КМДА) «Про затвердження Статуту комунального підприємства «Спортивний комплекс «Старт».</w:t>
            </w:r>
          </w:p>
          <w:p>
            <w:pPr>
              <w:pStyle w:val="Normal"/>
              <w:ind w:hanging="0"/>
              <w:jc w:val="left"/>
              <w:rPr>
                <w:szCs w:val="28"/>
              </w:rPr>
            </w:pPr>
            <w:r>
              <w:rPr>
                <w:szCs w:val="28"/>
              </w:rPr>
            </w:r>
          </w:p>
          <w:p>
            <w:pPr>
              <w:pStyle w:val="Normal"/>
              <w:suppressLineNumbers/>
              <w:tabs>
                <w:tab w:val="left" w:pos="0" w:leader="none"/>
              </w:tabs>
              <w:snapToGrid w:val="false"/>
              <w:ind w:hanging="0"/>
              <w:rPr/>
            </w:pPr>
            <w:r>
              <w:rPr>
                <w:rStyle w:val="Style9"/>
                <w:rFonts w:eastAsia="Calibri" w:cs="Times New Roman CYR" w:ascii="Times New Roman CYR" w:hAnsi="Times New Roman CYR"/>
                <w:color w:val="000000"/>
                <w:szCs w:val="28"/>
                <w:u w:val="none"/>
              </w:rPr>
              <w:t xml:space="preserve">За - 6, проти – немає, утрималось – немає. </w:t>
            </w:r>
            <w:r>
              <w:rPr>
                <w:rStyle w:val="Style9"/>
                <w:rFonts w:eastAsia="Calibri" w:cs="Times New Roman CYR" w:ascii="Times New Roman CYR" w:hAnsi="Times New Roman CYR"/>
                <w:b/>
                <w:bCs/>
                <w:i/>
                <w:iCs/>
                <w:color w:val="000000"/>
                <w:szCs w:val="28"/>
                <w:u w:val="none"/>
              </w:rPr>
              <w:t>Рішення прийнято.</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 xml:space="preserve">комісії                                                                            Г.Старостенко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комісії                                                                             Н.Шульга</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bookmarkStart w:id="3" w:name="__UnoMark__4851_1942424965"/>
            <w:bookmarkStart w:id="4" w:name="__UnoMark__4851_1942424965"/>
            <w:bookmarkEnd w:id="4"/>
            <w:r>
              <w:rPr>
                <w:szCs w:val="28"/>
              </w:rPr>
            </w:r>
          </w:p>
          <w:p>
            <w:pPr>
              <w:pStyle w:val="Normal"/>
              <w:ind w:hanging="0"/>
              <w:jc w:val="left"/>
              <w:rPr>
                <w:szCs w:val="28"/>
              </w:rPr>
            </w:pPr>
            <w:r>
              <w:rPr>
                <w:szCs w:val="28"/>
              </w:rPr>
            </w:r>
          </w:p>
        </w:tc>
      </w:tr>
      <w:tr>
        <w:trPr>
          <w:trHeight w:val="60" w:hRule="atLeast"/>
        </w:trPr>
        <w:tc>
          <w:tcPr>
            <w:tcW w:w="2111" w:type="dxa"/>
            <w:tcBorders/>
            <w:shd w:color="auto" w:fill="auto" w:val="clear"/>
          </w:tcPr>
          <w:p>
            <w:pPr>
              <w:pStyle w:val="Normal"/>
              <w:ind w:hanging="0"/>
              <w:jc w:val="left"/>
              <w:rPr>
                <w:b/>
                <w:b/>
                <w:szCs w:val="28"/>
              </w:rPr>
            </w:pPr>
            <w:r>
              <w:rPr>
                <w:b/>
                <w:szCs w:val="28"/>
              </w:rPr>
              <w:t xml:space="preserve"> </w:t>
            </w:r>
          </w:p>
        </w:tc>
        <w:tc>
          <w:tcPr>
            <w:tcW w:w="7986" w:type="dxa"/>
            <w:tcBorders/>
            <w:shd w:color="auto" w:fill="auto" w:val="clear"/>
          </w:tcPr>
          <w:p>
            <w:pPr>
              <w:pStyle w:val="Normal"/>
              <w:ind w:hanging="0"/>
              <w:rPr>
                <w:color w:val="000000"/>
                <w:szCs w:val="28"/>
                <w:highlight w:val="white"/>
              </w:rPr>
            </w:pPr>
            <w:r>
              <w:rPr>
                <w:color w:val="000000"/>
                <w:szCs w:val="28"/>
                <w:highlight w:val="white"/>
              </w:rPr>
            </w:r>
          </w:p>
        </w:tc>
      </w:tr>
    </w:tbl>
    <w:p>
      <w:pPr>
        <w:pStyle w:val="Normal"/>
        <w:ind w:hanging="0"/>
        <w:rPr/>
      </w:pPr>
      <w:r>
        <w:rPr/>
      </w:r>
    </w:p>
    <w:sectPr>
      <w:type w:val="nextPage"/>
      <w:pgSz w:w="11906" w:h="16838"/>
      <w:pgMar w:left="1134" w:right="851" w:header="0" w:top="850" w:footer="0"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Liberation Serif">
    <w:altName w:val="Times New Roman"/>
    <w:charset w:val="cc"/>
    <w:family w:val="swiss"/>
    <w:pitch w:val="variable"/>
  </w:font>
  <w:font w:name="Symbol">
    <w:charset w:val="cc"/>
    <w:family w:val="roman"/>
    <w:pitch w:val="variable"/>
  </w:font>
  <w:font w:name="OpenSymbol">
    <w:altName w:val="Arial Unicode MS"/>
    <w:charset w:val="cc"/>
    <w:family w:val="roman"/>
    <w:pitch w:val="variable"/>
  </w:font>
  <w:font w:name="Courier New">
    <w:charset w:val="cc"/>
    <w:family w:val="roman"/>
    <w:pitch w:val="variable"/>
  </w:font>
  <w:font w:name="Wingdings">
    <w:charset w:val="cc"/>
    <w:family w:val="roman"/>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Liberation Mono">
    <w:altName w:val="Courier New"/>
    <w:charset w:val="cc"/>
    <w:family w:val="roman"/>
    <w:pitch w:val="variable"/>
  </w:font>
  <w:font w:name="Times New Roman CYR">
    <w:charset w:val="cc"/>
    <w:family w:val="roman"/>
    <w:pitch w:val="variable"/>
  </w:font>
</w:fonts>
</file>

<file path=word/settings.xml><?xml version="1.0" encoding="utf-8"?>
<w:settings xmlns:w="http://schemas.openxmlformats.org/wordprocessingml/2006/main">
  <w:zoom w:percent="100"/>
  <w:displayBackgroundShape/>
  <w:embedSystemFonts/>
  <w:defaultTabStop w:val="708"/>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semiHidden="0" w:unhideWhenUsed="0"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3a0e"/>
    <w:pPr>
      <w:widowControl/>
      <w:suppressAutoHyphens w:val="true"/>
      <w:bidi w:val="0"/>
      <w:ind w:firstLine="720"/>
      <w:jc w:val="both"/>
    </w:pPr>
    <w:rPr>
      <w:rFonts w:ascii="Times New Roman" w:hAnsi="Times New Roman" w:eastAsia="Times New Roman" w:cs="Times New Roman"/>
      <w:color w:val="00000A"/>
      <w:sz w:val="28"/>
      <w:szCs w:val="20"/>
      <w:lang w:val="uk-UA" w:eastAsia="zh-CN" w:bidi="ar-SA"/>
    </w:rPr>
  </w:style>
  <w:style w:type="paragraph" w:styleId="1" w:customStyle="1">
    <w:name w:val="Heading 1"/>
    <w:basedOn w:val="Style14"/>
    <w:qFormat/>
    <w:rsid w:val="008b3a0e"/>
    <w:pPr>
      <w:outlineLvl w:val="0"/>
    </w:pPr>
    <w:rPr>
      <w:b/>
      <w:bCs/>
      <w:sz w:val="36"/>
      <w:szCs w:val="36"/>
    </w:rPr>
  </w:style>
  <w:style w:type="paragraph" w:styleId="2" w:customStyle="1">
    <w:name w:val="Heading 2"/>
    <w:basedOn w:val="Normal"/>
    <w:qFormat/>
    <w:rsid w:val="008b3a0e"/>
    <w:pPr>
      <w:spacing w:before="280" w:after="280"/>
      <w:ind w:hanging="0"/>
      <w:jc w:val="left"/>
      <w:outlineLvl w:val="1"/>
    </w:pPr>
    <w:rPr>
      <w:b/>
      <w:bCs/>
      <w:sz w:val="36"/>
      <w:szCs w:val="36"/>
    </w:rPr>
  </w:style>
  <w:style w:type="paragraph" w:styleId="3" w:customStyle="1">
    <w:name w:val="Heading 3"/>
    <w:basedOn w:val="Normal"/>
    <w:qFormat/>
    <w:rsid w:val="008b3a0e"/>
    <w:pPr>
      <w:keepNext w:val="true"/>
      <w:spacing w:before="240" w:after="60"/>
      <w:outlineLvl w:val="2"/>
    </w:pPr>
    <w:rPr>
      <w:rFonts w:ascii="Cambria" w:hAnsi="Cambria"/>
      <w:b/>
      <w:bCs/>
      <w:sz w:val="26"/>
      <w:szCs w:val="26"/>
    </w:rPr>
  </w:style>
  <w:style w:type="paragraph" w:styleId="5" w:customStyle="1">
    <w:name w:val="Heading 5"/>
    <w:basedOn w:val="Style14"/>
    <w:qFormat/>
    <w:rsid w:val="008b3a0e"/>
    <w:pPr>
      <w:spacing w:before="120" w:after="60"/>
      <w:outlineLvl w:val="4"/>
    </w:pPr>
    <w:rPr>
      <w:rFonts w:ascii="Liberation Serif" w:hAnsi="Liberation Serif" w:eastAsia="SimSun"/>
      <w:b/>
      <w:bCs/>
      <w:sz w:val="20"/>
      <w:szCs w:val="20"/>
    </w:rPr>
  </w:style>
  <w:style w:type="paragraph" w:styleId="6" w:customStyle="1">
    <w:name w:val="Heading 6"/>
    <w:basedOn w:val="Style14"/>
    <w:qFormat/>
    <w:rsid w:val="008b3a0e"/>
    <w:pPr>
      <w:spacing w:before="60" w:after="60"/>
      <w:outlineLvl w:val="5"/>
    </w:pPr>
    <w:rPr>
      <w:rFonts w:ascii="Liberation Serif" w:hAnsi="Liberation Serif" w:eastAsia="SimSun"/>
      <w:b/>
      <w:bCs/>
      <w:sz w:val="14"/>
      <w:szCs w:val="14"/>
    </w:rPr>
  </w:style>
  <w:style w:type="character" w:styleId="DefaultParagraphFont" w:default="1">
    <w:name w:val="Default Paragraph Font"/>
    <w:uiPriority w:val="1"/>
    <w:semiHidden/>
    <w:unhideWhenUsed/>
    <w:qFormat/>
    <w:rPr/>
  </w:style>
  <w:style w:type="character" w:styleId="11" w:customStyle="1">
    <w:name w:val="Основной шрифт абзаца1"/>
    <w:qFormat/>
    <w:rsid w:val="008b3a0e"/>
    <w:rPr/>
  </w:style>
  <w:style w:type="character" w:styleId="WW8Num1z0" w:customStyle="1">
    <w:name w:val="WW8Num1z0"/>
    <w:qFormat/>
    <w:rsid w:val="008b3a0e"/>
    <w:rPr/>
  </w:style>
  <w:style w:type="character" w:styleId="WW8Num1z1" w:customStyle="1">
    <w:name w:val="WW8Num1z1"/>
    <w:qFormat/>
    <w:rsid w:val="008b3a0e"/>
    <w:rPr/>
  </w:style>
  <w:style w:type="character" w:styleId="WW8Num1z2" w:customStyle="1">
    <w:name w:val="WW8Num1z2"/>
    <w:qFormat/>
    <w:rsid w:val="008b3a0e"/>
    <w:rPr/>
  </w:style>
  <w:style w:type="character" w:styleId="WW8Num1z3" w:customStyle="1">
    <w:name w:val="WW8Num1z3"/>
    <w:qFormat/>
    <w:rsid w:val="008b3a0e"/>
    <w:rPr/>
  </w:style>
  <w:style w:type="character" w:styleId="WW8Num1z4" w:customStyle="1">
    <w:name w:val="WW8Num1z4"/>
    <w:qFormat/>
    <w:rsid w:val="008b3a0e"/>
    <w:rPr/>
  </w:style>
  <w:style w:type="character" w:styleId="WW8Num1z5" w:customStyle="1">
    <w:name w:val="WW8Num1z5"/>
    <w:qFormat/>
    <w:rsid w:val="008b3a0e"/>
    <w:rPr/>
  </w:style>
  <w:style w:type="character" w:styleId="WW8Num1z6" w:customStyle="1">
    <w:name w:val="WW8Num1z6"/>
    <w:qFormat/>
    <w:rsid w:val="008b3a0e"/>
    <w:rPr/>
  </w:style>
  <w:style w:type="character" w:styleId="WW8Num1z7" w:customStyle="1">
    <w:name w:val="WW8Num1z7"/>
    <w:qFormat/>
    <w:rsid w:val="008b3a0e"/>
    <w:rPr/>
  </w:style>
  <w:style w:type="character" w:styleId="WW8Num1z8" w:customStyle="1">
    <w:name w:val="WW8Num1z8"/>
    <w:qFormat/>
    <w:rsid w:val="008b3a0e"/>
    <w:rPr/>
  </w:style>
  <w:style w:type="character" w:styleId="WW8Num2z0" w:customStyle="1">
    <w:name w:val="WW8Num2z0"/>
    <w:qFormat/>
    <w:rsid w:val="008b3a0e"/>
    <w:rPr>
      <w:color w:val="000000"/>
    </w:rPr>
  </w:style>
  <w:style w:type="character" w:styleId="WW8Num3z0" w:customStyle="1">
    <w:name w:val="WW8Num3z0"/>
    <w:qFormat/>
    <w:rsid w:val="008b3a0e"/>
    <w:rPr>
      <w:rFonts w:ascii="Symbol" w:hAnsi="Symbol" w:cs="OpenSymbol"/>
    </w:rPr>
  </w:style>
  <w:style w:type="character" w:styleId="WW8Num3z1" w:customStyle="1">
    <w:name w:val="WW8Num3z1"/>
    <w:qFormat/>
    <w:rsid w:val="008b3a0e"/>
    <w:rPr>
      <w:rFonts w:ascii="OpenSymbol" w:hAnsi="OpenSymbol" w:cs="OpenSymbol"/>
    </w:rPr>
  </w:style>
  <w:style w:type="character" w:styleId="WW8Num2z1" w:customStyle="1">
    <w:name w:val="WW8Num2z1"/>
    <w:qFormat/>
    <w:rsid w:val="008b3a0e"/>
    <w:rPr/>
  </w:style>
  <w:style w:type="character" w:styleId="WW8Num2z2" w:customStyle="1">
    <w:name w:val="WW8Num2z2"/>
    <w:qFormat/>
    <w:rsid w:val="008b3a0e"/>
    <w:rPr/>
  </w:style>
  <w:style w:type="character" w:styleId="WW8Num2z3" w:customStyle="1">
    <w:name w:val="WW8Num2z3"/>
    <w:qFormat/>
    <w:rsid w:val="008b3a0e"/>
    <w:rPr/>
  </w:style>
  <w:style w:type="character" w:styleId="WW8Num2z4" w:customStyle="1">
    <w:name w:val="WW8Num2z4"/>
    <w:qFormat/>
    <w:rsid w:val="008b3a0e"/>
    <w:rPr/>
  </w:style>
  <w:style w:type="character" w:styleId="WW8Num2z5" w:customStyle="1">
    <w:name w:val="WW8Num2z5"/>
    <w:qFormat/>
    <w:rsid w:val="008b3a0e"/>
    <w:rPr/>
  </w:style>
  <w:style w:type="character" w:styleId="WW8Num2z6" w:customStyle="1">
    <w:name w:val="WW8Num2z6"/>
    <w:qFormat/>
    <w:rsid w:val="008b3a0e"/>
    <w:rPr/>
  </w:style>
  <w:style w:type="character" w:styleId="WW8Num2z7" w:customStyle="1">
    <w:name w:val="WW8Num2z7"/>
    <w:qFormat/>
    <w:rsid w:val="008b3a0e"/>
    <w:rPr/>
  </w:style>
  <w:style w:type="character" w:styleId="WW8Num2z8" w:customStyle="1">
    <w:name w:val="WW8Num2z8"/>
    <w:qFormat/>
    <w:rsid w:val="008b3a0e"/>
    <w:rPr/>
  </w:style>
  <w:style w:type="character" w:styleId="WW8Num3z2" w:customStyle="1">
    <w:name w:val="WW8Num3z2"/>
    <w:qFormat/>
    <w:rsid w:val="008b3a0e"/>
    <w:rPr/>
  </w:style>
  <w:style w:type="character" w:styleId="WW8Num3z3" w:customStyle="1">
    <w:name w:val="WW8Num3z3"/>
    <w:qFormat/>
    <w:rsid w:val="008b3a0e"/>
    <w:rPr/>
  </w:style>
  <w:style w:type="character" w:styleId="WW8Num3z4" w:customStyle="1">
    <w:name w:val="WW8Num3z4"/>
    <w:qFormat/>
    <w:rsid w:val="008b3a0e"/>
    <w:rPr/>
  </w:style>
  <w:style w:type="character" w:styleId="WW8Num3z5" w:customStyle="1">
    <w:name w:val="WW8Num3z5"/>
    <w:qFormat/>
    <w:rsid w:val="008b3a0e"/>
    <w:rPr/>
  </w:style>
  <w:style w:type="character" w:styleId="WW8Num3z6" w:customStyle="1">
    <w:name w:val="WW8Num3z6"/>
    <w:qFormat/>
    <w:rsid w:val="008b3a0e"/>
    <w:rPr/>
  </w:style>
  <w:style w:type="character" w:styleId="WW8Num3z7" w:customStyle="1">
    <w:name w:val="WW8Num3z7"/>
    <w:qFormat/>
    <w:rsid w:val="008b3a0e"/>
    <w:rPr/>
  </w:style>
  <w:style w:type="character" w:styleId="WW8Num3z8" w:customStyle="1">
    <w:name w:val="WW8Num3z8"/>
    <w:qFormat/>
    <w:rsid w:val="008b3a0e"/>
    <w:rPr/>
  </w:style>
  <w:style w:type="character" w:styleId="WW8Num4z0" w:customStyle="1">
    <w:name w:val="WW8Num4z0"/>
    <w:qFormat/>
    <w:rsid w:val="008b3a0e"/>
    <w:rPr>
      <w:rFonts w:eastAsia="Calibri"/>
      <w:color w:val="000000"/>
    </w:rPr>
  </w:style>
  <w:style w:type="character" w:styleId="WW8Num4z1" w:customStyle="1">
    <w:name w:val="WW8Num4z1"/>
    <w:qFormat/>
    <w:rsid w:val="008b3a0e"/>
    <w:rPr/>
  </w:style>
  <w:style w:type="character" w:styleId="WW8Num4z2" w:customStyle="1">
    <w:name w:val="WW8Num4z2"/>
    <w:qFormat/>
    <w:rsid w:val="008b3a0e"/>
    <w:rPr/>
  </w:style>
  <w:style w:type="character" w:styleId="WW8Num4z3" w:customStyle="1">
    <w:name w:val="WW8Num4z3"/>
    <w:qFormat/>
    <w:rsid w:val="008b3a0e"/>
    <w:rPr/>
  </w:style>
  <w:style w:type="character" w:styleId="WW8Num4z4" w:customStyle="1">
    <w:name w:val="WW8Num4z4"/>
    <w:qFormat/>
    <w:rsid w:val="008b3a0e"/>
    <w:rPr/>
  </w:style>
  <w:style w:type="character" w:styleId="WW8Num4z5" w:customStyle="1">
    <w:name w:val="WW8Num4z5"/>
    <w:qFormat/>
    <w:rsid w:val="008b3a0e"/>
    <w:rPr/>
  </w:style>
  <w:style w:type="character" w:styleId="WW8Num4z6" w:customStyle="1">
    <w:name w:val="WW8Num4z6"/>
    <w:qFormat/>
    <w:rsid w:val="008b3a0e"/>
    <w:rPr/>
  </w:style>
  <w:style w:type="character" w:styleId="WW8Num4z7" w:customStyle="1">
    <w:name w:val="WW8Num4z7"/>
    <w:qFormat/>
    <w:rsid w:val="008b3a0e"/>
    <w:rPr/>
  </w:style>
  <w:style w:type="character" w:styleId="WW8Num4z8" w:customStyle="1">
    <w:name w:val="WW8Num4z8"/>
    <w:qFormat/>
    <w:rsid w:val="008b3a0e"/>
    <w:rPr/>
  </w:style>
  <w:style w:type="character" w:styleId="WW8Num5z0" w:customStyle="1">
    <w:name w:val="WW8Num5z0"/>
    <w:qFormat/>
    <w:rsid w:val="008b3a0e"/>
    <w:rPr/>
  </w:style>
  <w:style w:type="character" w:styleId="WW8Num5z1" w:customStyle="1">
    <w:name w:val="WW8Num5z1"/>
    <w:qFormat/>
    <w:rsid w:val="008b3a0e"/>
    <w:rPr/>
  </w:style>
  <w:style w:type="character" w:styleId="WW8Num5z2" w:customStyle="1">
    <w:name w:val="WW8Num5z2"/>
    <w:qFormat/>
    <w:rsid w:val="008b3a0e"/>
    <w:rPr/>
  </w:style>
  <w:style w:type="character" w:styleId="WW8Num5z3" w:customStyle="1">
    <w:name w:val="WW8Num5z3"/>
    <w:qFormat/>
    <w:rsid w:val="008b3a0e"/>
    <w:rPr/>
  </w:style>
  <w:style w:type="character" w:styleId="WW8Num5z4" w:customStyle="1">
    <w:name w:val="WW8Num5z4"/>
    <w:qFormat/>
    <w:rsid w:val="008b3a0e"/>
    <w:rPr/>
  </w:style>
  <w:style w:type="character" w:styleId="WW8Num5z5" w:customStyle="1">
    <w:name w:val="WW8Num5z5"/>
    <w:qFormat/>
    <w:rsid w:val="008b3a0e"/>
    <w:rPr/>
  </w:style>
  <w:style w:type="character" w:styleId="WW8Num5z6" w:customStyle="1">
    <w:name w:val="WW8Num5z6"/>
    <w:qFormat/>
    <w:rsid w:val="008b3a0e"/>
    <w:rPr/>
  </w:style>
  <w:style w:type="character" w:styleId="WW8Num5z7" w:customStyle="1">
    <w:name w:val="WW8Num5z7"/>
    <w:qFormat/>
    <w:rsid w:val="008b3a0e"/>
    <w:rPr/>
  </w:style>
  <w:style w:type="character" w:styleId="WW8Num5z8" w:customStyle="1">
    <w:name w:val="WW8Num5z8"/>
    <w:qFormat/>
    <w:rsid w:val="008b3a0e"/>
    <w:rPr/>
  </w:style>
  <w:style w:type="character" w:styleId="51" w:customStyle="1">
    <w:name w:val="Основной шрифт абзаца5"/>
    <w:qFormat/>
    <w:rsid w:val="008b3a0e"/>
    <w:rPr/>
  </w:style>
  <w:style w:type="character" w:styleId="4" w:customStyle="1">
    <w:name w:val="Основной шрифт абзаца4"/>
    <w:qFormat/>
    <w:rsid w:val="008b3a0e"/>
    <w:rPr/>
  </w:style>
  <w:style w:type="character" w:styleId="31" w:customStyle="1">
    <w:name w:val="Основной шрифт абзаца3"/>
    <w:qFormat/>
    <w:rsid w:val="008b3a0e"/>
    <w:rPr/>
  </w:style>
  <w:style w:type="character" w:styleId="21" w:customStyle="1">
    <w:name w:val="Основной шрифт абзаца2"/>
    <w:qFormat/>
    <w:rsid w:val="008b3a0e"/>
    <w:rPr/>
  </w:style>
  <w:style w:type="character" w:styleId="WW8Num6z0" w:customStyle="1">
    <w:name w:val="WW8Num6z0"/>
    <w:qFormat/>
    <w:rsid w:val="008b3a0e"/>
    <w:rPr/>
  </w:style>
  <w:style w:type="character" w:styleId="WW8Num6z1" w:customStyle="1">
    <w:name w:val="WW8Num6z1"/>
    <w:qFormat/>
    <w:rsid w:val="008b3a0e"/>
    <w:rPr/>
  </w:style>
  <w:style w:type="character" w:styleId="WW8Num6z2" w:customStyle="1">
    <w:name w:val="WW8Num6z2"/>
    <w:qFormat/>
    <w:rsid w:val="008b3a0e"/>
    <w:rPr/>
  </w:style>
  <w:style w:type="character" w:styleId="WW8Num6z3" w:customStyle="1">
    <w:name w:val="WW8Num6z3"/>
    <w:qFormat/>
    <w:rsid w:val="008b3a0e"/>
    <w:rPr/>
  </w:style>
  <w:style w:type="character" w:styleId="WW8Num6z4" w:customStyle="1">
    <w:name w:val="WW8Num6z4"/>
    <w:qFormat/>
    <w:rsid w:val="008b3a0e"/>
    <w:rPr/>
  </w:style>
  <w:style w:type="character" w:styleId="WW8Num6z5" w:customStyle="1">
    <w:name w:val="WW8Num6z5"/>
    <w:qFormat/>
    <w:rsid w:val="008b3a0e"/>
    <w:rPr/>
  </w:style>
  <w:style w:type="character" w:styleId="WW8Num6z6" w:customStyle="1">
    <w:name w:val="WW8Num6z6"/>
    <w:qFormat/>
    <w:rsid w:val="008b3a0e"/>
    <w:rPr/>
  </w:style>
  <w:style w:type="character" w:styleId="WW8Num6z7" w:customStyle="1">
    <w:name w:val="WW8Num6z7"/>
    <w:qFormat/>
    <w:rsid w:val="008b3a0e"/>
    <w:rPr/>
  </w:style>
  <w:style w:type="character" w:styleId="WW8Num6z8" w:customStyle="1">
    <w:name w:val="WW8Num6z8"/>
    <w:qFormat/>
    <w:rsid w:val="008b3a0e"/>
    <w:rPr/>
  </w:style>
  <w:style w:type="character" w:styleId="WW8Num7z0" w:customStyle="1">
    <w:name w:val="WW8Num7z0"/>
    <w:qFormat/>
    <w:rsid w:val="008b3a0e"/>
    <w:rPr/>
  </w:style>
  <w:style w:type="character" w:styleId="WW8Num7z1" w:customStyle="1">
    <w:name w:val="WW8Num7z1"/>
    <w:qFormat/>
    <w:rsid w:val="008b3a0e"/>
    <w:rPr/>
  </w:style>
  <w:style w:type="character" w:styleId="WW8Num7z2" w:customStyle="1">
    <w:name w:val="WW8Num7z2"/>
    <w:qFormat/>
    <w:rsid w:val="008b3a0e"/>
    <w:rPr/>
  </w:style>
  <w:style w:type="character" w:styleId="WW8Num7z3" w:customStyle="1">
    <w:name w:val="WW8Num7z3"/>
    <w:qFormat/>
    <w:rsid w:val="008b3a0e"/>
    <w:rPr/>
  </w:style>
  <w:style w:type="character" w:styleId="WW8Num7z4" w:customStyle="1">
    <w:name w:val="WW8Num7z4"/>
    <w:qFormat/>
    <w:rsid w:val="008b3a0e"/>
    <w:rPr/>
  </w:style>
  <w:style w:type="character" w:styleId="WW8Num7z5" w:customStyle="1">
    <w:name w:val="WW8Num7z5"/>
    <w:qFormat/>
    <w:rsid w:val="008b3a0e"/>
    <w:rPr/>
  </w:style>
  <w:style w:type="character" w:styleId="WW8Num7z6" w:customStyle="1">
    <w:name w:val="WW8Num7z6"/>
    <w:qFormat/>
    <w:rsid w:val="008b3a0e"/>
    <w:rPr/>
  </w:style>
  <w:style w:type="character" w:styleId="WW8Num7z7" w:customStyle="1">
    <w:name w:val="WW8Num7z7"/>
    <w:qFormat/>
    <w:rsid w:val="008b3a0e"/>
    <w:rPr/>
  </w:style>
  <w:style w:type="character" w:styleId="WW8Num7z8" w:customStyle="1">
    <w:name w:val="WW8Num7z8"/>
    <w:qFormat/>
    <w:rsid w:val="008b3a0e"/>
    <w:rPr/>
  </w:style>
  <w:style w:type="character" w:styleId="WW8Num8z0" w:customStyle="1">
    <w:name w:val="WW8Num8z0"/>
    <w:qFormat/>
    <w:rsid w:val="008b3a0e"/>
    <w:rPr>
      <w:rFonts w:ascii="Times New Roman" w:hAnsi="Times New Roman" w:eastAsia="Times New Roman" w:cs="Times New Roman"/>
      <w:b/>
    </w:rPr>
  </w:style>
  <w:style w:type="character" w:styleId="WW8Num8z1" w:customStyle="1">
    <w:name w:val="WW8Num8z1"/>
    <w:qFormat/>
    <w:rsid w:val="008b3a0e"/>
    <w:rPr/>
  </w:style>
  <w:style w:type="character" w:styleId="WW8Num8z2" w:customStyle="1">
    <w:name w:val="WW8Num8z2"/>
    <w:qFormat/>
    <w:rsid w:val="008b3a0e"/>
    <w:rPr/>
  </w:style>
  <w:style w:type="character" w:styleId="WW8Num8z3" w:customStyle="1">
    <w:name w:val="WW8Num8z3"/>
    <w:qFormat/>
    <w:rsid w:val="008b3a0e"/>
    <w:rPr/>
  </w:style>
  <w:style w:type="character" w:styleId="WW8Num8z4" w:customStyle="1">
    <w:name w:val="WW8Num8z4"/>
    <w:qFormat/>
    <w:rsid w:val="008b3a0e"/>
    <w:rPr/>
  </w:style>
  <w:style w:type="character" w:styleId="WW8Num8z5" w:customStyle="1">
    <w:name w:val="WW8Num8z5"/>
    <w:qFormat/>
    <w:rsid w:val="008b3a0e"/>
    <w:rPr/>
  </w:style>
  <w:style w:type="character" w:styleId="WW8Num8z6" w:customStyle="1">
    <w:name w:val="WW8Num8z6"/>
    <w:qFormat/>
    <w:rsid w:val="008b3a0e"/>
    <w:rPr/>
  </w:style>
  <w:style w:type="character" w:styleId="WW8Num8z7" w:customStyle="1">
    <w:name w:val="WW8Num8z7"/>
    <w:qFormat/>
    <w:rsid w:val="008b3a0e"/>
    <w:rPr/>
  </w:style>
  <w:style w:type="character" w:styleId="WW8Num8z8" w:customStyle="1">
    <w:name w:val="WW8Num8z8"/>
    <w:qFormat/>
    <w:rsid w:val="008b3a0e"/>
    <w:rPr/>
  </w:style>
  <w:style w:type="character" w:styleId="WW8Num9z0" w:customStyle="1">
    <w:name w:val="WW8Num9z0"/>
    <w:qFormat/>
    <w:rsid w:val="008b3a0e"/>
    <w:rPr/>
  </w:style>
  <w:style w:type="character" w:styleId="WW8Num9z1" w:customStyle="1">
    <w:name w:val="WW8Num9z1"/>
    <w:qFormat/>
    <w:rsid w:val="008b3a0e"/>
    <w:rPr/>
  </w:style>
  <w:style w:type="character" w:styleId="WW8Num9z2" w:customStyle="1">
    <w:name w:val="WW8Num9z2"/>
    <w:qFormat/>
    <w:rsid w:val="008b3a0e"/>
    <w:rPr/>
  </w:style>
  <w:style w:type="character" w:styleId="WW8Num9z3" w:customStyle="1">
    <w:name w:val="WW8Num9z3"/>
    <w:qFormat/>
    <w:rsid w:val="008b3a0e"/>
    <w:rPr/>
  </w:style>
  <w:style w:type="character" w:styleId="WW8Num9z4" w:customStyle="1">
    <w:name w:val="WW8Num9z4"/>
    <w:qFormat/>
    <w:rsid w:val="008b3a0e"/>
    <w:rPr/>
  </w:style>
  <w:style w:type="character" w:styleId="WW8Num9z5" w:customStyle="1">
    <w:name w:val="WW8Num9z5"/>
    <w:qFormat/>
    <w:rsid w:val="008b3a0e"/>
    <w:rPr/>
  </w:style>
  <w:style w:type="character" w:styleId="WW8Num9z6" w:customStyle="1">
    <w:name w:val="WW8Num9z6"/>
    <w:qFormat/>
    <w:rsid w:val="008b3a0e"/>
    <w:rPr/>
  </w:style>
  <w:style w:type="character" w:styleId="WW8Num9z7" w:customStyle="1">
    <w:name w:val="WW8Num9z7"/>
    <w:qFormat/>
    <w:rsid w:val="008b3a0e"/>
    <w:rPr/>
  </w:style>
  <w:style w:type="character" w:styleId="WW8Num9z8" w:customStyle="1">
    <w:name w:val="WW8Num9z8"/>
    <w:qFormat/>
    <w:rsid w:val="008b3a0e"/>
    <w:rPr/>
  </w:style>
  <w:style w:type="character" w:styleId="WW8Num10z0" w:customStyle="1">
    <w:name w:val="WW8Num10z0"/>
    <w:qFormat/>
    <w:rsid w:val="008b3a0e"/>
    <w:rPr/>
  </w:style>
  <w:style w:type="character" w:styleId="WW8Num10z1" w:customStyle="1">
    <w:name w:val="WW8Num10z1"/>
    <w:qFormat/>
    <w:rsid w:val="008b3a0e"/>
    <w:rPr/>
  </w:style>
  <w:style w:type="character" w:styleId="WW8Num10z2" w:customStyle="1">
    <w:name w:val="WW8Num10z2"/>
    <w:qFormat/>
    <w:rsid w:val="008b3a0e"/>
    <w:rPr/>
  </w:style>
  <w:style w:type="character" w:styleId="WW8Num10z3" w:customStyle="1">
    <w:name w:val="WW8Num10z3"/>
    <w:qFormat/>
    <w:rsid w:val="008b3a0e"/>
    <w:rPr/>
  </w:style>
  <w:style w:type="character" w:styleId="WW8Num10z4" w:customStyle="1">
    <w:name w:val="WW8Num10z4"/>
    <w:qFormat/>
    <w:rsid w:val="008b3a0e"/>
    <w:rPr/>
  </w:style>
  <w:style w:type="character" w:styleId="WW8Num10z5" w:customStyle="1">
    <w:name w:val="WW8Num10z5"/>
    <w:qFormat/>
    <w:rsid w:val="008b3a0e"/>
    <w:rPr/>
  </w:style>
  <w:style w:type="character" w:styleId="WW8Num10z6" w:customStyle="1">
    <w:name w:val="WW8Num10z6"/>
    <w:qFormat/>
    <w:rsid w:val="008b3a0e"/>
    <w:rPr/>
  </w:style>
  <w:style w:type="character" w:styleId="WW8Num10z7" w:customStyle="1">
    <w:name w:val="WW8Num10z7"/>
    <w:qFormat/>
    <w:rsid w:val="008b3a0e"/>
    <w:rPr/>
  </w:style>
  <w:style w:type="character" w:styleId="WW8Num10z8" w:customStyle="1">
    <w:name w:val="WW8Num10z8"/>
    <w:qFormat/>
    <w:rsid w:val="008b3a0e"/>
    <w:rPr/>
  </w:style>
  <w:style w:type="character" w:styleId="WW8Num11z0" w:customStyle="1">
    <w:name w:val="WW8Num11z0"/>
    <w:qFormat/>
    <w:rsid w:val="008b3a0e"/>
    <w:rPr/>
  </w:style>
  <w:style w:type="character" w:styleId="WW8Num11z1" w:customStyle="1">
    <w:name w:val="WW8Num11z1"/>
    <w:qFormat/>
    <w:rsid w:val="008b3a0e"/>
    <w:rPr/>
  </w:style>
  <w:style w:type="character" w:styleId="WW8Num11z2" w:customStyle="1">
    <w:name w:val="WW8Num11z2"/>
    <w:qFormat/>
    <w:rsid w:val="008b3a0e"/>
    <w:rPr/>
  </w:style>
  <w:style w:type="character" w:styleId="WW8Num11z3" w:customStyle="1">
    <w:name w:val="WW8Num11z3"/>
    <w:qFormat/>
    <w:rsid w:val="008b3a0e"/>
    <w:rPr/>
  </w:style>
  <w:style w:type="character" w:styleId="WW8Num11z4" w:customStyle="1">
    <w:name w:val="WW8Num11z4"/>
    <w:qFormat/>
    <w:rsid w:val="008b3a0e"/>
    <w:rPr/>
  </w:style>
  <w:style w:type="character" w:styleId="WW8Num11z5" w:customStyle="1">
    <w:name w:val="WW8Num11z5"/>
    <w:qFormat/>
    <w:rsid w:val="008b3a0e"/>
    <w:rPr/>
  </w:style>
  <w:style w:type="character" w:styleId="WW8Num11z6" w:customStyle="1">
    <w:name w:val="WW8Num11z6"/>
    <w:qFormat/>
    <w:rsid w:val="008b3a0e"/>
    <w:rPr/>
  </w:style>
  <w:style w:type="character" w:styleId="WW8Num11z7" w:customStyle="1">
    <w:name w:val="WW8Num11z7"/>
    <w:qFormat/>
    <w:rsid w:val="008b3a0e"/>
    <w:rPr/>
  </w:style>
  <w:style w:type="character" w:styleId="WW8Num11z8" w:customStyle="1">
    <w:name w:val="WW8Num11z8"/>
    <w:qFormat/>
    <w:rsid w:val="008b3a0e"/>
    <w:rPr/>
  </w:style>
  <w:style w:type="character" w:styleId="WW8Num12z0" w:customStyle="1">
    <w:name w:val="WW8Num12z0"/>
    <w:qFormat/>
    <w:rsid w:val="008b3a0e"/>
    <w:rPr/>
  </w:style>
  <w:style w:type="character" w:styleId="WW8Num12z1" w:customStyle="1">
    <w:name w:val="WW8Num12z1"/>
    <w:qFormat/>
    <w:rsid w:val="008b3a0e"/>
    <w:rPr/>
  </w:style>
  <w:style w:type="character" w:styleId="WW8Num12z2" w:customStyle="1">
    <w:name w:val="WW8Num12z2"/>
    <w:qFormat/>
    <w:rsid w:val="008b3a0e"/>
    <w:rPr/>
  </w:style>
  <w:style w:type="character" w:styleId="WW8Num12z3" w:customStyle="1">
    <w:name w:val="WW8Num12z3"/>
    <w:qFormat/>
    <w:rsid w:val="008b3a0e"/>
    <w:rPr/>
  </w:style>
  <w:style w:type="character" w:styleId="WW8Num12z4" w:customStyle="1">
    <w:name w:val="WW8Num12z4"/>
    <w:qFormat/>
    <w:rsid w:val="008b3a0e"/>
    <w:rPr/>
  </w:style>
  <w:style w:type="character" w:styleId="WW8Num12z5" w:customStyle="1">
    <w:name w:val="WW8Num12z5"/>
    <w:qFormat/>
    <w:rsid w:val="008b3a0e"/>
    <w:rPr/>
  </w:style>
  <w:style w:type="character" w:styleId="WW8Num12z6" w:customStyle="1">
    <w:name w:val="WW8Num12z6"/>
    <w:qFormat/>
    <w:rsid w:val="008b3a0e"/>
    <w:rPr/>
  </w:style>
  <w:style w:type="character" w:styleId="WW8Num12z7" w:customStyle="1">
    <w:name w:val="WW8Num12z7"/>
    <w:qFormat/>
    <w:rsid w:val="008b3a0e"/>
    <w:rPr/>
  </w:style>
  <w:style w:type="character" w:styleId="WW8Num12z8" w:customStyle="1">
    <w:name w:val="WW8Num12z8"/>
    <w:qFormat/>
    <w:rsid w:val="008b3a0e"/>
    <w:rPr/>
  </w:style>
  <w:style w:type="character" w:styleId="WW8Num13z0" w:customStyle="1">
    <w:name w:val="WW8Num13z0"/>
    <w:qFormat/>
    <w:rsid w:val="008b3a0e"/>
    <w:rPr/>
  </w:style>
  <w:style w:type="character" w:styleId="WW8Num13z1" w:customStyle="1">
    <w:name w:val="WW8Num13z1"/>
    <w:qFormat/>
    <w:rsid w:val="008b3a0e"/>
    <w:rPr/>
  </w:style>
  <w:style w:type="character" w:styleId="WW8Num13z2" w:customStyle="1">
    <w:name w:val="WW8Num13z2"/>
    <w:qFormat/>
    <w:rsid w:val="008b3a0e"/>
    <w:rPr/>
  </w:style>
  <w:style w:type="character" w:styleId="WW8Num13z3" w:customStyle="1">
    <w:name w:val="WW8Num13z3"/>
    <w:qFormat/>
    <w:rsid w:val="008b3a0e"/>
    <w:rPr/>
  </w:style>
  <w:style w:type="character" w:styleId="WW8Num13z4" w:customStyle="1">
    <w:name w:val="WW8Num13z4"/>
    <w:qFormat/>
    <w:rsid w:val="008b3a0e"/>
    <w:rPr/>
  </w:style>
  <w:style w:type="character" w:styleId="WW8Num13z5" w:customStyle="1">
    <w:name w:val="WW8Num13z5"/>
    <w:qFormat/>
    <w:rsid w:val="008b3a0e"/>
    <w:rPr/>
  </w:style>
  <w:style w:type="character" w:styleId="WW8Num13z6" w:customStyle="1">
    <w:name w:val="WW8Num13z6"/>
    <w:qFormat/>
    <w:rsid w:val="008b3a0e"/>
    <w:rPr/>
  </w:style>
  <w:style w:type="character" w:styleId="WW8Num13z7" w:customStyle="1">
    <w:name w:val="WW8Num13z7"/>
    <w:qFormat/>
    <w:rsid w:val="008b3a0e"/>
    <w:rPr/>
  </w:style>
  <w:style w:type="character" w:styleId="WW8Num13z8" w:customStyle="1">
    <w:name w:val="WW8Num13z8"/>
    <w:qFormat/>
    <w:rsid w:val="008b3a0e"/>
    <w:rPr/>
  </w:style>
  <w:style w:type="character" w:styleId="WW8Num14z0" w:customStyle="1">
    <w:name w:val="WW8Num14z0"/>
    <w:qFormat/>
    <w:rsid w:val="008b3a0e"/>
    <w:rPr>
      <w:rFonts w:ascii="Times New Roman" w:hAnsi="Times New Roman" w:eastAsia="Times New Roman" w:cs="Times New Roman"/>
    </w:rPr>
  </w:style>
  <w:style w:type="character" w:styleId="WW8Num14z1" w:customStyle="1">
    <w:name w:val="WW8Num14z1"/>
    <w:qFormat/>
    <w:rsid w:val="008b3a0e"/>
    <w:rPr>
      <w:rFonts w:ascii="Courier New" w:hAnsi="Courier New" w:cs="Courier New"/>
    </w:rPr>
  </w:style>
  <w:style w:type="character" w:styleId="WW8Num14z2" w:customStyle="1">
    <w:name w:val="WW8Num14z2"/>
    <w:qFormat/>
    <w:rsid w:val="008b3a0e"/>
    <w:rPr>
      <w:rFonts w:ascii="Wingdings" w:hAnsi="Wingdings" w:cs="Wingdings"/>
    </w:rPr>
  </w:style>
  <w:style w:type="character" w:styleId="WW8Num14z3" w:customStyle="1">
    <w:name w:val="WW8Num14z3"/>
    <w:qFormat/>
    <w:rsid w:val="008b3a0e"/>
    <w:rPr>
      <w:rFonts w:ascii="Symbol" w:hAnsi="Symbol" w:cs="Symbol"/>
    </w:rPr>
  </w:style>
  <w:style w:type="character" w:styleId="WW8Num15z0" w:customStyle="1">
    <w:name w:val="WW8Num15z0"/>
    <w:qFormat/>
    <w:rsid w:val="008b3a0e"/>
    <w:rPr/>
  </w:style>
  <w:style w:type="character" w:styleId="WW8Num15z1" w:customStyle="1">
    <w:name w:val="WW8Num15z1"/>
    <w:qFormat/>
    <w:rsid w:val="008b3a0e"/>
    <w:rPr/>
  </w:style>
  <w:style w:type="character" w:styleId="WW8Num15z2" w:customStyle="1">
    <w:name w:val="WW8Num15z2"/>
    <w:qFormat/>
    <w:rsid w:val="008b3a0e"/>
    <w:rPr/>
  </w:style>
  <w:style w:type="character" w:styleId="WW8Num15z3" w:customStyle="1">
    <w:name w:val="WW8Num15z3"/>
    <w:qFormat/>
    <w:rsid w:val="008b3a0e"/>
    <w:rPr/>
  </w:style>
  <w:style w:type="character" w:styleId="WW8Num15z4" w:customStyle="1">
    <w:name w:val="WW8Num15z4"/>
    <w:qFormat/>
    <w:rsid w:val="008b3a0e"/>
    <w:rPr/>
  </w:style>
  <w:style w:type="character" w:styleId="WW8Num15z5" w:customStyle="1">
    <w:name w:val="WW8Num15z5"/>
    <w:qFormat/>
    <w:rsid w:val="008b3a0e"/>
    <w:rPr/>
  </w:style>
  <w:style w:type="character" w:styleId="WW8Num15z6" w:customStyle="1">
    <w:name w:val="WW8Num15z6"/>
    <w:qFormat/>
    <w:rsid w:val="008b3a0e"/>
    <w:rPr/>
  </w:style>
  <w:style w:type="character" w:styleId="WW8Num15z7" w:customStyle="1">
    <w:name w:val="WW8Num15z7"/>
    <w:qFormat/>
    <w:rsid w:val="008b3a0e"/>
    <w:rPr/>
  </w:style>
  <w:style w:type="character" w:styleId="WW8Num15z8" w:customStyle="1">
    <w:name w:val="WW8Num15z8"/>
    <w:qFormat/>
    <w:rsid w:val="008b3a0e"/>
    <w:rPr/>
  </w:style>
  <w:style w:type="character" w:styleId="WW8Num16z0" w:customStyle="1">
    <w:name w:val="WW8Num16z0"/>
    <w:qFormat/>
    <w:rsid w:val="008b3a0e"/>
    <w:rPr/>
  </w:style>
  <w:style w:type="character" w:styleId="WW8Num16z1" w:customStyle="1">
    <w:name w:val="WW8Num16z1"/>
    <w:qFormat/>
    <w:rsid w:val="008b3a0e"/>
    <w:rPr/>
  </w:style>
  <w:style w:type="character" w:styleId="WW8Num16z2" w:customStyle="1">
    <w:name w:val="WW8Num16z2"/>
    <w:qFormat/>
    <w:rsid w:val="008b3a0e"/>
    <w:rPr/>
  </w:style>
  <w:style w:type="character" w:styleId="WW8Num16z3" w:customStyle="1">
    <w:name w:val="WW8Num16z3"/>
    <w:qFormat/>
    <w:rsid w:val="008b3a0e"/>
    <w:rPr/>
  </w:style>
  <w:style w:type="character" w:styleId="WW8Num16z4" w:customStyle="1">
    <w:name w:val="WW8Num16z4"/>
    <w:qFormat/>
    <w:rsid w:val="008b3a0e"/>
    <w:rPr/>
  </w:style>
  <w:style w:type="character" w:styleId="WW8Num16z5" w:customStyle="1">
    <w:name w:val="WW8Num16z5"/>
    <w:qFormat/>
    <w:rsid w:val="008b3a0e"/>
    <w:rPr/>
  </w:style>
  <w:style w:type="character" w:styleId="WW8Num16z6" w:customStyle="1">
    <w:name w:val="WW8Num16z6"/>
    <w:qFormat/>
    <w:rsid w:val="008b3a0e"/>
    <w:rPr/>
  </w:style>
  <w:style w:type="character" w:styleId="WW8Num16z7" w:customStyle="1">
    <w:name w:val="WW8Num16z7"/>
    <w:qFormat/>
    <w:rsid w:val="008b3a0e"/>
    <w:rPr/>
  </w:style>
  <w:style w:type="character" w:styleId="WW8Num16z8" w:customStyle="1">
    <w:name w:val="WW8Num16z8"/>
    <w:qFormat/>
    <w:rsid w:val="008b3a0e"/>
    <w:rPr/>
  </w:style>
  <w:style w:type="character" w:styleId="WW8Num17z0" w:customStyle="1">
    <w:name w:val="WW8Num17z0"/>
    <w:qFormat/>
    <w:rsid w:val="008b3a0e"/>
    <w:rPr>
      <w:i w:val="false"/>
    </w:rPr>
  </w:style>
  <w:style w:type="character" w:styleId="WW8Num17z1" w:customStyle="1">
    <w:name w:val="WW8Num17z1"/>
    <w:qFormat/>
    <w:rsid w:val="008b3a0e"/>
    <w:rPr/>
  </w:style>
  <w:style w:type="character" w:styleId="WW8Num17z2" w:customStyle="1">
    <w:name w:val="WW8Num17z2"/>
    <w:qFormat/>
    <w:rsid w:val="008b3a0e"/>
    <w:rPr/>
  </w:style>
  <w:style w:type="character" w:styleId="WW8Num17z3" w:customStyle="1">
    <w:name w:val="WW8Num17z3"/>
    <w:qFormat/>
    <w:rsid w:val="008b3a0e"/>
    <w:rPr/>
  </w:style>
  <w:style w:type="character" w:styleId="WW8Num17z4" w:customStyle="1">
    <w:name w:val="WW8Num17z4"/>
    <w:qFormat/>
    <w:rsid w:val="008b3a0e"/>
    <w:rPr/>
  </w:style>
  <w:style w:type="character" w:styleId="WW8Num17z5" w:customStyle="1">
    <w:name w:val="WW8Num17z5"/>
    <w:qFormat/>
    <w:rsid w:val="008b3a0e"/>
    <w:rPr/>
  </w:style>
  <w:style w:type="character" w:styleId="WW8Num17z6" w:customStyle="1">
    <w:name w:val="WW8Num17z6"/>
    <w:qFormat/>
    <w:rsid w:val="008b3a0e"/>
    <w:rPr/>
  </w:style>
  <w:style w:type="character" w:styleId="WW8Num17z7" w:customStyle="1">
    <w:name w:val="WW8Num17z7"/>
    <w:qFormat/>
    <w:rsid w:val="008b3a0e"/>
    <w:rPr/>
  </w:style>
  <w:style w:type="character" w:styleId="WW8Num17z8" w:customStyle="1">
    <w:name w:val="WW8Num17z8"/>
    <w:qFormat/>
    <w:rsid w:val="008b3a0e"/>
    <w:rPr/>
  </w:style>
  <w:style w:type="character" w:styleId="WW8Num18z0" w:customStyle="1">
    <w:name w:val="WW8Num18z0"/>
    <w:qFormat/>
    <w:rsid w:val="008b3a0e"/>
    <w:rPr/>
  </w:style>
  <w:style w:type="character" w:styleId="WW8Num18z1" w:customStyle="1">
    <w:name w:val="WW8Num18z1"/>
    <w:qFormat/>
    <w:rsid w:val="008b3a0e"/>
    <w:rPr/>
  </w:style>
  <w:style w:type="character" w:styleId="WW8Num18z2" w:customStyle="1">
    <w:name w:val="WW8Num18z2"/>
    <w:qFormat/>
    <w:rsid w:val="008b3a0e"/>
    <w:rPr/>
  </w:style>
  <w:style w:type="character" w:styleId="WW8Num18z3" w:customStyle="1">
    <w:name w:val="WW8Num18z3"/>
    <w:qFormat/>
    <w:rsid w:val="008b3a0e"/>
    <w:rPr/>
  </w:style>
  <w:style w:type="character" w:styleId="WW8Num18z4" w:customStyle="1">
    <w:name w:val="WW8Num18z4"/>
    <w:qFormat/>
    <w:rsid w:val="008b3a0e"/>
    <w:rPr/>
  </w:style>
  <w:style w:type="character" w:styleId="WW8Num18z5" w:customStyle="1">
    <w:name w:val="WW8Num18z5"/>
    <w:qFormat/>
    <w:rsid w:val="008b3a0e"/>
    <w:rPr/>
  </w:style>
  <w:style w:type="character" w:styleId="WW8Num18z6" w:customStyle="1">
    <w:name w:val="WW8Num18z6"/>
    <w:qFormat/>
    <w:rsid w:val="008b3a0e"/>
    <w:rPr/>
  </w:style>
  <w:style w:type="character" w:styleId="WW8Num18z7" w:customStyle="1">
    <w:name w:val="WW8Num18z7"/>
    <w:qFormat/>
    <w:rsid w:val="008b3a0e"/>
    <w:rPr/>
  </w:style>
  <w:style w:type="character" w:styleId="WW8Num18z8" w:customStyle="1">
    <w:name w:val="WW8Num18z8"/>
    <w:qFormat/>
    <w:rsid w:val="008b3a0e"/>
    <w:rPr/>
  </w:style>
  <w:style w:type="character" w:styleId="WW8Num19z0" w:customStyle="1">
    <w:name w:val="WW8Num19z0"/>
    <w:qFormat/>
    <w:rsid w:val="008b3a0e"/>
    <w:rPr/>
  </w:style>
  <w:style w:type="character" w:styleId="WW8Num19z1" w:customStyle="1">
    <w:name w:val="WW8Num19z1"/>
    <w:qFormat/>
    <w:rsid w:val="008b3a0e"/>
    <w:rPr/>
  </w:style>
  <w:style w:type="character" w:styleId="WW8Num19z2" w:customStyle="1">
    <w:name w:val="WW8Num19z2"/>
    <w:qFormat/>
    <w:rsid w:val="008b3a0e"/>
    <w:rPr/>
  </w:style>
  <w:style w:type="character" w:styleId="WW8Num19z3" w:customStyle="1">
    <w:name w:val="WW8Num19z3"/>
    <w:qFormat/>
    <w:rsid w:val="008b3a0e"/>
    <w:rPr/>
  </w:style>
  <w:style w:type="character" w:styleId="WW8Num19z4" w:customStyle="1">
    <w:name w:val="WW8Num19z4"/>
    <w:qFormat/>
    <w:rsid w:val="008b3a0e"/>
    <w:rPr/>
  </w:style>
  <w:style w:type="character" w:styleId="WW8Num19z5" w:customStyle="1">
    <w:name w:val="WW8Num19z5"/>
    <w:qFormat/>
    <w:rsid w:val="008b3a0e"/>
    <w:rPr/>
  </w:style>
  <w:style w:type="character" w:styleId="WW8Num19z6" w:customStyle="1">
    <w:name w:val="WW8Num19z6"/>
    <w:qFormat/>
    <w:rsid w:val="008b3a0e"/>
    <w:rPr/>
  </w:style>
  <w:style w:type="character" w:styleId="WW8Num19z7" w:customStyle="1">
    <w:name w:val="WW8Num19z7"/>
    <w:qFormat/>
    <w:rsid w:val="008b3a0e"/>
    <w:rPr/>
  </w:style>
  <w:style w:type="character" w:styleId="WW8Num19z8" w:customStyle="1">
    <w:name w:val="WW8Num19z8"/>
    <w:qFormat/>
    <w:rsid w:val="008b3a0e"/>
    <w:rPr/>
  </w:style>
  <w:style w:type="character" w:styleId="WW8Num20z0" w:customStyle="1">
    <w:name w:val="WW8Num20z0"/>
    <w:qFormat/>
    <w:rsid w:val="008b3a0e"/>
    <w:rPr/>
  </w:style>
  <w:style w:type="character" w:styleId="WW8Num20z1" w:customStyle="1">
    <w:name w:val="WW8Num20z1"/>
    <w:qFormat/>
    <w:rsid w:val="008b3a0e"/>
    <w:rPr/>
  </w:style>
  <w:style w:type="character" w:styleId="WW8Num20z2" w:customStyle="1">
    <w:name w:val="WW8Num20z2"/>
    <w:qFormat/>
    <w:rsid w:val="008b3a0e"/>
    <w:rPr/>
  </w:style>
  <w:style w:type="character" w:styleId="WW8Num20z3" w:customStyle="1">
    <w:name w:val="WW8Num20z3"/>
    <w:qFormat/>
    <w:rsid w:val="008b3a0e"/>
    <w:rPr/>
  </w:style>
  <w:style w:type="character" w:styleId="WW8Num20z4" w:customStyle="1">
    <w:name w:val="WW8Num20z4"/>
    <w:qFormat/>
    <w:rsid w:val="008b3a0e"/>
    <w:rPr/>
  </w:style>
  <w:style w:type="character" w:styleId="WW8Num20z5" w:customStyle="1">
    <w:name w:val="WW8Num20z5"/>
    <w:qFormat/>
    <w:rsid w:val="008b3a0e"/>
    <w:rPr/>
  </w:style>
  <w:style w:type="character" w:styleId="WW8Num20z6" w:customStyle="1">
    <w:name w:val="WW8Num20z6"/>
    <w:qFormat/>
    <w:rsid w:val="008b3a0e"/>
    <w:rPr/>
  </w:style>
  <w:style w:type="character" w:styleId="WW8Num20z7" w:customStyle="1">
    <w:name w:val="WW8Num20z7"/>
    <w:qFormat/>
    <w:rsid w:val="008b3a0e"/>
    <w:rPr/>
  </w:style>
  <w:style w:type="character" w:styleId="WW8Num20z8" w:customStyle="1">
    <w:name w:val="WW8Num20z8"/>
    <w:qFormat/>
    <w:rsid w:val="008b3a0e"/>
    <w:rPr/>
  </w:style>
  <w:style w:type="character" w:styleId="WW8Num21z0" w:customStyle="1">
    <w:name w:val="WW8Num21z0"/>
    <w:qFormat/>
    <w:rsid w:val="008b3a0e"/>
    <w:rPr>
      <w:rFonts w:ascii="Times New Roman" w:hAnsi="Times New Roman" w:eastAsia="Times New Roman" w:cs="Times New Roman"/>
    </w:rPr>
  </w:style>
  <w:style w:type="character" w:styleId="WW8Num21z1" w:customStyle="1">
    <w:name w:val="WW8Num21z1"/>
    <w:qFormat/>
    <w:rsid w:val="008b3a0e"/>
    <w:rPr>
      <w:rFonts w:ascii="Courier New" w:hAnsi="Courier New" w:cs="Courier New"/>
    </w:rPr>
  </w:style>
  <w:style w:type="character" w:styleId="WW8Num21z2" w:customStyle="1">
    <w:name w:val="WW8Num21z2"/>
    <w:qFormat/>
    <w:rsid w:val="008b3a0e"/>
    <w:rPr>
      <w:rFonts w:ascii="Wingdings" w:hAnsi="Wingdings" w:cs="Wingdings"/>
    </w:rPr>
  </w:style>
  <w:style w:type="character" w:styleId="WW8Num21z3" w:customStyle="1">
    <w:name w:val="WW8Num21z3"/>
    <w:qFormat/>
    <w:rsid w:val="008b3a0e"/>
    <w:rPr>
      <w:rFonts w:ascii="Symbol" w:hAnsi="Symbol" w:cs="Symbol"/>
    </w:rPr>
  </w:style>
  <w:style w:type="character" w:styleId="WW8Num22z0" w:customStyle="1">
    <w:name w:val="WW8Num22z0"/>
    <w:qFormat/>
    <w:rsid w:val="008b3a0e"/>
    <w:rPr>
      <w:rFonts w:ascii="Times New Roman" w:hAnsi="Times New Roman" w:eastAsia="Times New Roman" w:cs="Times New Roman"/>
    </w:rPr>
  </w:style>
  <w:style w:type="character" w:styleId="WW8Num22z1" w:customStyle="1">
    <w:name w:val="WW8Num22z1"/>
    <w:qFormat/>
    <w:rsid w:val="008b3a0e"/>
    <w:rPr>
      <w:rFonts w:ascii="Courier New" w:hAnsi="Courier New" w:cs="Courier New"/>
    </w:rPr>
  </w:style>
  <w:style w:type="character" w:styleId="WW8Num22z2" w:customStyle="1">
    <w:name w:val="WW8Num22z2"/>
    <w:qFormat/>
    <w:rsid w:val="008b3a0e"/>
    <w:rPr>
      <w:rFonts w:ascii="Wingdings" w:hAnsi="Wingdings" w:cs="Wingdings"/>
    </w:rPr>
  </w:style>
  <w:style w:type="character" w:styleId="WW8Num22z3" w:customStyle="1">
    <w:name w:val="WW8Num22z3"/>
    <w:qFormat/>
    <w:rsid w:val="008b3a0e"/>
    <w:rPr>
      <w:rFonts w:ascii="Symbol" w:hAnsi="Symbol" w:cs="Symbol"/>
    </w:rPr>
  </w:style>
  <w:style w:type="character" w:styleId="WW8Num23z0" w:customStyle="1">
    <w:name w:val="WW8Num23z0"/>
    <w:qFormat/>
    <w:rsid w:val="008b3a0e"/>
    <w:rPr/>
  </w:style>
  <w:style w:type="character" w:styleId="WW8Num23z1" w:customStyle="1">
    <w:name w:val="WW8Num23z1"/>
    <w:qFormat/>
    <w:rsid w:val="008b3a0e"/>
    <w:rPr/>
  </w:style>
  <w:style w:type="character" w:styleId="WW8Num23z2" w:customStyle="1">
    <w:name w:val="WW8Num23z2"/>
    <w:qFormat/>
    <w:rsid w:val="008b3a0e"/>
    <w:rPr/>
  </w:style>
  <w:style w:type="character" w:styleId="WW8Num23z3" w:customStyle="1">
    <w:name w:val="WW8Num23z3"/>
    <w:qFormat/>
    <w:rsid w:val="008b3a0e"/>
    <w:rPr/>
  </w:style>
  <w:style w:type="character" w:styleId="WW8Num23z4" w:customStyle="1">
    <w:name w:val="WW8Num23z4"/>
    <w:qFormat/>
    <w:rsid w:val="008b3a0e"/>
    <w:rPr/>
  </w:style>
  <w:style w:type="character" w:styleId="WW8Num23z5" w:customStyle="1">
    <w:name w:val="WW8Num23z5"/>
    <w:qFormat/>
    <w:rsid w:val="008b3a0e"/>
    <w:rPr/>
  </w:style>
  <w:style w:type="character" w:styleId="WW8Num23z6" w:customStyle="1">
    <w:name w:val="WW8Num23z6"/>
    <w:qFormat/>
    <w:rsid w:val="008b3a0e"/>
    <w:rPr/>
  </w:style>
  <w:style w:type="character" w:styleId="WW8Num23z7" w:customStyle="1">
    <w:name w:val="WW8Num23z7"/>
    <w:qFormat/>
    <w:rsid w:val="008b3a0e"/>
    <w:rPr/>
  </w:style>
  <w:style w:type="character" w:styleId="WW8Num23z8" w:customStyle="1">
    <w:name w:val="WW8Num23z8"/>
    <w:qFormat/>
    <w:rsid w:val="008b3a0e"/>
    <w:rPr/>
  </w:style>
  <w:style w:type="character" w:styleId="WW8Num24z0" w:customStyle="1">
    <w:name w:val="WW8Num24z0"/>
    <w:qFormat/>
    <w:rsid w:val="008b3a0e"/>
    <w:rPr>
      <w:rFonts w:ascii="Times New Roman" w:hAnsi="Times New Roman" w:eastAsia="Times New Roman" w:cs="Times New Roman"/>
    </w:rPr>
  </w:style>
  <w:style w:type="character" w:styleId="WW8Num24z1" w:customStyle="1">
    <w:name w:val="WW8Num24z1"/>
    <w:qFormat/>
    <w:rsid w:val="008b3a0e"/>
    <w:rPr/>
  </w:style>
  <w:style w:type="character" w:styleId="WW8Num24z2" w:customStyle="1">
    <w:name w:val="WW8Num24z2"/>
    <w:qFormat/>
    <w:rsid w:val="008b3a0e"/>
    <w:rPr/>
  </w:style>
  <w:style w:type="character" w:styleId="WW8Num24z3" w:customStyle="1">
    <w:name w:val="WW8Num24z3"/>
    <w:qFormat/>
    <w:rsid w:val="008b3a0e"/>
    <w:rPr/>
  </w:style>
  <w:style w:type="character" w:styleId="WW8Num24z4" w:customStyle="1">
    <w:name w:val="WW8Num24z4"/>
    <w:qFormat/>
    <w:rsid w:val="008b3a0e"/>
    <w:rPr/>
  </w:style>
  <w:style w:type="character" w:styleId="WW8Num24z5" w:customStyle="1">
    <w:name w:val="WW8Num24z5"/>
    <w:qFormat/>
    <w:rsid w:val="008b3a0e"/>
    <w:rPr/>
  </w:style>
  <w:style w:type="character" w:styleId="WW8Num24z6" w:customStyle="1">
    <w:name w:val="WW8Num24z6"/>
    <w:qFormat/>
    <w:rsid w:val="008b3a0e"/>
    <w:rPr/>
  </w:style>
  <w:style w:type="character" w:styleId="WW8Num24z7" w:customStyle="1">
    <w:name w:val="WW8Num24z7"/>
    <w:qFormat/>
    <w:rsid w:val="008b3a0e"/>
    <w:rPr/>
  </w:style>
  <w:style w:type="character" w:styleId="WW8Num24z8" w:customStyle="1">
    <w:name w:val="WW8Num24z8"/>
    <w:qFormat/>
    <w:rsid w:val="008b3a0e"/>
    <w:rPr/>
  </w:style>
  <w:style w:type="character" w:styleId="WW8Num25z0" w:customStyle="1">
    <w:name w:val="WW8Num25z0"/>
    <w:qFormat/>
    <w:rsid w:val="008b3a0e"/>
    <w:rPr/>
  </w:style>
  <w:style w:type="character" w:styleId="WW8Num25z1" w:customStyle="1">
    <w:name w:val="WW8Num25z1"/>
    <w:qFormat/>
    <w:rsid w:val="008b3a0e"/>
    <w:rPr/>
  </w:style>
  <w:style w:type="character" w:styleId="WW8Num25z2" w:customStyle="1">
    <w:name w:val="WW8Num25z2"/>
    <w:qFormat/>
    <w:rsid w:val="008b3a0e"/>
    <w:rPr/>
  </w:style>
  <w:style w:type="character" w:styleId="WW8Num25z3" w:customStyle="1">
    <w:name w:val="WW8Num25z3"/>
    <w:qFormat/>
    <w:rsid w:val="008b3a0e"/>
    <w:rPr/>
  </w:style>
  <w:style w:type="character" w:styleId="WW8Num25z4" w:customStyle="1">
    <w:name w:val="WW8Num25z4"/>
    <w:qFormat/>
    <w:rsid w:val="008b3a0e"/>
    <w:rPr/>
  </w:style>
  <w:style w:type="character" w:styleId="WW8Num25z5" w:customStyle="1">
    <w:name w:val="WW8Num25z5"/>
    <w:qFormat/>
    <w:rsid w:val="008b3a0e"/>
    <w:rPr/>
  </w:style>
  <w:style w:type="character" w:styleId="WW8Num25z6" w:customStyle="1">
    <w:name w:val="WW8Num25z6"/>
    <w:qFormat/>
    <w:rsid w:val="008b3a0e"/>
    <w:rPr/>
  </w:style>
  <w:style w:type="character" w:styleId="WW8Num25z7" w:customStyle="1">
    <w:name w:val="WW8Num25z7"/>
    <w:qFormat/>
    <w:rsid w:val="008b3a0e"/>
    <w:rPr/>
  </w:style>
  <w:style w:type="character" w:styleId="WW8Num25z8" w:customStyle="1">
    <w:name w:val="WW8Num25z8"/>
    <w:qFormat/>
    <w:rsid w:val="008b3a0e"/>
    <w:rPr/>
  </w:style>
  <w:style w:type="character" w:styleId="WW8Num26z0" w:customStyle="1">
    <w:name w:val="WW8Num26z0"/>
    <w:qFormat/>
    <w:rsid w:val="008b3a0e"/>
    <w:rPr/>
  </w:style>
  <w:style w:type="character" w:styleId="WW8Num26z1" w:customStyle="1">
    <w:name w:val="WW8Num26z1"/>
    <w:qFormat/>
    <w:rsid w:val="008b3a0e"/>
    <w:rPr/>
  </w:style>
  <w:style w:type="character" w:styleId="WW8Num26z2" w:customStyle="1">
    <w:name w:val="WW8Num26z2"/>
    <w:qFormat/>
    <w:rsid w:val="008b3a0e"/>
    <w:rPr/>
  </w:style>
  <w:style w:type="character" w:styleId="WW8Num26z3" w:customStyle="1">
    <w:name w:val="WW8Num26z3"/>
    <w:qFormat/>
    <w:rsid w:val="008b3a0e"/>
    <w:rPr/>
  </w:style>
  <w:style w:type="character" w:styleId="WW8Num26z4" w:customStyle="1">
    <w:name w:val="WW8Num26z4"/>
    <w:qFormat/>
    <w:rsid w:val="008b3a0e"/>
    <w:rPr/>
  </w:style>
  <w:style w:type="character" w:styleId="WW8Num26z5" w:customStyle="1">
    <w:name w:val="WW8Num26z5"/>
    <w:qFormat/>
    <w:rsid w:val="008b3a0e"/>
    <w:rPr/>
  </w:style>
  <w:style w:type="character" w:styleId="WW8Num26z6" w:customStyle="1">
    <w:name w:val="WW8Num26z6"/>
    <w:qFormat/>
    <w:rsid w:val="008b3a0e"/>
    <w:rPr/>
  </w:style>
  <w:style w:type="character" w:styleId="WW8Num26z7" w:customStyle="1">
    <w:name w:val="WW8Num26z7"/>
    <w:qFormat/>
    <w:rsid w:val="008b3a0e"/>
    <w:rPr/>
  </w:style>
  <w:style w:type="character" w:styleId="WW8Num26z8" w:customStyle="1">
    <w:name w:val="WW8Num26z8"/>
    <w:qFormat/>
    <w:rsid w:val="008b3a0e"/>
    <w:rPr/>
  </w:style>
  <w:style w:type="character" w:styleId="WW8Num27z0" w:customStyle="1">
    <w:name w:val="WW8Num27z0"/>
    <w:qFormat/>
    <w:rsid w:val="008b3a0e"/>
    <w:rPr/>
  </w:style>
  <w:style w:type="character" w:styleId="WW8Num27z1" w:customStyle="1">
    <w:name w:val="WW8Num27z1"/>
    <w:qFormat/>
    <w:rsid w:val="008b3a0e"/>
    <w:rPr/>
  </w:style>
  <w:style w:type="character" w:styleId="WW8Num27z2" w:customStyle="1">
    <w:name w:val="WW8Num27z2"/>
    <w:qFormat/>
    <w:rsid w:val="008b3a0e"/>
    <w:rPr/>
  </w:style>
  <w:style w:type="character" w:styleId="WW8Num27z3" w:customStyle="1">
    <w:name w:val="WW8Num27z3"/>
    <w:qFormat/>
    <w:rsid w:val="008b3a0e"/>
    <w:rPr/>
  </w:style>
  <w:style w:type="character" w:styleId="WW8Num27z4" w:customStyle="1">
    <w:name w:val="WW8Num27z4"/>
    <w:qFormat/>
    <w:rsid w:val="008b3a0e"/>
    <w:rPr/>
  </w:style>
  <w:style w:type="character" w:styleId="WW8Num27z5" w:customStyle="1">
    <w:name w:val="WW8Num27z5"/>
    <w:qFormat/>
    <w:rsid w:val="008b3a0e"/>
    <w:rPr/>
  </w:style>
  <w:style w:type="character" w:styleId="WW8Num27z6" w:customStyle="1">
    <w:name w:val="WW8Num27z6"/>
    <w:qFormat/>
    <w:rsid w:val="008b3a0e"/>
    <w:rPr/>
  </w:style>
  <w:style w:type="character" w:styleId="WW8Num27z7" w:customStyle="1">
    <w:name w:val="WW8Num27z7"/>
    <w:qFormat/>
    <w:rsid w:val="008b3a0e"/>
    <w:rPr/>
  </w:style>
  <w:style w:type="character" w:styleId="WW8Num27z8" w:customStyle="1">
    <w:name w:val="WW8Num27z8"/>
    <w:qFormat/>
    <w:rsid w:val="008b3a0e"/>
    <w:rPr/>
  </w:style>
  <w:style w:type="character" w:styleId="WW8Num28z0" w:customStyle="1">
    <w:name w:val="WW8Num28z0"/>
    <w:qFormat/>
    <w:rsid w:val="008b3a0e"/>
    <w:rPr/>
  </w:style>
  <w:style w:type="character" w:styleId="WW8Num28z1" w:customStyle="1">
    <w:name w:val="WW8Num28z1"/>
    <w:qFormat/>
    <w:rsid w:val="008b3a0e"/>
    <w:rPr/>
  </w:style>
  <w:style w:type="character" w:styleId="WW8Num28z2" w:customStyle="1">
    <w:name w:val="WW8Num28z2"/>
    <w:qFormat/>
    <w:rsid w:val="008b3a0e"/>
    <w:rPr/>
  </w:style>
  <w:style w:type="character" w:styleId="WW8Num28z3" w:customStyle="1">
    <w:name w:val="WW8Num28z3"/>
    <w:qFormat/>
    <w:rsid w:val="008b3a0e"/>
    <w:rPr/>
  </w:style>
  <w:style w:type="character" w:styleId="WW8Num28z4" w:customStyle="1">
    <w:name w:val="WW8Num28z4"/>
    <w:qFormat/>
    <w:rsid w:val="008b3a0e"/>
    <w:rPr/>
  </w:style>
  <w:style w:type="character" w:styleId="WW8Num28z5" w:customStyle="1">
    <w:name w:val="WW8Num28z5"/>
    <w:qFormat/>
    <w:rsid w:val="008b3a0e"/>
    <w:rPr/>
  </w:style>
  <w:style w:type="character" w:styleId="WW8Num28z6" w:customStyle="1">
    <w:name w:val="WW8Num28z6"/>
    <w:qFormat/>
    <w:rsid w:val="008b3a0e"/>
    <w:rPr/>
  </w:style>
  <w:style w:type="character" w:styleId="WW8Num28z7" w:customStyle="1">
    <w:name w:val="WW8Num28z7"/>
    <w:qFormat/>
    <w:rsid w:val="008b3a0e"/>
    <w:rPr/>
  </w:style>
  <w:style w:type="character" w:styleId="WW8Num28z8" w:customStyle="1">
    <w:name w:val="WW8Num28z8"/>
    <w:qFormat/>
    <w:rsid w:val="008b3a0e"/>
    <w:rPr/>
  </w:style>
  <w:style w:type="character" w:styleId="WW8Num29z0" w:customStyle="1">
    <w:name w:val="WW8Num29z0"/>
    <w:qFormat/>
    <w:rsid w:val="008b3a0e"/>
    <w:rPr/>
  </w:style>
  <w:style w:type="character" w:styleId="WW8Num29z1" w:customStyle="1">
    <w:name w:val="WW8Num29z1"/>
    <w:qFormat/>
    <w:rsid w:val="008b3a0e"/>
    <w:rPr/>
  </w:style>
  <w:style w:type="character" w:styleId="WW8Num29z2" w:customStyle="1">
    <w:name w:val="WW8Num29z2"/>
    <w:qFormat/>
    <w:rsid w:val="008b3a0e"/>
    <w:rPr/>
  </w:style>
  <w:style w:type="character" w:styleId="WW8Num29z3" w:customStyle="1">
    <w:name w:val="WW8Num29z3"/>
    <w:qFormat/>
    <w:rsid w:val="008b3a0e"/>
    <w:rPr/>
  </w:style>
  <w:style w:type="character" w:styleId="WW8Num29z4" w:customStyle="1">
    <w:name w:val="WW8Num29z4"/>
    <w:qFormat/>
    <w:rsid w:val="008b3a0e"/>
    <w:rPr/>
  </w:style>
  <w:style w:type="character" w:styleId="WW8Num29z5" w:customStyle="1">
    <w:name w:val="WW8Num29z5"/>
    <w:qFormat/>
    <w:rsid w:val="008b3a0e"/>
    <w:rPr/>
  </w:style>
  <w:style w:type="character" w:styleId="WW8Num29z6" w:customStyle="1">
    <w:name w:val="WW8Num29z6"/>
    <w:qFormat/>
    <w:rsid w:val="008b3a0e"/>
    <w:rPr/>
  </w:style>
  <w:style w:type="character" w:styleId="WW8Num29z7" w:customStyle="1">
    <w:name w:val="WW8Num29z7"/>
    <w:qFormat/>
    <w:rsid w:val="008b3a0e"/>
    <w:rPr/>
  </w:style>
  <w:style w:type="character" w:styleId="WW8Num29z8" w:customStyle="1">
    <w:name w:val="WW8Num29z8"/>
    <w:qFormat/>
    <w:rsid w:val="008b3a0e"/>
    <w:rPr/>
  </w:style>
  <w:style w:type="character" w:styleId="WW8Num30z0" w:customStyle="1">
    <w:name w:val="WW8Num30z0"/>
    <w:qFormat/>
    <w:rsid w:val="008b3a0e"/>
    <w:rPr/>
  </w:style>
  <w:style w:type="character" w:styleId="WW8Num30z1" w:customStyle="1">
    <w:name w:val="WW8Num30z1"/>
    <w:qFormat/>
    <w:rsid w:val="008b3a0e"/>
    <w:rPr/>
  </w:style>
  <w:style w:type="character" w:styleId="WW8Num30z2" w:customStyle="1">
    <w:name w:val="WW8Num30z2"/>
    <w:qFormat/>
    <w:rsid w:val="008b3a0e"/>
    <w:rPr/>
  </w:style>
  <w:style w:type="character" w:styleId="WW8Num30z3" w:customStyle="1">
    <w:name w:val="WW8Num30z3"/>
    <w:qFormat/>
    <w:rsid w:val="008b3a0e"/>
    <w:rPr/>
  </w:style>
  <w:style w:type="character" w:styleId="WW8Num30z4" w:customStyle="1">
    <w:name w:val="WW8Num30z4"/>
    <w:qFormat/>
    <w:rsid w:val="008b3a0e"/>
    <w:rPr/>
  </w:style>
  <w:style w:type="character" w:styleId="WW8Num30z5" w:customStyle="1">
    <w:name w:val="WW8Num30z5"/>
    <w:qFormat/>
    <w:rsid w:val="008b3a0e"/>
    <w:rPr/>
  </w:style>
  <w:style w:type="character" w:styleId="WW8Num30z6" w:customStyle="1">
    <w:name w:val="WW8Num30z6"/>
    <w:qFormat/>
    <w:rsid w:val="008b3a0e"/>
    <w:rPr/>
  </w:style>
  <w:style w:type="character" w:styleId="WW8Num30z7" w:customStyle="1">
    <w:name w:val="WW8Num30z7"/>
    <w:qFormat/>
    <w:rsid w:val="008b3a0e"/>
    <w:rPr/>
  </w:style>
  <w:style w:type="character" w:styleId="WW8Num30z8" w:customStyle="1">
    <w:name w:val="WW8Num30z8"/>
    <w:qFormat/>
    <w:rsid w:val="008b3a0e"/>
    <w:rPr/>
  </w:style>
  <w:style w:type="character" w:styleId="WW8Num31z0" w:customStyle="1">
    <w:name w:val="WW8Num31z0"/>
    <w:qFormat/>
    <w:rsid w:val="008b3a0e"/>
    <w:rPr>
      <w:rFonts w:ascii="Times New Roman" w:hAnsi="Times New Roman" w:eastAsia="Times New Roman" w:cs="Times New Roman"/>
    </w:rPr>
  </w:style>
  <w:style w:type="character" w:styleId="WW8Num31z1" w:customStyle="1">
    <w:name w:val="WW8Num31z1"/>
    <w:qFormat/>
    <w:rsid w:val="008b3a0e"/>
    <w:rPr>
      <w:rFonts w:ascii="Courier New" w:hAnsi="Courier New" w:cs="Courier New"/>
    </w:rPr>
  </w:style>
  <w:style w:type="character" w:styleId="WW8Num31z2" w:customStyle="1">
    <w:name w:val="WW8Num31z2"/>
    <w:qFormat/>
    <w:rsid w:val="008b3a0e"/>
    <w:rPr>
      <w:rFonts w:ascii="Wingdings" w:hAnsi="Wingdings" w:cs="Wingdings"/>
    </w:rPr>
  </w:style>
  <w:style w:type="character" w:styleId="WW8Num31z3" w:customStyle="1">
    <w:name w:val="WW8Num31z3"/>
    <w:qFormat/>
    <w:rsid w:val="008b3a0e"/>
    <w:rPr>
      <w:rFonts w:ascii="Symbol" w:hAnsi="Symbol" w:cs="Symbol"/>
    </w:rPr>
  </w:style>
  <w:style w:type="character" w:styleId="Style9" w:customStyle="1">
    <w:name w:val="Интернет-ссылка"/>
    <w:rsid w:val="009c179c"/>
    <w:rPr>
      <w:color w:val="0000FF"/>
      <w:u w:val="single"/>
    </w:rPr>
  </w:style>
  <w:style w:type="character" w:styleId="22" w:customStyle="1">
    <w:name w:val="Заголовок 2 Знак"/>
    <w:qFormat/>
    <w:rsid w:val="008b3a0e"/>
    <w:rPr>
      <w:b/>
      <w:bCs/>
      <w:sz w:val="36"/>
      <w:szCs w:val="36"/>
    </w:rPr>
  </w:style>
  <w:style w:type="character" w:styleId="Appleconvertedspace" w:customStyle="1">
    <w:name w:val="apple-converted-space"/>
    <w:basedOn w:val="11"/>
    <w:qFormat/>
    <w:rsid w:val="008b3a0e"/>
    <w:rPr>
      <w:rFonts w:cs="Times New Roman"/>
    </w:rPr>
  </w:style>
  <w:style w:type="character" w:styleId="32" w:customStyle="1">
    <w:name w:val="Заголовок 3 Знак"/>
    <w:basedOn w:val="11"/>
    <w:qFormat/>
    <w:rsid w:val="008b3a0e"/>
    <w:rPr>
      <w:rFonts w:ascii="Cambria" w:hAnsi="Cambria" w:eastAsia="Times New Roman" w:cs="Times New Roman"/>
      <w:b/>
      <w:bCs/>
      <w:sz w:val="26"/>
      <w:szCs w:val="26"/>
      <w:lang w:val="uk-UA"/>
    </w:rPr>
  </w:style>
  <w:style w:type="character" w:styleId="Style10" w:customStyle="1">
    <w:name w:val="Символ нумерации"/>
    <w:qFormat/>
    <w:rsid w:val="008b3a0e"/>
    <w:rPr/>
  </w:style>
  <w:style w:type="character" w:styleId="Ins" w:customStyle="1">
    <w:name w:val="ins"/>
    <w:qFormat/>
    <w:rsid w:val="008b3a0e"/>
    <w:rPr/>
  </w:style>
  <w:style w:type="character" w:styleId="Strong">
    <w:name w:val="Strong"/>
    <w:qFormat/>
    <w:rsid w:val="008b3a0e"/>
    <w:rPr>
      <w:b/>
      <w:bCs/>
    </w:rPr>
  </w:style>
  <w:style w:type="character" w:styleId="41" w:customStyle="1">
    <w:name w:val="Основной текст (4)_"/>
    <w:basedOn w:val="11"/>
    <w:qFormat/>
    <w:rsid w:val="008b3a0e"/>
    <w:rPr>
      <w:rFonts w:ascii="Times New Roman" w:hAnsi="Times New Roman" w:cs="Times New Roman"/>
      <w:i/>
      <w:iCs/>
      <w:sz w:val="27"/>
      <w:szCs w:val="27"/>
      <w:shd w:fill="FFFFFF" w:val="clear"/>
    </w:rPr>
  </w:style>
  <w:style w:type="character" w:styleId="42" w:customStyle="1">
    <w:name w:val="Основной текст (4) + Полужирный"/>
    <w:basedOn w:val="41"/>
    <w:qFormat/>
    <w:rsid w:val="008b3a0e"/>
    <w:rPr>
      <w:rFonts w:ascii="Times New Roman" w:hAnsi="Times New Roman" w:cs="Times New Roman"/>
      <w:i w:val="false"/>
      <w:iCs w:val="false"/>
      <w:sz w:val="27"/>
      <w:szCs w:val="27"/>
      <w:shd w:fill="FFFFFF" w:val="clear"/>
    </w:rPr>
  </w:style>
  <w:style w:type="character" w:styleId="Style11" w:customStyle="1">
    <w:name w:val="Маркеры списка"/>
    <w:qFormat/>
    <w:rsid w:val="008b3a0e"/>
    <w:rPr>
      <w:rFonts w:ascii="OpenSymbol" w:hAnsi="OpenSymbol" w:eastAsia="OpenSymbol" w:cs="OpenSymbol"/>
    </w:rPr>
  </w:style>
  <w:style w:type="character" w:styleId="Style12">
    <w:name w:val="Выделение"/>
    <w:qFormat/>
    <w:rsid w:val="00a77765"/>
    <w:rPr>
      <w:i/>
      <w:iCs/>
    </w:rPr>
  </w:style>
  <w:style w:type="character" w:styleId="ListLabel1" w:customStyle="1">
    <w:name w:val="ListLabel 1"/>
    <w:qFormat/>
    <w:rsid w:val="00a77765"/>
    <w:rPr>
      <w:color w:val="000000"/>
    </w:rPr>
  </w:style>
  <w:style w:type="character" w:styleId="Style13" w:customStyle="1">
    <w:name w:val="Выделение жирным"/>
    <w:qFormat/>
    <w:rsid w:val="00a77765"/>
    <w:rPr>
      <w:b/>
      <w:bCs/>
    </w:rPr>
  </w:style>
  <w:style w:type="paragraph" w:styleId="Style14" w:customStyle="1">
    <w:name w:val="Заголовок"/>
    <w:basedOn w:val="Normal"/>
    <w:next w:val="Style15"/>
    <w:qFormat/>
    <w:rsid w:val="008b3a0e"/>
    <w:pPr>
      <w:keepNext w:val="true"/>
      <w:spacing w:before="240" w:after="120"/>
    </w:pPr>
    <w:rPr>
      <w:rFonts w:ascii="Liberation Sans" w:hAnsi="Liberation Sans" w:eastAsia="Microsoft YaHei" w:cs="Mangal"/>
      <w:szCs w:val="28"/>
    </w:rPr>
  </w:style>
  <w:style w:type="paragraph" w:styleId="Style15">
    <w:name w:val="Body Text"/>
    <w:basedOn w:val="Normal"/>
    <w:rsid w:val="008b3a0e"/>
    <w:pPr>
      <w:spacing w:lineRule="auto" w:line="288" w:before="0" w:after="140"/>
    </w:pPr>
    <w:rPr/>
  </w:style>
  <w:style w:type="paragraph" w:styleId="Style16">
    <w:name w:val="List"/>
    <w:basedOn w:val="Style15"/>
    <w:rsid w:val="008b3a0e"/>
    <w:pPr/>
    <w:rPr>
      <w:rFonts w:cs="Mangal"/>
    </w:rPr>
  </w:style>
  <w:style w:type="paragraph" w:styleId="Style17" w:customStyle="1">
    <w:name w:val="Caption"/>
    <w:basedOn w:val="Normal"/>
    <w:qFormat/>
    <w:rsid w:val="00a77765"/>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Indexheading">
    <w:name w:val="index heading"/>
    <w:basedOn w:val="Normal"/>
    <w:qFormat/>
    <w:rsid w:val="008b3a0e"/>
    <w:pPr>
      <w:suppressLineNumbers/>
    </w:pPr>
    <w:rPr>
      <w:rFonts w:cs="Mangal"/>
    </w:rPr>
  </w:style>
  <w:style w:type="paragraph" w:styleId="Style19">
    <w:name w:val="Title"/>
    <w:basedOn w:val="Normal"/>
    <w:qFormat/>
    <w:rsid w:val="008b3a0e"/>
    <w:pPr>
      <w:suppressLineNumbers/>
      <w:spacing w:before="120" w:after="120"/>
    </w:pPr>
    <w:rPr>
      <w:rFonts w:cs="Mangal"/>
      <w:i/>
      <w:iCs/>
      <w:sz w:val="24"/>
      <w:szCs w:val="24"/>
    </w:rPr>
  </w:style>
  <w:style w:type="paragraph" w:styleId="Caption">
    <w:name w:val="caption"/>
    <w:basedOn w:val="Normal"/>
    <w:qFormat/>
    <w:rsid w:val="008b3a0e"/>
    <w:pPr>
      <w:suppressLineNumbers/>
      <w:spacing w:before="120" w:after="120"/>
    </w:pPr>
    <w:rPr>
      <w:rFonts w:cs="Mangal"/>
      <w:i/>
      <w:iCs/>
      <w:sz w:val="24"/>
      <w:szCs w:val="24"/>
    </w:rPr>
  </w:style>
  <w:style w:type="paragraph" w:styleId="52" w:customStyle="1">
    <w:name w:val="Указатель5"/>
    <w:basedOn w:val="Normal"/>
    <w:qFormat/>
    <w:rsid w:val="008b3a0e"/>
    <w:pPr>
      <w:suppressLineNumbers/>
    </w:pPr>
    <w:rPr>
      <w:rFonts w:cs="Mangal"/>
    </w:rPr>
  </w:style>
  <w:style w:type="paragraph" w:styleId="43" w:customStyle="1">
    <w:name w:val="Название объекта4"/>
    <w:basedOn w:val="Normal"/>
    <w:qFormat/>
    <w:rsid w:val="008b3a0e"/>
    <w:pPr>
      <w:suppressLineNumbers/>
      <w:spacing w:before="120" w:after="120"/>
    </w:pPr>
    <w:rPr>
      <w:rFonts w:cs="Mangal"/>
      <w:i/>
      <w:iCs/>
      <w:sz w:val="24"/>
      <w:szCs w:val="24"/>
    </w:rPr>
  </w:style>
  <w:style w:type="paragraph" w:styleId="44" w:customStyle="1">
    <w:name w:val="Указатель4"/>
    <w:basedOn w:val="Normal"/>
    <w:qFormat/>
    <w:rsid w:val="008b3a0e"/>
    <w:pPr>
      <w:suppressLineNumbers/>
    </w:pPr>
    <w:rPr>
      <w:rFonts w:cs="Mangal"/>
    </w:rPr>
  </w:style>
  <w:style w:type="paragraph" w:styleId="33" w:customStyle="1">
    <w:name w:val="Название объекта3"/>
    <w:basedOn w:val="Style14"/>
    <w:qFormat/>
    <w:rsid w:val="008b3a0e"/>
    <w:pPr>
      <w:jc w:val="center"/>
    </w:pPr>
    <w:rPr>
      <w:b/>
      <w:bCs/>
      <w:sz w:val="56"/>
      <w:szCs w:val="56"/>
    </w:rPr>
  </w:style>
  <w:style w:type="paragraph" w:styleId="34" w:customStyle="1">
    <w:name w:val="Указатель3"/>
    <w:basedOn w:val="Normal"/>
    <w:qFormat/>
    <w:rsid w:val="008b3a0e"/>
    <w:pPr>
      <w:suppressLineNumbers/>
    </w:pPr>
    <w:rPr>
      <w:rFonts w:cs="Mangal"/>
    </w:rPr>
  </w:style>
  <w:style w:type="paragraph" w:styleId="23" w:customStyle="1">
    <w:name w:val="Название объекта2"/>
    <w:basedOn w:val="Style14"/>
    <w:qFormat/>
    <w:rsid w:val="008b3a0e"/>
    <w:pPr>
      <w:jc w:val="center"/>
    </w:pPr>
    <w:rPr>
      <w:b/>
      <w:bCs/>
      <w:sz w:val="56"/>
      <w:szCs w:val="56"/>
    </w:rPr>
  </w:style>
  <w:style w:type="paragraph" w:styleId="24" w:customStyle="1">
    <w:name w:val="Указатель2"/>
    <w:basedOn w:val="Normal"/>
    <w:qFormat/>
    <w:rsid w:val="008b3a0e"/>
    <w:pPr>
      <w:suppressLineNumbers/>
    </w:pPr>
    <w:rPr>
      <w:rFonts w:cs="Mangal"/>
    </w:rPr>
  </w:style>
  <w:style w:type="paragraph" w:styleId="12" w:customStyle="1">
    <w:name w:val="Название объекта1"/>
    <w:basedOn w:val="Normal"/>
    <w:qFormat/>
    <w:rsid w:val="008b3a0e"/>
    <w:pPr>
      <w:suppressLineNumbers/>
      <w:spacing w:before="120" w:after="120"/>
    </w:pPr>
    <w:rPr>
      <w:rFonts w:cs="Mangal"/>
      <w:i/>
      <w:iCs/>
      <w:sz w:val="24"/>
      <w:szCs w:val="24"/>
    </w:rPr>
  </w:style>
  <w:style w:type="paragraph" w:styleId="13" w:customStyle="1">
    <w:name w:val="Указатель1"/>
    <w:basedOn w:val="Normal"/>
    <w:qFormat/>
    <w:rsid w:val="008b3a0e"/>
    <w:pPr>
      <w:suppressLineNumbers/>
    </w:pPr>
    <w:rPr>
      <w:rFonts w:cs="Mangal"/>
    </w:rPr>
  </w:style>
  <w:style w:type="paragraph" w:styleId="BalloonText">
    <w:name w:val="Balloon Text"/>
    <w:basedOn w:val="Normal"/>
    <w:qFormat/>
    <w:rsid w:val="008b3a0e"/>
    <w:pPr/>
    <w:rPr>
      <w:rFonts w:ascii="Tahoma" w:hAnsi="Tahoma" w:cs="Tahoma"/>
      <w:sz w:val="16"/>
      <w:szCs w:val="16"/>
    </w:rPr>
  </w:style>
  <w:style w:type="paragraph" w:styleId="Style20" w:customStyle="1">
    <w:name w:val="Знак"/>
    <w:basedOn w:val="Normal"/>
    <w:qFormat/>
    <w:rsid w:val="008b3a0e"/>
    <w:pPr>
      <w:ind w:hanging="0"/>
      <w:jc w:val="left"/>
    </w:pPr>
    <w:rPr>
      <w:rFonts w:ascii="Verdana" w:hAnsi="Verdana" w:cs="Verdana"/>
      <w:sz w:val="20"/>
      <w:lang w:val="en-US"/>
    </w:rPr>
  </w:style>
  <w:style w:type="paragraph" w:styleId="NoSpacing">
    <w:name w:val="No Spacing"/>
    <w:qFormat/>
    <w:rsid w:val="0066404f"/>
    <w:pPr>
      <w:widowControl/>
      <w:suppressAutoHyphens w:val="true"/>
      <w:bidi w:val="0"/>
      <w:jc w:val="left"/>
    </w:pPr>
    <w:rPr>
      <w:rFonts w:ascii="Calibri" w:hAnsi="Calibri" w:eastAsia="Times New Roman" w:cs="Calibri"/>
      <w:color w:val="00000A"/>
      <w:sz w:val="22"/>
      <w:szCs w:val="22"/>
      <w:lang w:val="ru-RU" w:eastAsia="zh-CN" w:bidi="ar-SA"/>
    </w:rPr>
  </w:style>
  <w:style w:type="paragraph" w:styleId="14" w:customStyle="1">
    <w:name w:val="Обычный1"/>
    <w:basedOn w:val="Normal"/>
    <w:qFormat/>
    <w:rsid w:val="008b3a0e"/>
    <w:pPr/>
    <w:rPr>
      <w:sz w:val="24"/>
    </w:rPr>
  </w:style>
  <w:style w:type="paragraph" w:styleId="Style21" w:customStyle="1">
    <w:name w:val="Содержимое таблицы"/>
    <w:basedOn w:val="Normal"/>
    <w:qFormat/>
    <w:rsid w:val="008b3a0e"/>
    <w:pPr>
      <w:suppressLineNumbers/>
    </w:pPr>
    <w:rPr/>
  </w:style>
  <w:style w:type="paragraph" w:styleId="Style22" w:customStyle="1">
    <w:name w:val="Заголовок таблицы"/>
    <w:basedOn w:val="Style21"/>
    <w:qFormat/>
    <w:rsid w:val="008b3a0e"/>
    <w:pPr>
      <w:jc w:val="center"/>
    </w:pPr>
    <w:rPr>
      <w:b/>
      <w:bCs/>
    </w:rPr>
  </w:style>
  <w:style w:type="paragraph" w:styleId="Style23" w:customStyle="1">
    <w:name w:val="Блочная цитата"/>
    <w:basedOn w:val="Normal"/>
    <w:qFormat/>
    <w:rsid w:val="008b3a0e"/>
    <w:pPr>
      <w:spacing w:before="0" w:after="283"/>
      <w:ind w:left="567" w:right="567" w:hanging="0"/>
    </w:pPr>
    <w:rPr/>
  </w:style>
  <w:style w:type="paragraph" w:styleId="Style24">
    <w:name w:val="Subtitle"/>
    <w:basedOn w:val="Style14"/>
    <w:qFormat/>
    <w:rsid w:val="008b3a0e"/>
    <w:pPr>
      <w:spacing w:before="60" w:after="120"/>
      <w:jc w:val="center"/>
    </w:pPr>
    <w:rPr>
      <w:sz w:val="36"/>
      <w:szCs w:val="36"/>
    </w:rPr>
  </w:style>
  <w:style w:type="paragraph" w:styleId="Style25" w:customStyle="1">
    <w:name w:val="Текст в заданном формате"/>
    <w:basedOn w:val="Normal"/>
    <w:qFormat/>
    <w:rsid w:val="008b3a0e"/>
    <w:pPr/>
    <w:rPr>
      <w:rFonts w:ascii="Liberation Mono" w:hAnsi="Liberation Mono" w:eastAsia="NSimSun" w:cs="Liberation Mono"/>
      <w:sz w:val="20"/>
    </w:rPr>
  </w:style>
  <w:style w:type="paragraph" w:styleId="15" w:customStyle="1">
    <w:name w:val="Библиография 1"/>
    <w:basedOn w:val="24"/>
    <w:qFormat/>
    <w:rsid w:val="008b3a0e"/>
    <w:pPr>
      <w:tabs>
        <w:tab w:val="right" w:pos="9354" w:leader="dot"/>
      </w:tabs>
      <w:ind w:hanging="0"/>
    </w:pPr>
    <w:rPr/>
  </w:style>
  <w:style w:type="paragraph" w:styleId="45" w:customStyle="1">
    <w:name w:val="Основной текст (4)"/>
    <w:basedOn w:val="Normal"/>
    <w:qFormat/>
    <w:rsid w:val="008b3a0e"/>
    <w:pPr>
      <w:shd w:val="clear" w:color="auto" w:fill="FFFFFF"/>
      <w:spacing w:lineRule="exact" w:line="322"/>
      <w:ind w:firstLine="860"/>
    </w:pPr>
    <w:rPr>
      <w:i/>
      <w:iCs/>
      <w:sz w:val="27"/>
      <w:szCs w:val="27"/>
    </w:rPr>
  </w:style>
  <w:style w:type="paragraph" w:styleId="ListParagraph">
    <w:name w:val="List Paragraph"/>
    <w:basedOn w:val="Normal"/>
    <w:uiPriority w:val="34"/>
    <w:qFormat/>
    <w:rsid w:val="003d41c0"/>
    <w:pPr>
      <w:spacing w:before="0" w:after="0"/>
      <w:ind w:left="720" w:firstLine="720"/>
      <w:contextualSpacing/>
    </w:pPr>
    <w:rPr/>
  </w:style>
  <w:style w:type="paragraph" w:styleId="16" w:customStyle="1">
    <w:name w:val="Основной текст1"/>
    <w:basedOn w:val="Normal"/>
    <w:qFormat/>
    <w:rsid w:val="00a77765"/>
    <w:pPr>
      <w:widowControl w:val="false"/>
      <w:shd w:val="clear" w:color="auto" w:fill="FFFFFF"/>
      <w:spacing w:lineRule="exact" w:line="317" w:before="0" w:after="60"/>
      <w:jc w:val="center"/>
    </w:pPr>
    <w:rPr>
      <w:sz w:val="27"/>
      <w:szCs w:val="27"/>
    </w:rPr>
  </w:style>
  <w:style w:type="numbering" w:styleId="NoList" w:default="1">
    <w:name w:val="No List"/>
    <w:uiPriority w:val="99"/>
    <w:semiHidden/>
    <w:unhideWhenUsed/>
    <w:qFormat/>
  </w:style>
  <w:style w:type="numbering" w:styleId="WW8Num2" w:customStyle="1">
    <w:name w:val="WW8Num2"/>
    <w:qFormat/>
    <w:rsid w:val="00a77765"/>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A27D4-00DA-4808-AA8F-E2AD788D3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Application>LibreOffice/5.3.7.2$Windows_X86_64 LibreOffice_project/6b8ed514a9f8b44d37a1b96673cbbdd077e24059</Application>
  <Pages>10</Pages>
  <Words>2538</Words>
  <Characters>17322</Characters>
  <CharactersWithSpaces>20302</CharactersWithSpaces>
  <Paragraphs>150</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2017-12-26T19:49:00Z</dcterms:created>
  <dc:creator>Rudenko</dc:creator>
  <dc:description/>
  <dc:language>ru-RU</dc:language>
  <cp:lastModifiedBy/>
  <cp:lastPrinted>2017-12-27T10:59:15Z</cp:lastPrinted>
  <dcterms:modified xsi:type="dcterms:W3CDTF">2017-12-27T16:42:04Z</dcterms:modified>
  <cp:revision>18</cp:revision>
  <dc:subject/>
  <dc:title>КИЇВСЬКА МІСЬКА РАДА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