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№21</w:t>
      </w:r>
    </w:p>
    <w:p>
      <w:pPr>
        <w:pStyle w:val="Normal"/>
        <w:ind w:hanging="0"/>
        <w:jc w:val="center"/>
        <w:rPr/>
      </w:pP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                                                                  06.12</w:t>
      </w:r>
      <w:r>
        <w:rPr>
          <w:b/>
          <w:bCs/>
          <w:szCs w:val="28"/>
        </w:rPr>
        <w:t>.2017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Старостенко Г.В.– голова комісії 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Челомбітько В.Ю.- І заступник директора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Гутцайт В.М. – начальник управління молоді та спорту директора Департаменту освіти і науки, молоді та спорту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виконавчого органу Київської міської ради (КМДА) </w:t>
            </w:r>
          </w:p>
          <w:p>
            <w:pPr>
              <w:pStyle w:val="NoSpacing"/>
              <w:suppressLineNumbers/>
              <w:tabs>
                <w:tab w:val="left" w:pos="0" w:leader="none"/>
              </w:tabs>
              <w:snapToGrid w:val="false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 w:eastAsia="ru-RU"/>
              </w:rPr>
              <w:t xml:space="preserve">Лєндел Л.П.- начальник відділу правового забезпечення юридичного управління персоналу та правового забезпечення Департаменту освіти і науки, молоді та спорту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jc w:val="both"/>
              <w:rPr/>
            </w:pPr>
            <w:r>
              <w:rPr>
                <w:rStyle w:val="Style9"/>
                <w:rFonts w:eastAsia="Calibri" w:cs="Times New Roman"/>
                <w:color w:val="000000"/>
                <w:sz w:val="28"/>
                <w:szCs w:val="28"/>
                <w:u w:val="none"/>
                <w:lang w:val="uk-UA" w:eastAsia="ru-RU"/>
              </w:rPr>
              <w:t xml:space="preserve">Батечко О.В. - начальника відділу загальної середньої освіти та інклюзивного навчання управління  дошкільної, загальної середньої та позашкільної освіти Департаменту освіти і науки, молоді та спорту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jc w:val="both"/>
              <w:rPr/>
            </w:pPr>
            <w:r>
              <w:rPr>
                <w:rStyle w:val="Style9"/>
                <w:rFonts w:eastAsia="Calibri" w:cs="Times New Roman"/>
                <w:color w:val="000000"/>
                <w:sz w:val="28"/>
                <w:szCs w:val="28"/>
                <w:u w:val="none"/>
                <w:lang w:val="uk-UA" w:eastAsia="ru-RU"/>
              </w:rPr>
              <w:t>Макаров О.А.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 w:val="28"/>
                <w:szCs w:val="28"/>
                <w:u w:val="none"/>
                <w:lang w:val="uk-UA" w:eastAsia="ru-RU"/>
              </w:rPr>
              <w:t>Конобас М.П.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/>
                <w:bCs/>
                <w:iCs/>
                <w:color w:val="000000"/>
                <w:szCs w:val="28"/>
                <w:highlight w:val="white"/>
                <w:u w:val="none"/>
              </w:rPr>
              <w:t>Власов М.О. – заступник директора Центру патріотичного та спортивного виховання молоді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  <w:shd w:fill="FFFFFF" w:val="clear"/>
              </w:rPr>
              <w:t>Непоп В.І. – директор КП “Житлоінвестбуд-УКБ”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>Бердило О.О. – голова ГО “Моя школа”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Сухонос О.В. - заступник директора Департамент фінансів 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Принада С.І. -директор Департаменту економіки та інвестицій 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>Цілик Н.В. - директор ПЗНЗ “Колегіум “Олімп”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>Коленчук О.В. - батьківська рада ПЗНЗ “Колегіум “Олімп”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>Білоножко М.В. - батьківська рада ПЗНЗ “Колегіум “Олімп”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Овчиннікова А.О. - голова комісії по відбору керівників у дошкільні навчальні заклади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Бега О.О. - батьківська рада ліцею “Інтелект”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Кирилець Л.А. - голова батьківської ради ліцею “Інтелект”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Мойсеєнко Ю.Ю. - батьківська рада ліцею “Інтелект”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 xml:space="preserve">Корнійчук Ю.А. - батьківська рада ліцею “Інтелект”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both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>Легуровська О.М, - ГО “Спілка жінок Чернігівщині”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  <w:shd w:fill="FFFFFF" w:val="clear"/>
              </w:rPr>
              <w:t>Петречук С.С. - громада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Cs/>
                <w:iCs/>
                <w:highlight w:val="whit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  <w:shd w:fill="FFFFFF" w:val="clear"/>
              </w:rPr>
              <w:t xml:space="preserve">Чернишов К.О. - начальник відділу майна </w:t>
            </w:r>
            <w:bookmarkStart w:id="0" w:name="__DdeLink__891_4168945138"/>
            <w:bookmarkEnd w:id="0"/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  <w:shd w:fill="FFFFFF" w:val="clear"/>
              </w:rPr>
              <w:t>Оболонської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  <w:shd w:fill="FFFFFF" w:val="clear"/>
              </w:rPr>
              <w:t xml:space="preserve">Палій Є.В. - заступник керівника апарату-начальник юридичного відділу Оболонської районної в місті Києві державної адміністрації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</w:rPr>
              <w:t>Саушев О.А. - заступник директора КП “Київбудреконструкція”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</w:rPr>
              <w:t xml:space="preserve">Шурко О.В. - заступник начальника управління освіти Деснянської районної в місті Києві державної адміністрації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rong"/>
                <w:rFonts w:ascii="Times New Roman CYR" w:hAnsi="Times New Roman CYR" w:cs="Times New Roman CYR"/>
                <w:b w:val="false"/>
                <w:b w:val="false"/>
                <w:bCs w:val="false"/>
                <w:color w:val="000000"/>
                <w:szCs w:val="28"/>
                <w:highlight w:val="white"/>
                <w:u w:val="none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color w:val="000000"/>
                <w:szCs w:val="28"/>
                <w:highlight w:val="white"/>
                <w:u w:val="none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tabs>
          <w:tab w:val="left" w:pos="0" w:leader="none"/>
        </w:tabs>
        <w:ind w:firstLine="567"/>
        <w:rPr/>
      </w:pPr>
      <w:r>
        <w:rPr>
          <w:color w:val="000000"/>
          <w:szCs w:val="28"/>
          <w:highlight w:val="white"/>
          <w:shd w:fill="FFFFFF" w:val="clear"/>
        </w:rPr>
        <w:t>1. Про організаційні заходи</w:t>
      </w:r>
      <w:r>
        <w:rPr>
          <w:color w:val="000000"/>
          <w:szCs w:val="28"/>
          <w:shd w:fill="FFFFFF" w:val="clear"/>
        </w:rPr>
        <w:t>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 xml:space="preserve">2. Про розгляд проекту рішення  Київської міської ради “Про недопущення політичної діяльності та політичної агітації в загальноосвітніх навчальних закладах міста Києва” (друге читання)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(доп. Макаров О.А.).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>3. Про повторний розгляд проекту рішення Київської міської ради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 xml:space="preserve"> “</w:t>
      </w:r>
      <w:r>
        <w:rPr>
          <w:rStyle w:val="Style9"/>
          <w:rFonts w:eastAsia="Calibri"/>
          <w:iCs/>
          <w:color w:val="000000"/>
          <w:szCs w:val="28"/>
          <w:u w:val="none"/>
        </w:rPr>
        <w:t>Про створення дитячо-юнацької спортивної школи “Локомотив”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(правовий висновок)</w:t>
      </w:r>
      <w:bookmarkStart w:id="1" w:name="__DdeLink__4236_1742498800"/>
      <w:r>
        <w:rPr>
          <w:rStyle w:val="Style9"/>
          <w:rFonts w:eastAsia="Calibri"/>
          <w:color w:val="000000"/>
          <w:szCs w:val="28"/>
          <w:u w:val="none"/>
        </w:rPr>
        <w:t>(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доручення заступника міського голови-секретаря Київської міської ради В. Прокопіва №08/231-1845 ПР від 15.08.2017)</w:t>
      </w:r>
      <w:bookmarkEnd w:id="1"/>
      <w:r>
        <w:rPr>
          <w:rStyle w:val="Style9"/>
          <w:rFonts w:eastAsia="Calibri"/>
          <w:i/>
          <w:iCs/>
          <w:color w:val="000000"/>
          <w:szCs w:val="28"/>
          <w:u w:val="none"/>
        </w:rPr>
        <w:t xml:space="preserve"> (доп. </w:t>
      </w:r>
      <w:r>
        <w:rPr>
          <w:rStyle w:val="Style9"/>
          <w:rFonts w:eastAsia="Calibri"/>
          <w:i/>
          <w:iCs/>
          <w:color w:val="000000"/>
          <w:szCs w:val="28"/>
          <w:u w:val="none"/>
          <w:lang w:val="ru-RU"/>
        </w:rPr>
        <w:t>ГО «Локомотив», Конобас М.).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 xml:space="preserve">4. Про розгляд проекту рішення  Київської міської ради “Про створення комунального закладу “Заклад дошкільної освіти (ясла-садок) №315 Дарницького району міста Києва”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  <w:lang w:eastAsia="ru-RU"/>
        </w:rPr>
        <w:t>(доручення заступника міського голови-секретаря Київської міської ради В. Прокопіва №08/231-3077 ПР від 06.12.2017).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 xml:space="preserve"> (доп. Гончаров О.В.).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>5. Про  звернення депутата Київської міської ради Стрижова Д.С. щодо сприяння залучення юних киян до занять спортом та здорового способу життя (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доп. Стрижов Д.С.</w:t>
      </w:r>
      <w:r>
        <w:rPr>
          <w:rStyle w:val="Strong"/>
          <w:rFonts w:eastAsia="Calibri"/>
          <w:b w:val="false"/>
          <w:bCs w:val="false"/>
          <w:i/>
          <w:iCs/>
          <w:color w:val="000000"/>
          <w:szCs w:val="28"/>
          <w:shd w:fill="FFFFFF" w:val="clear"/>
        </w:rPr>
        <w:t>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 xml:space="preserve">6. Про </w:t>
      </w:r>
      <w:r>
        <w:rPr>
          <w:rStyle w:val="Strong"/>
          <w:rFonts w:eastAsia="Calibri" w:cs="Times New Roman CYR" w:ascii="Times New Roman CYR" w:hAnsi="Times New Roman CYR"/>
          <w:b w:val="false"/>
          <w:bCs w:val="false"/>
          <w:color w:val="000000"/>
          <w:szCs w:val="28"/>
          <w:shd w:fill="FFFFFF" w:val="clear"/>
        </w:rPr>
        <w:t xml:space="preserve">звіт КП “Житлоінвестбуд-УКБ” про хід будівництва загальноосвітнього навчального закладу </w:t>
      </w: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у 10 мікрорайоні житлового масиву “Осокорки”, діл. 65,66 Дарницького району міста Києва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</w:rPr>
        <w:t>(доп. КП “Житлоінвестбуд-УКБ”).</w:t>
      </w:r>
    </w:p>
    <w:p>
      <w:pPr>
        <w:pStyle w:val="Normal"/>
        <w:ind w:firstLine="567"/>
        <w:rPr/>
      </w:pP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7.  Про </w:t>
      </w:r>
      <w:r>
        <w:rPr>
          <w:rStyle w:val="Strong"/>
          <w:rFonts w:eastAsia="Calibri" w:cs="Times New Roman CYR" w:ascii="Times New Roman CYR" w:hAnsi="Times New Roman CYR"/>
          <w:b w:val="false"/>
          <w:bCs w:val="false"/>
          <w:color w:val="000000"/>
          <w:szCs w:val="28"/>
          <w:shd w:fill="FFFFFF" w:val="clear"/>
        </w:rPr>
        <w:t xml:space="preserve">звіт КП “Житлоінвестбуд-УКБ” про хід будівництва загальноосвітнього навчального закладу </w:t>
      </w: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у 11-му мікрорайоні житлового масиву “Осокорки-Північні” у Дарницькому районі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</w:rPr>
        <w:t>(доп. КП “Житлоінвестбуд-УКБ”).</w:t>
      </w:r>
    </w:p>
    <w:p>
      <w:pPr>
        <w:pStyle w:val="Normal"/>
        <w:ind w:firstLine="567"/>
        <w:rPr/>
      </w:pP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8. Про </w:t>
      </w:r>
      <w:r>
        <w:rPr>
          <w:rStyle w:val="Style9"/>
          <w:rFonts w:eastAsia="Calibri"/>
          <w:color w:val="000000"/>
          <w:szCs w:val="28"/>
          <w:u w:val="none"/>
        </w:rPr>
        <w:t xml:space="preserve">стан виконання капітальних ремонтів у закладах освіти м.Києва передбачених у 2017 році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</w:rPr>
        <w:t>(доп. КП “Житлоінвестбуд-УКБ”, Департамент освіти і науки, молоді та спорту).</w:t>
      </w:r>
    </w:p>
    <w:p>
      <w:pPr>
        <w:pStyle w:val="Normal"/>
        <w:ind w:firstLine="567"/>
        <w:rPr/>
      </w:pP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9. </w:t>
      </w:r>
      <w:r>
        <w:rPr>
          <w:rStyle w:val="Style9"/>
          <w:rFonts w:eastAsia="Calibri" w:cs="Times New Roman CYR" w:ascii="Times New Roman CYR" w:hAnsi="Times New Roman CYR"/>
          <w:iCs/>
          <w:color w:val="000000"/>
          <w:szCs w:val="28"/>
          <w:u w:val="none"/>
        </w:rPr>
        <w:t xml:space="preserve">Про звернення ОСН “Комітет мікрорайону “Чернігівський” щодо будівництва загальноосвітньої школи на вул. Лісківській, 24-й мікрорайон житлового масиву Троєщина у Деснянському районі м.Києва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</w:rPr>
        <w:t>(доп. Представники ОСН, Деснянська РДА, КП КП “Житлоінвестбуд-УКБ”).</w:t>
      </w:r>
    </w:p>
    <w:p>
      <w:pPr>
        <w:pStyle w:val="NoSpacing"/>
        <w:ind w:firstLine="510"/>
        <w:jc w:val="both"/>
        <w:rPr>
          <w:lang w:val="uk-UA"/>
        </w:rPr>
      </w:pPr>
      <w:r>
        <w:rPr>
          <w:rStyle w:val="Style9"/>
          <w:rFonts w:eastAsia="Calibri" w:cs="Times New Roman" w:ascii="Times New Roman" w:hAnsi="Times New Roman"/>
          <w:iCs/>
          <w:color w:val="000000"/>
          <w:sz w:val="28"/>
          <w:szCs w:val="28"/>
          <w:u w:val="none"/>
          <w:lang w:val="uk-UA"/>
        </w:rPr>
        <w:t>10.</w:t>
      </w:r>
      <w:r>
        <w:rPr>
          <w:rStyle w:val="Style9"/>
          <w:rFonts w:eastAsia="Calibri" w:cs="Times New Roman CYR" w:ascii="Times New Roman CYR" w:hAnsi="Times New Roman CYR"/>
          <w:iCs/>
          <w:color w:val="000000"/>
          <w:szCs w:val="28"/>
          <w:u w:val="none"/>
          <w:lang w:val="uk-UA"/>
        </w:rPr>
        <w:t xml:space="preserve">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Про розв’язання конфліктної ситуацію, яка склалася між Оболонською районною в  місті Києві державною адміністрацією та приватним ЗНЗ Олімп 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>(доп. Шульга Н.І., Оболонська РДА).</w:t>
      </w:r>
    </w:p>
    <w:p>
      <w:pPr>
        <w:pStyle w:val="Normal"/>
        <w:ind w:firstLine="567"/>
        <w:rPr/>
      </w:pPr>
      <w:r>
        <w:rPr/>
        <w:t xml:space="preserve">11. </w:t>
      </w:r>
      <w:r>
        <w:rPr>
          <w:rStyle w:val="Style9"/>
          <w:rFonts w:eastAsia="Calibri"/>
          <w:color w:val="000000"/>
          <w:szCs w:val="28"/>
          <w:u w:val="none"/>
          <w:lang w:val="ru-RU"/>
        </w:rPr>
        <w:t xml:space="preserve">Про </w:t>
      </w:r>
      <w:r>
        <w:rPr>
          <w:rStyle w:val="Style9"/>
          <w:rFonts w:eastAsia="Calibri"/>
          <w:color w:val="000000"/>
          <w:szCs w:val="28"/>
          <w:u w:val="none"/>
        </w:rPr>
        <w:t>проект ресурсного забезпечення комплексної цільової програми “Молодь та спорт столиці” на 2018 рік в розрізі обсягів та джерел фінансування по підпрограмам та по пунктам підпрограм</w:t>
      </w:r>
      <w:r>
        <w:rPr>
          <w:rStyle w:val="Style9"/>
          <w:i/>
          <w:iCs/>
          <w:color w:val="000000"/>
          <w:szCs w:val="28"/>
          <w:u w:val="none"/>
        </w:rPr>
        <w:t xml:space="preserve">(доп. Васильчук В.В.,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Департамент освіти і науки, молоді та спорту, Департамент фінансів, Департамент економіки та інвестицій)</w:t>
      </w:r>
      <w:r>
        <w:rPr>
          <w:rStyle w:val="Style9"/>
          <w:color w:val="000000"/>
          <w:szCs w:val="28"/>
          <w:u w:val="none"/>
        </w:rPr>
        <w:t>.</w:t>
      </w:r>
    </w:p>
    <w:p>
      <w:pPr>
        <w:pStyle w:val="Normal"/>
        <w:ind w:firstLine="567"/>
        <w:rPr>
          <w:rStyle w:val="Style9"/>
          <w:rFonts w:eastAsia="Calibri"/>
          <w:i/>
          <w:i/>
          <w:iCs/>
          <w:color w:val="000000"/>
          <w:szCs w:val="28"/>
          <w:u w:val="none"/>
        </w:rPr>
      </w:pPr>
      <w:r>
        <w:rPr/>
        <w:t xml:space="preserve">12. </w:t>
      </w:r>
      <w:r>
        <w:rPr>
          <w:rStyle w:val="Style9"/>
          <w:rFonts w:eastAsia="Calibri"/>
          <w:color w:val="000000"/>
          <w:szCs w:val="28"/>
          <w:u w:val="none"/>
        </w:rPr>
        <w:t>Про розгляд проекту розпорядження виконавчого органу Київської міської ради (КМДА) “Про внесення змін до розпорядження Київської міської державної адміністрації від 19 березня 2004 року № 449”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(доп. Департамент освіти і науки, молоді та спорту).</w:t>
      </w:r>
    </w:p>
    <w:p>
      <w:pPr>
        <w:pStyle w:val="NoSpacing"/>
        <w:ind w:firstLine="510"/>
        <w:jc w:val="both"/>
        <w:rPr>
          <w:rStyle w:val="Style9"/>
          <w:rFonts w:ascii="Times New Roman" w:hAnsi="Times New Roman" w:eastAsia="Calibri" w:cs="Times New Roman"/>
          <w:color w:val="000000"/>
          <w:sz w:val="28"/>
          <w:szCs w:val="28"/>
          <w:u w:val="none"/>
          <w:lang w:val="uk-UA"/>
        </w:rPr>
      </w:pPr>
      <w:r>
        <w:rPr>
          <w:rStyle w:val="Style9"/>
          <w:rFonts w:eastAsia="Calibri" w:cs="Times New Roman" w:ascii="Times New Roman" w:hAnsi="Times New Roman"/>
          <w:iCs/>
          <w:color w:val="000000"/>
          <w:sz w:val="28"/>
          <w:szCs w:val="28"/>
          <w:u w:val="none"/>
          <w:lang w:val="uk-UA"/>
        </w:rPr>
        <w:t>13.</w:t>
      </w:r>
      <w:r>
        <w:rPr>
          <w:rStyle w:val="Style9"/>
          <w:rFonts w:eastAsia="Calibri"/>
          <w:iCs/>
          <w:color w:val="000000"/>
          <w:szCs w:val="28"/>
          <w:u w:val="none"/>
          <w:lang w:val="uk-UA"/>
        </w:rPr>
        <w:t xml:space="preserve">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Про звернення ГО “Асоціація приватних закладів освіти міста Києва” щодо проведення урочистого відкриття Генеральної Асамблеї Європейської Ради національних асоціацій незалежних шкіл (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en-US"/>
        </w:rPr>
        <w:t>ECNAIS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) у м.Києві 19 квітня 2018 року у колонній залі.</w:t>
      </w:r>
    </w:p>
    <w:p>
      <w:pPr>
        <w:pStyle w:val="NoSpacing"/>
        <w:ind w:firstLine="510"/>
        <w:jc w:val="both"/>
        <w:rPr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14.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Про </w:t>
      </w:r>
      <w:r>
        <w:rPr>
          <w:rStyle w:val="Style9"/>
          <w:rFonts w:cs="Times New Roman" w:ascii="Times New Roman" w:hAnsi="Times New Roman"/>
          <w:color w:val="000000"/>
          <w:sz w:val="28"/>
          <w:szCs w:val="28"/>
          <w:u w:val="none"/>
          <w:lang w:val="uk-UA" w:eastAsia="ru-RU"/>
        </w:rPr>
        <w:t xml:space="preserve">внесення змін до додатку рішення Київської міської ради від 05.10.2017 № 164/3171 «Про затвердження списку стипендіатів Київської міської ради в галузі освіти для обдарованих дітей міста Києва» вилучивши зі списків Рябоконь Максима та включивши Вахітова Антона 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 w:eastAsia="ru-RU"/>
        </w:rPr>
        <w:t>(доп. Департамент освіти і науки, молоді та спорту).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 xml:space="preserve">15. Про звіт Департаменту освіти і науки, молоді та спортупро виконання міської цільової програми “Освіта Києва. 2016-2018 роки” за 9 місяців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(доп.  Департамент освіти і науки, молоді та спорту, Департамент фінансів, Департамент економіки та інвестицій).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>1</w:t>
      </w:r>
      <w:r>
        <w:rPr>
          <w:rStyle w:val="Style9"/>
          <w:rFonts w:eastAsia="Calibri"/>
          <w:color w:val="000000"/>
          <w:szCs w:val="28"/>
          <w:u w:val="none"/>
          <w:lang w:val="ru-RU"/>
        </w:rPr>
        <w:t>6</w:t>
      </w:r>
      <w:r>
        <w:rPr>
          <w:rStyle w:val="Style9"/>
          <w:rFonts w:eastAsia="Calibri"/>
          <w:color w:val="000000"/>
          <w:szCs w:val="28"/>
          <w:u w:val="none"/>
        </w:rPr>
        <w:t xml:space="preserve">. </w:t>
      </w:r>
      <w:r>
        <w:rPr>
          <w:rStyle w:val="Style9"/>
          <w:rFonts w:eastAsia="Calibri"/>
          <w:color w:val="000000"/>
          <w:szCs w:val="28"/>
          <w:u w:val="none"/>
          <w:lang w:val="ru-RU"/>
        </w:rPr>
        <w:t xml:space="preserve">Про </w:t>
      </w:r>
      <w:r>
        <w:rPr>
          <w:rStyle w:val="Style9"/>
          <w:color w:val="000000"/>
          <w:szCs w:val="28"/>
          <w:u w:val="none"/>
        </w:rPr>
        <w:t xml:space="preserve">проект ресурсного забезпечення комплексної цільової програми “Освіта Києва. 2016 - 2018 роки” на 2018 рік в розрізі обсягів та джерел фінансування по підпрограмам та по пунктам підпрограм </w:t>
      </w:r>
      <w:r>
        <w:rPr>
          <w:rStyle w:val="Style9"/>
          <w:i/>
          <w:iCs/>
          <w:color w:val="000000"/>
          <w:szCs w:val="28"/>
          <w:u w:val="none"/>
        </w:rPr>
        <w:t xml:space="preserve">(доп. Васильчук В.В.,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Департамент освіти і науки, молоді та спорту, Департамент фінансів, Департамент економіки та інвестицій)</w:t>
      </w:r>
      <w:r>
        <w:rPr>
          <w:rStyle w:val="Style9"/>
          <w:color w:val="000000"/>
          <w:szCs w:val="28"/>
          <w:u w:val="none"/>
        </w:rPr>
        <w:t>.</w:t>
      </w:r>
    </w:p>
    <w:p>
      <w:pPr>
        <w:pStyle w:val="Normal"/>
        <w:ind w:firstLine="567"/>
        <w:rPr>
          <w:rStyle w:val="Style9"/>
          <w:rFonts w:ascii="Times New Roman CYR" w:hAnsi="Times New Roman CYR" w:eastAsia="Calibri" w:cs="Times New Roman CYR"/>
          <w:i/>
          <w:i/>
          <w:iCs/>
          <w:color w:val="000000"/>
          <w:szCs w:val="28"/>
          <w:u w:val="none"/>
        </w:rPr>
      </w:pPr>
      <w:r>
        <w:rPr>
          <w:rStyle w:val="Style9"/>
          <w:rFonts w:eastAsia="Calibri"/>
          <w:color w:val="000000"/>
          <w:szCs w:val="28"/>
          <w:u w:val="none"/>
        </w:rPr>
        <w:t>1</w:t>
      </w:r>
      <w:r>
        <w:rPr>
          <w:rStyle w:val="Style9"/>
          <w:rFonts w:eastAsia="Calibri"/>
          <w:color w:val="000000"/>
          <w:szCs w:val="28"/>
          <w:u w:val="none"/>
          <w:lang w:val="ru-RU"/>
        </w:rPr>
        <w:t>7</w:t>
      </w:r>
      <w:r>
        <w:rPr>
          <w:rStyle w:val="Style9"/>
          <w:rFonts w:eastAsia="Calibri"/>
          <w:color w:val="000000"/>
          <w:szCs w:val="28"/>
          <w:u w:val="none"/>
        </w:rPr>
        <w:t xml:space="preserve">.  </w:t>
      </w:r>
      <w:r>
        <w:rPr>
          <w:rStyle w:val="Style9"/>
          <w:rFonts w:eastAsia="Calibri"/>
          <w:color w:val="000000"/>
          <w:szCs w:val="28"/>
          <w:u w:val="none"/>
          <w:lang w:val="ru-RU"/>
        </w:rPr>
        <w:t xml:space="preserve">Про </w:t>
      </w:r>
      <w:r>
        <w:rPr>
          <w:rStyle w:val="Style9"/>
          <w:rFonts w:eastAsia="Calibri"/>
          <w:color w:val="000000"/>
          <w:szCs w:val="28"/>
          <w:u w:val="none"/>
        </w:rPr>
        <w:t>проект ресурсного забезпечення комплексної цільової програми “Молодь та спорт столиці” на 2018 рік в розрізі обсягів та джерел фінансування по підпрограмам та по пунктам підпрограм</w:t>
      </w:r>
      <w:r>
        <w:rPr>
          <w:rStyle w:val="Style9"/>
          <w:i/>
          <w:iCs/>
          <w:color w:val="000000"/>
          <w:szCs w:val="28"/>
          <w:u w:val="none"/>
        </w:rPr>
        <w:t xml:space="preserve">(доп. Васильчук В.В.,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Департамент освіти і науки, молоді та спорту, Департамент фінансів, Департамент економіки та інвестицій)</w:t>
      </w:r>
      <w:r>
        <w:rPr>
          <w:rStyle w:val="Style9"/>
          <w:color w:val="000000"/>
          <w:szCs w:val="28"/>
          <w:u w:val="none"/>
        </w:rPr>
        <w:t>.</w:t>
      </w:r>
    </w:p>
    <w:p>
      <w:pPr>
        <w:pStyle w:val="Normal"/>
        <w:ind w:firstLine="567"/>
        <w:rPr/>
      </w:pPr>
      <w:r>
        <w:rPr>
          <w:rStyle w:val="Style9"/>
          <w:rFonts w:eastAsia="Calibri" w:cs="Times New Roman CYR" w:ascii="Times New Roman CYR" w:hAnsi="Times New Roman CYR"/>
          <w:iCs/>
          <w:color w:val="000000"/>
          <w:szCs w:val="28"/>
          <w:u w:val="none"/>
        </w:rPr>
        <w:t xml:space="preserve">18. </w:t>
      </w: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Про стан матеріально-технічного забезпечення плавальних басейнів в освітніх закладах міста Києва та підготовки їх належного функціонування на 2018 рік”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</w:rPr>
        <w:t>(доп.  Департамент освіти і науки, молоді та спорту).</w:t>
      </w:r>
    </w:p>
    <w:p>
      <w:pPr>
        <w:pStyle w:val="Normal"/>
        <w:ind w:firstLine="567"/>
        <w:rPr/>
      </w:pP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  <w:lang w:val="ru-RU"/>
        </w:rPr>
        <w:t>19</w:t>
      </w:r>
      <w:r>
        <w:rPr>
          <w:rStyle w:val="Style9"/>
          <w:rFonts w:eastAsia="Calibri" w:cs="Times New Roman CYR" w:ascii="Times New Roman CYR" w:hAnsi="Times New Roman CYR"/>
          <w:color w:val="000000"/>
          <w:szCs w:val="28"/>
          <w:u w:val="none"/>
        </w:rPr>
        <w:t xml:space="preserve">. Про стан ремонтних робіт у навчальних закладах міста Києва, у тому числі ремонтів спортивних залів </w:t>
      </w:r>
      <w:r>
        <w:rPr>
          <w:rStyle w:val="Style9"/>
          <w:rFonts w:eastAsia="Calibri" w:cs="Times New Roman CYR" w:ascii="Times New Roman CYR" w:hAnsi="Times New Roman CYR"/>
          <w:i/>
          <w:iCs/>
          <w:color w:val="000000"/>
          <w:szCs w:val="28"/>
          <w:u w:val="none"/>
        </w:rPr>
        <w:t>(доп.  Департамент освіти і науки, молоді та спорту, КП “Київбудреконструкція”).</w:t>
      </w:r>
    </w:p>
    <w:p>
      <w:pPr>
        <w:pStyle w:val="Normal"/>
        <w:ind w:firstLine="567"/>
        <w:rPr/>
      </w:pPr>
      <w:r>
        <w:rPr>
          <w:rStyle w:val="Style9"/>
          <w:rFonts w:eastAsia="Calibri"/>
          <w:color w:val="000000"/>
          <w:szCs w:val="28"/>
          <w:u w:val="none"/>
        </w:rPr>
        <w:t xml:space="preserve">20. Про розгляд проекту рішення Київської міської ради “Про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Києва” (доручення заступника міського голови-секретаря Київської міської ради Прокопіва В.В. №08/231-2728 від 15.11.2017) </w:t>
      </w:r>
      <w:r>
        <w:rPr>
          <w:rStyle w:val="Style9"/>
          <w:rFonts w:eastAsia="Calibri"/>
          <w:i/>
          <w:iCs/>
          <w:color w:val="000000"/>
          <w:szCs w:val="28"/>
          <w:u w:val="none"/>
        </w:rPr>
        <w:t>(доп. Шлапак А.В.).</w:t>
      </w:r>
    </w:p>
    <w:p>
      <w:pPr>
        <w:pStyle w:val="NoSpacing"/>
        <w:ind w:firstLine="567"/>
        <w:jc w:val="both"/>
        <w:rPr/>
      </w:pP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21. 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</w:rPr>
        <w:t xml:space="preserve">Про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інформацію Департаменту освіти та науки виконавчого органу Київської міської ради (КМДА) щодо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</w:rPr>
        <w:t>стан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у розгляду подан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</w:rPr>
        <w:t xml:space="preserve">их </w:t>
      </w: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запитів до Бюджету та Програми соціально-економічного розвитку міста Києва на 2018 рік </w:t>
      </w:r>
      <w:r>
        <w:rPr>
          <w:rStyle w:val="Style9"/>
          <w:rFonts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 xml:space="preserve">(доп. Васильчук В.В., 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>Департамент освіти і науки, молоді та спорту, Департамент фінансів, Департамент економіки та інвестицій)</w:t>
      </w:r>
      <w:r>
        <w:rPr>
          <w:rStyle w:val="Style9"/>
          <w:rFonts w:cs="Times New Roman" w:ascii="Times New Roman" w:hAnsi="Times New Roman"/>
          <w:color w:val="000000"/>
          <w:sz w:val="28"/>
          <w:szCs w:val="28"/>
          <w:u w:val="none"/>
          <w:lang w:val="uk-UA"/>
        </w:rPr>
        <w:t>.</w:t>
      </w:r>
    </w:p>
    <w:p>
      <w:pPr>
        <w:pStyle w:val="NoSpacing"/>
        <w:ind w:firstLine="510"/>
        <w:jc w:val="both"/>
        <w:rPr>
          <w:lang w:val="uk-UA"/>
        </w:rPr>
      </w:pP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22.  Про розгляд проекту рішення Київської міської ради “Про розгляд проекту рішення Київської міської ради “Про створення комунального закладу “Комплексна дитячо-юнацька спортивна школа “МАЯК ОБОЛОНІ”(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>доручення заступника міського голови-секретаря Київської міської ради В. Прокопіва №08/231-2739 ПР від 16.112017) (доп.Богатов К.М., Старостенко Г.В.).</w:t>
      </w:r>
    </w:p>
    <w:p>
      <w:pPr>
        <w:pStyle w:val="NoSpacing"/>
        <w:ind w:firstLine="510"/>
        <w:jc w:val="both"/>
        <w:rPr/>
      </w:pP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23.Про розгляд проекту рішення Київської міської ради “Про внесення змін до міської цільової програми “Діти. Сім'я. Столиця на 2016-2018 роки” (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 xml:space="preserve">доручення заступника міського голови-секретаря Київської міської ради В. Прокопіва №08/231-2757 ПР від 20.112017) 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</w:rPr>
        <w:t xml:space="preserve">(доп. 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>Танцюра В.А.).</w:t>
      </w:r>
    </w:p>
    <w:p>
      <w:pPr>
        <w:pStyle w:val="NoSpacing"/>
        <w:ind w:firstLine="510"/>
        <w:jc w:val="both"/>
        <w:rPr>
          <w:lang w:val="uk-UA"/>
        </w:rPr>
      </w:pP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24</w:t>
      </w:r>
      <w:r>
        <w:rPr>
          <w:rStyle w:val="Style9"/>
          <w:rFonts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. Про розляд проекту  розпорядження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«Про внесення змін у додаток 3 до розпорядження виконавчого органу Київської міської ради (Київської міської державної адміністрації) від 10 грудня 2010 року №1112 «Про питання організації управління районами в місті Києві» </w:t>
      </w:r>
      <w:r>
        <w:rPr>
          <w:rFonts w:cs="Times New Roman" w:ascii="Times New Roman" w:hAnsi="Times New Roman"/>
          <w:i/>
          <w:sz w:val="28"/>
          <w:szCs w:val="28"/>
          <w:lang w:val="uk-UA"/>
        </w:rPr>
        <w:t>(доп. Деснянське РДА).</w:t>
      </w:r>
    </w:p>
    <w:p>
      <w:pPr>
        <w:pStyle w:val="NoSpacing"/>
        <w:ind w:firstLine="510"/>
        <w:jc w:val="both"/>
        <w:rPr>
          <w:lang w:val="uk-UA"/>
        </w:rPr>
      </w:pPr>
      <w:r>
        <w:rPr>
          <w:rStyle w:val="Style9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25. Про форму робочого плану оцінки корупційних ризиків у діяльності Київської міської ради </w:t>
      </w:r>
      <w:r>
        <w:rPr>
          <w:rStyle w:val="Style9"/>
          <w:rFonts w:eastAsia="Calibri" w:cs="Times New Roman" w:ascii="Times New Roman" w:hAnsi="Times New Roman"/>
          <w:i/>
          <w:iCs/>
          <w:color w:val="000000"/>
          <w:sz w:val="28"/>
          <w:szCs w:val="28"/>
          <w:u w:val="none"/>
          <w:lang w:val="uk-UA"/>
        </w:rPr>
        <w:t xml:space="preserve">(доп. </w:t>
      </w:r>
      <w:r>
        <w:rPr>
          <w:rStyle w:val="Style9"/>
          <w:rFonts w:eastAsia="Calibri" w:cs="Times New Roman" w:ascii="Times New Roman" w:hAnsi="Times New Roman"/>
          <w:b/>
          <w:i/>
          <w:iCs/>
          <w:color w:val="000000"/>
          <w:sz w:val="28"/>
          <w:szCs w:val="28"/>
          <w:u w:val="none"/>
          <w:lang w:val="uk-UA"/>
        </w:rPr>
        <w:t>у</w:t>
      </w:r>
      <w:r>
        <w:rPr>
          <w:rStyle w:val="Strong"/>
          <w:rFonts w:eastAsia="Calibri" w:cs="Times New Roman" w:ascii="Times New Roman" w:hAnsi="Times New Roman"/>
          <w:b w:val="false"/>
          <w:i/>
          <w:iCs/>
          <w:color w:val="000000"/>
          <w:sz w:val="28"/>
          <w:szCs w:val="28"/>
          <w:shd w:fill="FFFFFF" w:val="clear"/>
          <w:lang w:val="uk-UA"/>
        </w:rPr>
        <w:t>правління з питань контролю та запобігання і протидії корупції)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/>
          <w:iCs/>
          <w:color w:val="000000"/>
          <w:sz w:val="28"/>
          <w:szCs w:val="28"/>
          <w:shd w:fill="FFFFFF" w:val="clear"/>
          <w:lang w:val="uk-UA"/>
        </w:rPr>
        <w:t>.</w:t>
      </w:r>
    </w:p>
    <w:p>
      <w:pPr>
        <w:pStyle w:val="NoSpacing"/>
        <w:ind w:firstLine="51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>26. Різне.</w:t>
      </w:r>
    </w:p>
    <w:p>
      <w:pPr>
        <w:pStyle w:val="NoSpacing"/>
        <w:ind w:firstLine="510"/>
        <w:jc w:val="both"/>
        <w:rPr>
          <w:rStyle w:val="Style9"/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ГОЛОСУВАЛИ: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“</w:t>
      </w:r>
      <w:r>
        <w:rPr>
          <w:rFonts w:cs="Times New Roman" w:ascii="Times New Roman" w:hAnsi="Times New Roman"/>
          <w:sz w:val="28"/>
          <w:szCs w:val="28"/>
          <w:lang w:val="uk-UA"/>
        </w:rPr>
        <w:t>за” -4,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rPr/>
      </w:pPr>
      <w:r>
        <w:rPr>
          <w:szCs w:val="28"/>
        </w:rPr>
        <w:t xml:space="preserve">                                       “</w:t>
      </w:r>
      <w:r>
        <w:rPr>
          <w:szCs w:val="28"/>
        </w:rPr>
        <w:t>проти”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left="2835" w:hanging="0"/>
        <w:rPr/>
      </w:pPr>
      <w:r>
        <w:rPr>
          <w:szCs w:val="28"/>
        </w:rPr>
        <w:t>“</w:t>
      </w:r>
      <w:r>
        <w:rPr>
          <w:szCs w:val="28"/>
        </w:rPr>
        <w:t>утрималось” – немає.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left="2835" w:hanging="0"/>
        <w:rPr/>
      </w:pPr>
      <w:r>
        <w:rPr>
          <w:b/>
          <w:bCs/>
          <w:i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89" w:type="dxa"/>
        <w:jc w:val="left"/>
        <w:tblInd w:w="-37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099"/>
        <w:gridCol w:w="7989"/>
      </w:tblGrid>
      <w:tr>
        <w:trPr>
          <w:trHeight w:val="60" w:hRule="atLeast"/>
        </w:trPr>
        <w:tc>
          <w:tcPr>
            <w:tcW w:w="2099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2" w:name="__DdeLink__3142_28166175892"/>
            <w:bookmarkEnd w:id="2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2.</w:t>
            </w:r>
            <w:r>
              <w:rPr>
                <w:szCs w:val="28"/>
              </w:rPr>
              <w:t xml:space="preserve">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3.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3" w:name="__DdeLink__3142_2816617589"/>
            <w:bookmarkEnd w:id="3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Головуюча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Член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9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Шульгу Н.І. – депутата Київської міської ради щодо обрання головуючого та секретаря на засіданні комісії.</w:t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Васильчук В.В., Гончаров О.В., Стрижов Д.С., Шульга Н.І.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shd w:fill="FFFFFF" w:val="clear"/>
              </w:rPr>
              <w:t>Виконання функцій головуючого покласти на депутата Київської міської ради Шульгу Н.І., функції секретаря комісії покласти  на депутата Київської міської ради Стрижова Д.С.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Макарова О.А. - депутата Київської міської ради, який поінформував про проект рішення  Київської міської ради “Про недопущення політичної діяльності та політичної агітації в загальноосвітніх навчальних закладах міста Києва” до другого читання.</w:t>
            </w:r>
          </w:p>
          <w:p>
            <w:pPr>
              <w:pStyle w:val="Normal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Макаров О.А.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Підтримати проект рішення  Київської міської ради “Про недопущення політичної діяльності та політичної агітації в загальноосвітніх навчальних закладах міста Києва” до другого читання з правками суб'єкта подання Макарова О.А. (правки додаються).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rong"/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Конобаса М.П. - депутата Київської міської ради щодо проекту рішення Київської міської ради</w:t>
            </w:r>
            <w:r>
              <w:rPr>
                <w:rStyle w:val="Style9"/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  <w:lang w:eastAsia="ru-RU"/>
              </w:rPr>
              <w:t xml:space="preserve">  “</w:t>
            </w:r>
            <w:r>
              <w:rPr>
                <w:rStyle w:val="Style9"/>
                <w:rFonts w:eastAsia="Calibri" w:cs="Times New Roman CYR" w:ascii="Times New Roman CYR" w:hAnsi="Times New Roman CYR"/>
                <w:iCs/>
                <w:color w:val="000000"/>
                <w:szCs w:val="28"/>
                <w:u w:val="none"/>
                <w:lang w:eastAsia="ru-RU"/>
              </w:rPr>
              <w:t>Про створення дитячо-юнацької спортивної школи “Локомотив”</w:t>
            </w:r>
            <w:r>
              <w:rPr>
                <w:rStyle w:val="Style9"/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  <w:lang w:eastAsia="ru-RU"/>
              </w:rPr>
              <w:t xml:space="preserve"> (доручення заступника міського голови-секретаря Київської міської ради В. Прокопіва №08/231-1845 ПР від 15.08.2017).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Шульга Н.І., Гончаров О.В., Васильчук В.В., Конобас М.П.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Повторно підтримати проект рішення Київської міської ради “</w:t>
            </w:r>
            <w:r>
              <w:rPr>
                <w:rStyle w:val="Style9"/>
                <w:rFonts w:eastAsia="Calibri" w:cs="Times New Roman CYR" w:ascii="Times New Roman CYR" w:hAnsi="Times New Roman CYR"/>
                <w:iCs/>
                <w:color w:val="000000"/>
                <w:szCs w:val="28"/>
                <w:u w:val="none"/>
                <w:lang w:eastAsia="ru-RU"/>
              </w:rPr>
              <w:t xml:space="preserve">Про створення дитячо-юнацької спортивної школи “Локомотив” та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  <w:lang w:eastAsia="ru-RU"/>
              </w:rPr>
              <w:t>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  <w:u w:val="none"/>
                <w:lang w:eastAsia="ru-RU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Гончарова О.В. - депутата Київської міської ради, який поінформував про проект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  <w:lang w:eastAsia="ru-RU"/>
              </w:rPr>
              <w:t xml:space="preserve"> рішення  Київської міської ради “Про створення комунального закладу “Заклад дошкільної освіти (ясла-садок) №315 Дарницького району міста Києва” </w:t>
            </w:r>
            <w:r>
              <w:rPr>
                <w:rStyle w:val="Style9"/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  <w:lang w:eastAsia="ru-RU"/>
              </w:rPr>
              <w:t>(доручення заступника міського голови-секретаря Київської міської ради В. Прокопіва №08/231-3077 ПР від 06.12.2017).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szCs w:val="28"/>
              </w:rPr>
              <w:t xml:space="preserve">Підтримати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Київської міської ради  </w:t>
            </w:r>
            <w:r>
              <w:rPr>
                <w:rFonts w:eastAsia="Calibri"/>
                <w:color w:val="000000"/>
                <w:szCs w:val="28"/>
              </w:rPr>
              <w:t xml:space="preserve">ради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  <w:lang w:eastAsia="ru-RU"/>
              </w:rPr>
              <w:t>“Про створення комунального закладу “Заклад дошкільної освіти (ясла-садок) №315 Дарницького району міста Києва”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Власова М.О. – заступника директора Центру патріотичного та спортивного виховання молоді щодо сприяння залучення юних киян до занять спортом та здорового способу життя шляхом розміщення соціальної реклами у загальноміському комунальному транспорті для популяризації спорту.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szCs w:val="28"/>
              </w:rPr>
              <w:t>Стрижов Д.С., Васильчук В.В., 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szCs w:val="28"/>
              </w:rPr>
              <w:t>1) Підтримати звернення депутата Київської міської ради Стрижова Д.С.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szCs w:val="28"/>
              </w:rPr>
              <w:t>2) Звернутися до Департаменту суспільних комунікацій, Департаменту транспортної інфраструктури та управління з питань реклами вжити необхідних заходів та сприяти у можливості розміщення соціальної реклами у загальноміському комунальному транспорті та місцях розташування рекламних засобів в місті Києві на безкоштовній основі для популяризації спорту у місті Києві.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szCs w:val="28"/>
              </w:rPr>
              <w:t xml:space="preserve">3)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Центру патріотичного та спортивного виховання молоді надати свою програму про розвиток військово-патріотичного виховання молоді.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Непопа В.І. – директора КП “Житлоінвестбуд-УКБ” про хід будівництва загальноосвітнього навчального закладу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у 10 мікрорайоні житлового масиву “Осокорки”, діл. 65,66 Дарницького району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Непоп В.І., Гончаров О.В., Стрижов Д.С., Челомбітько В.Ю., Васильчук В.В., Бохняк В.Я., Кирилець Л.А.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>
                <w:szCs w:val="28"/>
              </w:rPr>
            </w:pPr>
            <w:r>
              <w:rPr>
                <w:szCs w:val="28"/>
              </w:rPr>
              <w:t>1) Інформацію взято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szCs w:val="28"/>
              </w:rPr>
              <w:t xml:space="preserve">2) </w:t>
            </w:r>
            <w:r>
              <w:rPr/>
              <w:t xml:space="preserve"> Доручити Департаменту освіти і науки, молоді та спорту створити робочу групу із залученням фахівців Департаменту будівництва та житлового забезпечення, Дарницької районної в місті Києві державної адміністрації, управління освіти Дарницької районної в місті Києві державної адміністрації, КП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“Житлоінвестбуд-УКБ”, депутата Київської міської ради Гончарова О.В. (за згодою), депутата Київської міської ради Срижова Д.С. (за згодою), депутата Київської міської ради Бохняка В.Я.  </w:t>
            </w:r>
            <w:r>
              <w:rPr/>
              <w:t xml:space="preserve">щодо будівництва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загальноосвітніх навчальних закладів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у 10 мікрорайоні житлового масиву “Осокорки”, діл. 65,66 та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у 11-му мікрорайоні житлового масиву “Осокорки-Північні” на вул.С.Крушельницької Дарницького району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3) Доручити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u w:val="none"/>
                <w:shd w:fill="FFFFFF" w:val="clear"/>
              </w:rPr>
              <w:t xml:space="preserve">КП “Житлоінвестбуд-УКБ” надати письмовий звіт з кошторисом та детальним планом-графіком будівництва загальноосвітнього навчального закладу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у 10 мікрорайоні житлового масиву “Осокорки”, діл. 65,66 Дарницького району міста Києва </w:t>
            </w:r>
            <w:bookmarkStart w:id="4" w:name="__DdeLink__523_2880561315"/>
            <w:bookmarkEnd w:id="4"/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та доповісти його на наступному засіданні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szCs w:val="28"/>
                <w:u w:val="none"/>
              </w:rPr>
            </w:pPr>
            <w:r>
              <w:rPr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Непопа В.І. – директора КП “Житлоінвестбуд-УКБ” про хід будівництва загальноосвітнього навчального закладу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у 11-му мікрорайоні житлового масиву “Осокорки-Північні” у Дарницькому районі.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Непоп В.І., Гончаров О.В., Стрижов Д.С., Челомбітько В.Ю., Васильчук В.В., Бохняк В.Я., Кирилець Л.А.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>
                <w:szCs w:val="28"/>
              </w:rPr>
            </w:pPr>
            <w:r>
              <w:rPr>
                <w:szCs w:val="28"/>
              </w:rPr>
              <w:t>1) Інформацію взято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szCs w:val="28"/>
              </w:rPr>
              <w:t xml:space="preserve">2) Доручити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КП “Житлоінвестбуд-УКБ” надати письмовий звіт з детальним планом-графіком будівництва загальноосвітнього навчального закладу у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11-му мікрорайоні житлового масиву “Осокорки-Північні” на вул. Соломії Крушельницької Дарницького району міста Києва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та доповісти його на наступному засіданні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/>
              <w:t>3) Доручити Департаменту освіти і науки, молоді та спорту створити робочу групу із залученням фахівців Департаменту будівництва та житлового забезпечення, Дарницької районної в місті Києві державної адміністрації, управління освіти Дарницької районної в місті Києві державної адміністрації, КП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“Житлоінвестбуд-УКБ”, депутата Київської міської ради Гончарова О.В. (за згодою), депутата Київської міської ради Срижова Д.С. (за згодою), депутата Київської міської ради Бохняка В.Я.  </w:t>
            </w:r>
            <w:r>
              <w:rPr/>
              <w:t xml:space="preserve">щодо будівництва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загальноосвітніх навчальних закладів 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у 10 мікрорайоні житлового масиву “Осокорки”, діл. 65,66 та у 11-му мікрорайоні житлового масиву “Осокорки-Північні” Дарницького району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4) Департаменту освіти і науки, молоді та спорту надати інформацію про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uk-UA" w:eastAsia="zh-CN"/>
              </w:rPr>
              <w:t>подані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ru-RU"/>
              </w:rPr>
              <w:t xml:space="preserve">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запити до бюджету міста Києва щодо будівництва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загальноосвітнього навчального закладу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 у 11-му мікрорайоні житлового масиву “Осокорки-Північні” на вул. С.Крушельницької протягом 2014-2017 років.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5) Доручити Департаменту освіти і науки, молоді та спорту  створити робочу групу щодо Плану стратегічного розвитку  освіти (будівництво загальноосвітніх та дошкільних закладів освіти)   у Дарницькому районі міста Києва із залученням громади, Департаменту будівництва та житлового будівництва, Дарницької районної в місті Києві державної адміністрації, управління освіти Дарницької районної в місті Києві державної адміністрації, КП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u w:val="none"/>
                <w:shd w:fill="FFFFFF" w:val="clear"/>
              </w:rPr>
              <w:t>“Житлоінвестбуд-УКБ” та депутатів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546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Непопа В.І. – директора КП “Житлоінвестбуд-УКБ”  п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ро стан ремонтних робіт у навчальних закладах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Непоп В.І., Гончаров О.В., Челомбітько В.Ю.,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szCs w:val="28"/>
              </w:rPr>
              <w:t xml:space="preserve">Доручити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КП “Житлоінвестбуд-УКБ” надати поквартальний план виконання  розпоряджень виконавчого органу Київської міської ради (КМДА) щодо ремонтних робіт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highlight w:val="white"/>
                <w:u w:val="none"/>
              </w:rPr>
              <w:t xml:space="preserve"> у 80 навчальних закладах міста Києва на 2017-2018 років з сумами та відповідальними, а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u w:val="none"/>
                <w:shd w:fill="FFFFFF" w:val="clear"/>
              </w:rPr>
              <w:t xml:space="preserve"> також разом з головними розпорядниками коштів подати відповідні запити до бюджету міста Києва на 2018 року на закінчення ремонтних робіт у 2018 році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highlight w:val="white"/>
                <w:u w:val="none"/>
              </w:rPr>
              <w:t>та доповісти його на наступному засіданні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9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Бердило О.О. – голова ГО “Моя школа” </w:t>
            </w:r>
            <w:r>
              <w:rPr>
                <w:rStyle w:val="Style9"/>
                <w:rFonts w:eastAsia="Calibri" w:cs="Times New Roman CYR" w:ascii="Times New Roman CYR" w:hAnsi="Times New Roman CYR"/>
                <w:iCs/>
                <w:color w:val="000000"/>
                <w:szCs w:val="28"/>
                <w:u w:val="none"/>
              </w:rPr>
              <w:t xml:space="preserve"> щодо будівництва загальноосвітньої школи на вул. Лісківській, 24-й мікрорайон житлового масиву Троєщина у Деснянському районі м.Києва.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Непоп В.І.,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ind w:left="0" w:right="0" w:firstLine="510"/>
              <w:jc w:val="both"/>
              <w:rPr/>
            </w:pPr>
            <w:r>
              <w:rPr>
                <w:szCs w:val="28"/>
              </w:rPr>
              <w:t xml:space="preserve">1) Підтримати пропозицію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КП “Житлоінвестбуд-УКБ” про виділення коштів у 2018 року у сумі 50 млн. грн. на 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Cs/>
                <w:color w:val="000000"/>
                <w:szCs w:val="28"/>
                <w:highlight w:val="white"/>
                <w:u w:val="none"/>
              </w:rPr>
              <w:t>будівництво загальноосвітньої школи на вул. Лісківській, 24-й мікрорайон житлового масиву Троєщина у Деснянському районі м.Києва.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ind w:left="0" w:right="0" w:firstLine="510"/>
              <w:jc w:val="both"/>
              <w:rPr/>
            </w:pPr>
            <w:r>
              <w:rPr>
                <w:szCs w:val="28"/>
              </w:rPr>
              <w:t xml:space="preserve">2) Доручити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КП “Житлоінвестбуд-УКБ” надати кошторис, план-графік </w:t>
            </w:r>
            <w:r>
              <w:rPr>
                <w:rStyle w:val="Style9"/>
                <w:rFonts w:eastAsia="Calibri" w:cs="Times New Roman CYR" w:ascii="Times New Roman CYR" w:hAnsi="Times New Roman CYR"/>
                <w:iCs/>
                <w:color w:val="000000"/>
                <w:szCs w:val="28"/>
                <w:u w:val="none"/>
              </w:rPr>
              <w:t>будівництва загальноосвітньої школи на вул. Лісківській, 24-й мікрорайон житлового масиву Троєщина у Деснянському районі м.Києва.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Spacing"/>
              <w:suppressLineNumbers/>
              <w:tabs>
                <w:tab w:val="left" w:pos="0" w:leader="none"/>
              </w:tabs>
              <w:snapToGrid w:val="false"/>
              <w:jc w:val="both"/>
              <w:rPr>
                <w:lang w:val="uk-UA"/>
              </w:rPr>
            </w:pP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Шульгу Н.І. – депутата Київської міської ради щодо звіту робочої групи по розв’язанню конфліктної ситуацію, яка склалася між Оболонською районною в  місті Києві державною адміністрацією та приватним ЗНЗ Олімп.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Палій Є.В., Чернишов К.О., Цілик Н.В., Гончаров О.В.,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546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1) Звіт робочої групи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546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2) Оболонській районній в місті Києві державній адміністрації надавати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помісячно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 інформацію про пропозиції  щодо пошуку нового приміщення ПЗНЗ “Олімп” для проведення освітньої діяльності.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color w:val="000000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Гутцайта В.М. – начальника управління молоді та спорту директора Департаменту освіти і науки, молоді та спорту щодо ресурсного забезпечення комплексної цільової програми “Молодь та спорт столиці” на 2018 рік в розрізі обсягів та джерел фінансування по підпрограмам та по пунктам підпрограм.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Стрижов Д.С., Васильчук В.В.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,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Сухонос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405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1) Інформацію взято до відома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405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2) Доручити Управлінню молоді та спорту Департаменту освіти і науки, молоді та спорту надати письмову інформацію про обсяги та джерела фінансування по підпрограмах комплексної цільової програми “Молодь та спорт столиці” на 2018 рік.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Spacing"/>
              <w:suppressLineNumbers/>
              <w:tabs>
                <w:tab w:val="left" w:pos="0" w:leader="none"/>
              </w:tabs>
              <w:snapToGrid w:val="false"/>
              <w:jc w:val="both"/>
              <w:rPr>
                <w:rStyle w:val="Style9"/>
                <w:rFonts w:ascii="Times New Roman" w:hAnsi="Times New Roman" w:eastAsia="Calibri" w:cs="Times New Roman"/>
                <w:i/>
                <w:i/>
                <w:iCs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Лєндел Л.П.- начальника відділу правового забезпечення юридичного управління персоналу та правового забезпечення Департаменту освіти і науки, молоді та спорту, яка поінформувала про проект розпорядження виконавчого органу Київської міської ради (КМДА) “Про внесення змін до розпорядження Київської міської державної адміністрації від 19 березня 2004 року № 449”</w:t>
            </w:r>
            <w:r>
              <w:rPr>
                <w:rStyle w:val="Style9"/>
                <w:rFonts w:eastAsia="Calibri" w:cs="Times New Roman" w:ascii="Times New Roman" w:hAnsi="Times New Roman"/>
                <w:i/>
                <w:iCs/>
                <w:color w:val="000000"/>
                <w:sz w:val="28"/>
                <w:szCs w:val="28"/>
                <w:u w:val="none"/>
                <w:lang w:val="uk-UA"/>
              </w:rPr>
              <w:t>.</w:t>
            </w:r>
          </w:p>
          <w:p>
            <w:pPr>
              <w:pStyle w:val="NoSpacing"/>
              <w:suppressLineNumbers/>
              <w:tabs>
                <w:tab w:val="left" w:pos="0" w:leader="none"/>
              </w:tabs>
              <w:snapToGrid w:val="false"/>
              <w:jc w:val="both"/>
              <w:rPr>
                <w:rStyle w:val="Style9"/>
                <w:rFonts w:ascii="Times New Roman" w:hAnsi="Times New Roman" w:eastAsia="Calibri" w:cs="Times New Roman"/>
                <w:b/>
                <w:b/>
                <w:bCs/>
                <w:i/>
                <w:i/>
                <w:iCs/>
                <w:color w:val="000000"/>
                <w:sz w:val="28"/>
                <w:u w:val="none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olor w:val="000000"/>
                <w:sz w:val="28"/>
                <w:u w:val="none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Шульга Н.І., Челомбітько В.Ю., Васильчук В.В., Гончаров О.В., Сухонос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firstLine="624"/>
              <w:jc w:val="both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1) Департаменту освіти і науки, молоді та спорту опрацювати пропозиції депутата Київської міської ради Васильчука В.В. та Департаменту фінансів та подати інформацію у вигляді порівняльної таблиці (пропозиції депутата Київської міської ради Васильчука В.В. додається), а також надати висновок правового управління 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firstLine="624"/>
              <w:jc w:val="both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2) Розгляд п</w:t>
            </w:r>
            <w:r>
              <w:rPr>
                <w:rStyle w:val="Style9"/>
                <w:rFonts w:eastAsia="Calibri" w:cs="Times New Roman"/>
                <w:color w:val="000000"/>
                <w:sz w:val="28"/>
                <w:szCs w:val="28"/>
                <w:u w:val="none"/>
                <w:lang w:val="uk-UA"/>
              </w:rPr>
              <w:t>роекту розпорядження виконавчого органу Київської міської ради (КМДА) “Про внесення змін до розпорядження Київської міської державної адміністрації від 19 березня 2004 року № 449” перенести на найближче засідання комісії.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hanging="0"/>
              <w:jc w:val="left"/>
              <w:rPr/>
            </w:pPr>
            <w:r>
              <w:rPr>
                <w:rStyle w:val="Style9"/>
                <w:rFonts w:eastAsia="Calibri" w:cs="Times New Roman"/>
                <w:color w:val="000000"/>
                <w:sz w:val="28"/>
                <w:szCs w:val="28"/>
                <w:u w:val="none"/>
                <w:lang w:val="uk-UA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olor w:val="000000"/>
                <w:sz w:val="28"/>
                <w:szCs w:val="28"/>
                <w:u w:val="none"/>
                <w:lang w:val="uk-UA"/>
              </w:rPr>
              <w:t>Рішення прийнято.</w:t>
            </w:r>
          </w:p>
          <w:p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NoSpacing"/>
              <w:jc w:val="both"/>
              <w:rPr>
                <w:rStyle w:val="Style9"/>
                <w:rFonts w:ascii="Times New Roman" w:hAnsi="Times New Roman" w:eastAsia="Calibri" w:cs="Times New Roman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Шульгу Н.І.</w:t>
            </w:r>
            <w:r>
              <w:rPr>
                <w:szCs w:val="28"/>
                <w:lang w:val="uk-UA"/>
              </w:rPr>
              <w:t xml:space="preserve"> - 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депутата Київської міської ради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  <w:lang w:val="uk-U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щодо проведення урочистого відкриття Генеральної Асамблеї Європейської Ради національних асоціацій незалежних шкіл (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en-US"/>
              </w:rPr>
              <w:t>ECNAIS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) у м.Києві 19 квітня 2018 року у колонній залі.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Стрижов Д.С.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Spacing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Підтримати звернення</w:t>
            </w:r>
            <w:r>
              <w:rPr>
                <w:szCs w:val="28"/>
                <w:lang w:val="uk-U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ГО “Асоціація приватних закладів освіти міста Києва” щодо проведення урочистого відкриття Генеральної Асамблеї Європейської Ради національних асоціацій незалежних шкіл (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en-US"/>
              </w:rPr>
              <w:t>ECNAIS</w:t>
            </w:r>
            <w:r>
              <w:rPr>
                <w:rStyle w:val="Style9"/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>) у м.Києві 19 квітня 2018 року у колонній залі.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     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Батечко О.В. - начальника відділу загальної середньої освіти та інклюзивного навчання управління  дошкільної, загальної середньої та позашкільної освіти Департаменту освіти і науки, молоді та спорту щодо </w:t>
            </w:r>
            <w:r>
              <w:rPr>
                <w:rStyle w:val="Style9"/>
                <w:color w:val="000000"/>
                <w:szCs w:val="28"/>
                <w:u w:val="none"/>
                <w:lang w:eastAsia="ru-RU"/>
              </w:rPr>
              <w:t>внесення змін до додатку рішення Київської міської ради від 05.10.2017 № 164/3171 «Про затвердження списку стипендіатів Київської міської ради в галузі освіти для обдарованих дітей міста Києва» вилучивши зі списків Рябоконь Максима та включивши Вахітова Антона.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Гончаров О.В., Стрижов Д.С.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Доручити Департаменту освіти і науки, молоді та спорту підготувати проект рішення щодо внесення </w:t>
            </w:r>
            <w:r>
              <w:rPr>
                <w:rStyle w:val="Style9"/>
                <w:color w:val="000000"/>
                <w:szCs w:val="28"/>
                <w:u w:val="none"/>
                <w:lang w:eastAsia="ru-RU"/>
              </w:rPr>
              <w:t>до додатку рішення Київської міської ради від 05.10.2017 № 164/3171 «Про затвердження списку стипендіатів Київської міської ради в галузі освіти для обдарованих дітей міста Києва» вилучивши зі списків Рябоконь Максима та включивши Вахітова Антона.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center"/>
              <w:rPr>
                <w:szCs w:val="28"/>
              </w:rPr>
            </w:pPr>
            <w:r>
              <w:rPr>
                <w:szCs w:val="28"/>
              </w:rPr>
              <w:t>Питання, які не були розглянути переносяться на наступне засідання комісії.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                                                                                        </w:t>
            </w:r>
            <w:r>
              <w:rPr>
                <w:szCs w:val="28"/>
              </w:rPr>
              <w:t xml:space="preserve">Н.Шульга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комісії     (функції секретаря)                                      Д.Стрижов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5" w:name="__UnoMark__4851_1942424965"/>
            <w:bookmarkStart w:id="6" w:name="__UnoMark__4851_1942424965"/>
            <w:bookmarkEnd w:id="6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 w:customStyle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 w:customStyle="1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 w:customStyle="1">
    <w:name w:val="Heading 3"/>
    <w:basedOn w:val="Normal"/>
    <w:qFormat/>
    <w:rsid w:val="008b3a0e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 w:customStyle="1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 w:customStyle="1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9c179c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3" w:customStyle="1">
    <w:name w:val="Выделение жирным"/>
    <w:qFormat/>
    <w:rsid w:val="00a77765"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 w:customStyle="1">
    <w:name w:val="Caption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2709fd"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A27D4-00DA-4808-AA8F-E2AD788D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</TotalTime>
  <Application>LibreOffice/5.3.7.2$Windows_X86_64 LibreOffice_project/6b8ed514a9f8b44d37a1b96673cbbdd077e24059</Application>
  <Pages>11</Pages>
  <Words>2803</Words>
  <Characters>19003</Characters>
  <CharactersWithSpaces>22173</CharactersWithSpaces>
  <Paragraphs>208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2017-10-16T18:06:00Z</dcterms:created>
  <dc:creator>Rudenko</dc:creator>
  <dc:description/>
  <dc:language>ru-RU</dc:language>
  <cp:lastModifiedBy/>
  <cp:lastPrinted>2017-12-13T13:04:20Z</cp:lastPrinted>
  <dcterms:modified xsi:type="dcterms:W3CDTF">2017-12-13T13:07:11Z</dcterms:modified>
  <cp:revision>208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