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№1</w:t>
      </w:r>
      <w:r>
        <w:rPr>
          <w:b/>
          <w:szCs w:val="28"/>
          <w:lang w:val="uk-UA"/>
        </w:rPr>
        <w:t>9</w:t>
      </w:r>
    </w:p>
    <w:p>
      <w:pPr>
        <w:pStyle w:val="Normal"/>
        <w:ind w:hanging="0"/>
        <w:jc w:val="center"/>
        <w:rPr/>
      </w:pP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 xml:space="preserve">вул. Хрещатик, 36                                                                   </w:t>
      </w:r>
      <w:r>
        <w:rPr>
          <w:b/>
          <w:szCs w:val="28"/>
          <w:lang w:val="uk-UA"/>
        </w:rPr>
        <w:t>08</w:t>
      </w:r>
      <w:r>
        <w:rPr>
          <w:b/>
          <w:szCs w:val="28"/>
        </w:rPr>
        <w:t>.11</w:t>
      </w:r>
      <w:r>
        <w:rPr>
          <w:b/>
          <w:bCs/>
          <w:szCs w:val="28"/>
        </w:rPr>
        <w:t>.2017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Васильчук В.В. - член комісії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Фіданян О.Г.- директор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Гутцайт В.М. - заступник директора - начальник управління у справах сім’ї, молоді та спорту Департаменту освіти і науки, молоді та спорту виконавчого органу Київської міської ради (КМДА) 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Шкуро Т.І. - заступник директора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Єрмолаєв О.М. - начальник управління Департаменту земельних ресурсів виконавчого органу Київської міської ради (КМДА) 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Дорошенко А.М. - представник місцевої ініціативи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Мачула Н.А. 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представник місцевої ініціативи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Хайрудінова Ю.-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представник місцевої ініціативи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Грабовська І.-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представник місцевої ініціативи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Захарченко Л.В.-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представник місцевої ініціативи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Доброгорська О.З.-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представник місцевої ініціативи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Пятров П.М.-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представник місцевої ініціативи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</w:t>
            </w:r>
          </w:p>
          <w:p>
            <w:pPr>
              <w:pStyle w:val="Style15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Маковська В.М. - головний спеціаліст управління освіти Шевченківської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>
                <w:color w:val="000000"/>
              </w:rPr>
            </w:pP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 xml:space="preserve">Кушнерик Ю.М. - головний бухгалтер управління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освіти Шевченківської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>
                <w:color w:val="000000"/>
              </w:rPr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Рожкова Л.М. - заступник начальника управління Деснянської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>
                <w:color w:val="000000"/>
              </w:rPr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Списовська Є.І. - начальник управління освіти Дарницької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/>
              <w:t xml:space="preserve">Загуменний Д.М. - І заступник голови Печерської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Кучер Н.П. - спеціаліст управління освіти Солом’янської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Рогова А.А. - заступник начальника управління освіти Солом’янської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 xml:space="preserve">Хинечук С.С.- спеціаліст управління освіти Солом’янської </w:t>
            </w:r>
            <w:bookmarkStart w:id="0" w:name="__DdeLink__7083_1708965499"/>
            <w:bookmarkEnd w:id="0"/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Васіна М.В. - начальник управління Подільської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Вахнюк Н.М. - начальник управління Оболонської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Дубовицький Ю.О. - начальник управління Святошинської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Іваніна Н.В. -начальник управління Дніпровської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Полторак Г.М. - начальник управління Голосіївської районної в місті Києві державної адміністрації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 xml:space="preserve">Федунова Т.М. - голова Асоціації керівників шкіл м. Києва 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Кобчук М.В. - громадянка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Куропятник А.В.- представник ГО “Рада студентів Свтояшинського району”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Боуш М.І. - представник ГО “Рада студентів Свтояшинського району”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Сучков М.О.- представник ГО “Рада студентів Свтояшинського району”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Валехов І.Д.- представник ГО “Рада студентів Свтояшинського району”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Бондаренко М.Р.- представник ГО “Рада студентів Свтояшинського району”</w:t>
            </w:r>
          </w:p>
          <w:p>
            <w:pPr>
              <w:pStyle w:val="Style15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  <w:lang w:val="uk-UA" w:eastAsia="zh-CN" w:bidi="ar-SA"/>
              </w:rPr>
              <w:t>Романюк І.О.- представник ГО “Рада студентів Свтояшинського району”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eastAsia="Calibri"/>
                <w:bCs/>
                <w:iCs/>
                <w:color w:val="00000A"/>
                <w:highlight w:val="white"/>
              </w:rPr>
            </w:pPr>
            <w:r>
              <w:rPr>
                <w:rFonts w:eastAsia="Calibri"/>
                <w:bCs/>
                <w:iCs/>
                <w:color w:val="00000A"/>
                <w:highlight w:val="white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 Про повторний розгляд проекту рішення Київської міської ради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 “</w:t>
      </w:r>
      <w:r>
        <w:rPr>
          <w:rStyle w:val="Style9"/>
          <w:rFonts w:eastAsia="Calibri" w:cs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створення дитячо-юнацької спортивної школи “Локомотив"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(правовий висновок)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№08/231-1845 ПР від 15.08.2017)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 xml:space="preserve">2.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 звернення депутата Київської міської ради Стрижова Д.С. щодо виділення коштів на проектно-кошторисну документацію для будівництва центру олімпійської підготовки для киян міжнародного зразка з плавальним басейном 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доп. Стрижов Д.С.,  Гутцайт В.М.</w:t>
      </w:r>
      <w:r>
        <w:rPr>
          <w:rStyle w:val="Strong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>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3. Про розгляд місцевої ініціативи щодо будівництва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 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№08/КО-8927 від 23.10.2017) (доп. завники,  </w:t>
      </w:r>
      <w:r>
        <w:rPr>
          <w:rStyle w:val="Strong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>КП “Житлоінвест-УКБ”).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4. Про  звернення депутата Київської міської ради Стрижова Д.С. щодо закріплення приміщення будівлі, що будується у 10 мікрорайоні житлового масиву “Осокорки”, діл. 65,66 Дарницького району міста Києва за ліцеєм “Інтелект”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(доп. Стрижов Д.С.,  </w:t>
      </w:r>
      <w:r>
        <w:rPr>
          <w:rStyle w:val="Strong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>КП “Житлоінвест-УКБ”).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5.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реконструкції середньої загальноосвітньої школи №103 з подальшою експлуатацією та обслуговуванням на вул. Алма-Атинській, 89 у Дніпровському районі м.Києва” (справа Д-8203) 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№08/231-2671 ПР від 02.11.2017)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6. Про звернення депутата Київської міської ради О.Гончарова щодо виконання загальноміської освітньої програми “Оформлення права користування земельною ділянкою у навчальних закладах”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спорту, Голови районних в місті Києві державних адміністрацій, начальники управлінь освіти районних в місті Києві державних адміністрацій).</w:t>
      </w:r>
    </w:p>
    <w:p>
      <w:pPr>
        <w:pStyle w:val="Style26"/>
        <w:widowControl/>
        <w:suppressAutoHyphens w:val="true"/>
        <w:overflowPunct w:val="fals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7.  Про звернення депутата Київської міської ради О.Гончарова щодо виконання загальноміської освітньої програми “Дріб'язок на побутові потреби”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спорту, Голови районних в місті Києві державних адміністрацій, начальники управлінь освіти районних в місті Києві державних адміністрацій).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8. Про участь учнів навчальних закладів у заходах присвячених патріотичному вихованню (в розрізі кожної школи)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Голови районних в місті Києві державних адміністрацій, начальники управління освіти районних в місті Києві державних адміністрацій, Департамент освіти і науки, молоді та спорту).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 w:eastAsia="zh-CN" w:bidi="ar-SA"/>
        </w:rPr>
        <w:t xml:space="preserve">9.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u w:val="none"/>
          <w:lang w:val="uk-UA" w:eastAsia="zh-CN" w:bidi="ar-SA"/>
        </w:rPr>
        <w:t>Про звіт Департаменту освіти і науки, молоді та спорту</w:t>
      </w:r>
      <w:r>
        <w:rPr>
          <w:rStyle w:val="Style9"/>
          <w:rFonts w:eastAsia="Calibri" w:cs="Times New Roman" w:ascii="Times New Roman" w:hAnsi="Times New Roman"/>
          <w:b/>
          <w:bCs/>
          <w:i/>
          <w:iCs/>
          <w:color w:val="000000"/>
          <w:sz w:val="28"/>
          <w:szCs w:val="28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про виконання міської цільової програми “Освіта Києва. 2016-2018 роки” за 9 місяців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 Департамент освіти і науки, молоді та спорту).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10.  Про розгляд проекту розпорядження виконавчого органу Київської міської ради (КМДА) “Про внесення змін до розпорядження Київської міської державної адміністрації від 19 березня 2004 року № 449”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спорту)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11. Різне — Про звернення ГО “Асоціація приватних закладів освіти міста Києва” щодо проведення урочистого відкриття Генеральної Асамблеї Європейської Ради національних асоціацій незалежних шкіл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en-US" w:eastAsia="zh-CN" w:bidi="ar-SA"/>
        </w:rPr>
        <w:t xml:space="preserve">ECNAIS)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у м.Києві 19 квітня 2018 року у колонній залі.</w:t>
      </w:r>
    </w:p>
    <w:p>
      <w:pPr>
        <w:pStyle w:val="Style26"/>
        <w:widowControl/>
        <w:suppressAutoHyphens w:val="true"/>
        <w:ind w:left="0" w:right="0" w:firstLine="510"/>
        <w:jc w:val="both"/>
        <w:rPr>
          <w:rStyle w:val="Style9"/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“</w:t>
      </w:r>
      <w:r>
        <w:rPr>
          <w:rFonts w:cs="Times New Roman" w:ascii="Times New Roman" w:hAnsi="Times New Roman"/>
          <w:sz w:val="28"/>
          <w:szCs w:val="28"/>
          <w:lang w:val="uk-UA"/>
        </w:rPr>
        <w:t>за” -6,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/>
      </w:pPr>
      <w:r>
        <w:rPr>
          <w:szCs w:val="28"/>
        </w:rPr>
        <w:t>“</w:t>
      </w:r>
      <w:r>
        <w:rPr>
          <w:szCs w:val="28"/>
        </w:rPr>
        <w:t>проти”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/>
      </w:pPr>
      <w:r>
        <w:rPr>
          <w:szCs w:val="28"/>
        </w:rPr>
        <w:t>“</w:t>
      </w:r>
      <w:r>
        <w:rPr>
          <w:szCs w:val="28"/>
        </w:rPr>
        <w:t>утрималось” – немає.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/>
      </w:pPr>
      <w:r>
        <w:rPr>
          <w:b/>
          <w:bCs/>
          <w:i/>
          <w:szCs w:val="28"/>
        </w:rPr>
        <w:t xml:space="preserve">        </w:t>
      </w:r>
      <w:r>
        <w:rPr>
          <w:b/>
          <w:bCs/>
          <w:i/>
          <w:szCs w:val="28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11"/>
        <w:gridCol w:w="7986"/>
      </w:tblGrid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1" w:name="__DdeLink__3142_28166175892"/>
            <w:bookmarkEnd w:id="1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2.</w:t>
            </w:r>
            <w:r>
              <w:rPr>
                <w:szCs w:val="28"/>
              </w:rPr>
              <w:t xml:space="preserve">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3.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2" w:name="__DdeLink__3142_2816617589"/>
            <w:bookmarkEnd w:id="2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color w:val="000000"/>
                <w:szCs w:val="28"/>
                <w:shd w:fill="FFFFFF" w:val="clear"/>
              </w:rPr>
              <w:t xml:space="preserve">Старостенко Г.В. - голову комісії щодо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проекту рішення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 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створення дитячо-юнацької спортивної школи “Локомотив"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(правовий висновок)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№08/231-1845 ПР від 15.08.2017)</w:t>
            </w:r>
            <w:r>
              <w:rPr>
                <w:szCs w:val="28"/>
                <w:shd w:fill="FFFFFF" w:val="clear"/>
              </w:rPr>
              <w:t xml:space="preserve"> 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szCs w:val="28"/>
              </w:rPr>
              <w:t>Васильчук В.В.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szCs w:val="28"/>
              </w:rPr>
              <w:t xml:space="preserve">Проект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рішення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 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створення дитячо-юнацької спортивної школи “Локомотив" зняти з розгляду за проханням суб'єкта подання.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За – 6, проти – немає, утрималось – немає. </w:t>
            </w:r>
            <w:r>
              <w:rPr>
                <w:rStyle w:val="Style9"/>
                <w:rFonts w:eastAsia="Calibri"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Рішення прийнято.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Стрижова Д.С.- депутата Київської міської ради щодо виділення коштів на проектно-кошторисну документацію для будівництва Центру олімпійської підготовки для киян міжнародного зразка з плавальним басейном.</w:t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Старостенко Г.В., Гутцайт В.М., Васильчук В.В., Паладій С.В., Стрижов Д.С.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  <w:lang w:val="ru-RU"/>
              </w:rPr>
              <w:t xml:space="preserve">1)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Звернутись до Київського міського голови та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  <w:lang w:val="uk-UA"/>
              </w:rPr>
              <w:t xml:space="preserve">постійної комісії Київської міської ради з питань бюджету та соціально-економічного розвитку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щодо внесення до Програми економічного та соціального розвитку міста Києва на 2018 рік та Бюджету міста Києва на 2018 рік будівництво спортивного об'єкту та виділення коштів на розробку проектно-кошторисної документації для будівництва багатофункціонального спортивного комплексу із зимових та літніх видів спорту.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2) Доручити Департаменту містобудування та архітектури надати інформацію щодо розробки детального плану території, календарного плану реалізації, проект кошторису розрахунків витрат необхідних на будівництво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Центру олімпійської підготовки для киян міжнародного зразка з плавальним басейном та прийняття детального плану.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hanging="0"/>
              <w:jc w:val="left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szCs w:val="28"/>
                <w:lang w:eastAsia="ru-RU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 - голову комісії щодо місцевої ініціативи про будівництво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 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доручення заступника міського голови-секретаря Київської міської ради В. Прокопіва №08/КО-8927 від 23.10.2017)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Доброгудська О.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З.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, Старостенко Г.В., Списовська Є.І., Стрижов Д.С., Шульга Н.І., Васильчук В.В., Бохняк В.Я., Задорожня Л.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1) Підтримати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місцеву ініціативу про будівництво загальноосвітнього навчального закладу І-ІІІ ступенів по вул. Соломії Крушельницької у 11-му мікрорайоні житлового масиву “Осокорки-Північні” у Дарницькому районі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2) Звернутися до голови Київської міської державної адміністрації В.Кличка розібратися у ситуації, яка виникла у 11-му мікрорайоні житлового масиву “Осокорки-Північні” у Дарницькому районі з приводу будівництва загальноосвітнього навчального закладу І-ІІІ ступенів по вул. Соломії Крушельницької та винести догану відповідальному Департаменту  щодо невиконання своїх зобов'язань перед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громадою міста Києва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left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Стрижова Д.С.- депутата Київської міської ради щодо закріплення приміщення будівлі, що будується у 10 мікрорайоні житлового масиву “Осокорки”, діл. 65,66 Дарницького району міста Києва за ліцеєм “Інтелект”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>Старостенко Г.В., Фіданян О.Г., Стрижов Д.С., Списовська Є.І., Гончаров О.В., Шульга Н.І., Паладій С.В.,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 xml:space="preserve">1) На найближчому засіданні комісії заслухати звіт КП “Житлоінвестбуд-УКБ” про хід будівництва загальноосвітнього навчального закладу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у 10 мікрорайоні житлового масиву “Осокорки”, діл. 65,66 Дарницького району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2) Доручити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КП “Житлоінвестбуд-УКБ” надати  календарний план-дій по будівництву загальноосвітнього навчального закладу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по вул. Соломії Крушельницької у 11-му мікрорайоні житлового масиву “Осокорки-Північні” у Дарницькому районі.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3) Звернутися до голови Київської міської державної адміністрації </w:t>
            </w:r>
            <w:bookmarkStart w:id="3" w:name="__DdeLink__8896_1708965499"/>
            <w:bookmarkEnd w:id="3"/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оголосити догану відповідальному працівнику, який не забезпечив представника  КП “Житлоінвестбуд-УКБ” на засідання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 xml:space="preserve">Старостенко Г.В. - голову комісії, яка поінформувала про проект рішення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“Про надання управлінню освіти Дніпровської районної в місті Києві державної адміністрації земельної ділянки для реконструкції середньої загальноосвітньої школи №103 з подальшою експлуатацією та обслуговуванням на вул. Алма-Атинській, 89 у Дніпровському районі м.Києва” (справа Д-8203) 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№08/231-2671 ПР від 02.11.2017)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Підтримати проект рішення Київської міської ради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“Про надання управлінню освіти Дніпровської районної в місті Києві державної адміністрації земельної ділянки для реконструкції середньої загальноосвітньої школи №103 з подальшою експлуатацією та обслуговуванням на вул. Алма-Атинській, 89 у Дніпровському районі м.Києва” (справа Д-8203)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u w:val="none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color w:val="000000"/>
                <w:szCs w:val="28"/>
                <w:u w:val="none"/>
              </w:rPr>
            </w:pPr>
            <w:r>
              <w:rPr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6,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Фіданян О.Г. - директора Департаменту освіти і науки, молоді та спорту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щодо виконання загальноміської освітньої програми “Оформлення права користування земельною ділянкою у навчальних закладах”.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Г.В., Гончаров О.В., Васильчук В.В., Фіданян О.Г.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, </w:t>
            </w: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Шульга Н.І., Паладій С.В., Маковська В.М., Єрмолаєв О.М.. Іваніна Н.В., Дубовицький Ю.О., Васіна М.В., Вахнюк Н.М., Полторак Г.М., Загуменний Д.М.,Списовський Є.І.,Мельничук 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1) Звіт управлінь освіти районних в місті Києві державних адміністрацій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щодо виконання загальноміської освітньої програми “Оформлення права користування земельною ділянкою у навчальних закладах” </w:t>
            </w: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2) Доручити Департаменту земельних ресурсів визначити відповідальну особу, яка буде відповідати за оформлення земельних ділянок під навчальні заклади освіти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3) У разі невиконання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загальноміської освітньої програми “Оформлення права користування земельною ділянкою у навчальних закладах” до кінця 2017 року звернутися до голови Київської міської держаної адміністрації В.Кличка винести догани відповідальним особам за невиконання програми.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5, проти – немає, утрималось – немає, не голосував -1.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Фіданян О.Г. - директора Департаменту освіти і науки, молоді та спорту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виконання загальноміської освітньої програми “Дріб'язок на побутові потреби”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Шульга Н.І., Дубовицький Ю.А., Гончаров О.В., Фіданян О.Г., Вахнюк Н.М., Списовська Є.І., Васильчук ВВ., Федунова Т.М., Іваніна Н.В.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u w:val="none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1)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Звіт управлінь освіти районних в місті Києві державних адміністрацій щодо виконання загальноміської освітньої програми “Дріб'язок на побутові потреби”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2) Доручити Департаменту освіти і науки, молоді та спорту разом з КП “Київбудреконструкція” надати інформацію щодо стану ремонтних робіт у навчальних закладах міста Києва, у тому числі ремонту спортивних залів.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3)   На найближчому засіданні комісії 22.11.2017 заслухати інформацію Департаменту освіти і науки, молоді та спорту  про презентацію бюджетних  запитів та планів діяльності на 2018 рік до Бюджету міста Києва на 2018 рік та Програми соціально-економічного розвитку на 2018 рік.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5, проти – немає, утрималось – немає, не голосував-1.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Фіданян О.Г. - директора Департаменту освіти і науки, молоді та спорту щодо участі учнів навчальних закладів у заходах присвячених патріотичному вихованню.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Паладій С.В. Васильчук В.В., Федунова Т.М., Шульга Н.І., Фіданян О.Г., Шкурова Т.І.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b w:val="false"/>
                <w:b w:val="false"/>
                <w:bCs w:val="false"/>
                <w:i w:val="false"/>
                <w:i w:val="false"/>
                <w:iCs w:val="false"/>
                <w:szCs w:val="28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Доручити управлінням освіти районних в місті Києві державних адміністрацій надати інформацію (в розрізі по школам), які навчальні заклади брали участь у міських заходах присвячених патріотичному вихованню, у тому числі у Всеукраїнській дитячо-юнацькій патріотичній грі “Сокіл” (“Джура”) та змаганнях  патріотичного вишколу-гри “Козак-Квест”, а також надати план-заходів присвячених патріотичному вихованню на 2017 рік по кожній школі.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highlight w:val="yellow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highlight w:val="yellow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3, проти – 2, утрималось – немає, не голосував - 1.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не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Фіданян О.Г. - директора Департаменту освіти і науки, молоді та спорту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звіту Департаменту освіти і науки, молоді та спорту</w:t>
            </w:r>
            <w:r>
              <w:rPr>
                <w:rStyle w:val="Style9"/>
                <w:rFonts w:eastAsia="Calibri"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виконання міської цільової програми “Освіта Києва. 2016-2018 роки” за 9 місяців.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u w:val="none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Паладій С.В.,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1) Розгляд звіту про виконання міської цільової програми “Освіта Києва. 2016-2018 роки” за 9 місяців перенести на найближче засідання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2) Департаменту освіти і науки, молоді та спорту підготувати та надати деталізований звіт по всім розділам міської цільової програми “Освіта Києва. 2016-2018 роки”.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left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5, проти – немає, утрималось – немає, не голосував-1.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Spacing"/>
              <w:spacing w:lineRule="auto" w:line="240"/>
              <w:jc w:val="both"/>
              <w:rPr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Питання, які не були розглянуті переносяться на найближче засідання комісії.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 xml:space="preserve">комісії                                                                            Г.Старостенко     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>комісії                                                                             Н.Шульга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bookmarkStart w:id="4" w:name="__UnoMark__4851_1942424965"/>
            <w:bookmarkStart w:id="5" w:name="__UnoMark__4851_1942424965"/>
            <w:bookmarkEnd w:id="5"/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 w:customStyle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 w:customStyle="1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 w:customStyle="1">
    <w:name w:val="Heading 3"/>
    <w:basedOn w:val="Normal"/>
    <w:qFormat/>
    <w:rsid w:val="008b3a0e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 w:customStyle="1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 w:customStyle="1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>
    <w:name w:val="Интернет-ссылка"/>
    <w:rsid w:val="009c179c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sid w:val="00a77765"/>
    <w:rPr>
      <w:i/>
      <w:iCs/>
    </w:rPr>
  </w:style>
  <w:style w:type="character" w:styleId="ListLabel1" w:customStyle="1">
    <w:name w:val="ListLabel 1"/>
    <w:qFormat/>
    <w:rsid w:val="00a77765"/>
    <w:rPr>
      <w:color w:val="000000"/>
    </w:rPr>
  </w:style>
  <w:style w:type="character" w:styleId="Style13" w:customStyle="1">
    <w:name w:val="Выделение жирным"/>
    <w:qFormat/>
    <w:rsid w:val="00a77765"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 w:customStyle="1">
    <w:name w:val="Caption"/>
    <w:basedOn w:val="Normal"/>
    <w:qFormat/>
    <w:rsid w:val="00a777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a77765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 w:customStyle="1">
    <w:name w:val="Основной текст1"/>
    <w:basedOn w:val="Normal"/>
    <w:qFormat/>
    <w:rsid w:val="00a77765"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26">
    <w:name w:val="Без интервала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77765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A27D4-00DA-4808-AA8F-E2AD788D3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9586</TotalTime>
  <Application>LibreOffice/5.3.7.2$Windows_X86_64 LibreOffice_project/6b8ed514a9f8b44d37a1b96673cbbdd077e24059</Application>
  <Pages>9</Pages>
  <Words>2114</Words>
  <Characters>14802</Characters>
  <CharactersWithSpaces>17305</CharactersWithSpaces>
  <Paragraphs>155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2017-10-16T18:06:00Z</dcterms:created>
  <dc:creator>Rudenko</dc:creator>
  <dc:description/>
  <dc:language>ru-RU</dc:language>
  <cp:lastModifiedBy/>
  <cp:lastPrinted>2017-11-14T16:41:41Z</cp:lastPrinted>
  <dcterms:modified xsi:type="dcterms:W3CDTF">2017-11-15T10:37:37Z</dcterms:modified>
  <cp:revision>186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