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>
          <w:sz w:val="27"/>
          <w:szCs w:val="27"/>
        </w:rPr>
      </w:pPr>
      <w:r>
        <w:rPr>
          <w:b/>
          <w:sz w:val="27"/>
          <w:szCs w:val="27"/>
        </w:rPr>
        <w:t>ПРОТОКОЛ №15</w:t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>позачергово засідання постійної комісії Київської міської ради</w:t>
      </w:r>
    </w:p>
    <w:p>
      <w:pPr>
        <w:pStyle w:val="Normal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з питань освіти, науки, сім'ї, молоді та спорту  </w:t>
      </w:r>
    </w:p>
    <w:p>
      <w:pPr>
        <w:pStyle w:val="Normal"/>
        <w:rPr>
          <w:sz w:val="27"/>
          <w:szCs w:val="27"/>
        </w:rPr>
      </w:pPr>
      <w:r>
        <w:rPr>
          <w:b/>
          <w:sz w:val="27"/>
          <w:szCs w:val="27"/>
        </w:rPr>
        <w:t xml:space="preserve">м. Київ, </w:t>
      </w:r>
    </w:p>
    <w:p>
      <w:pPr>
        <w:pStyle w:val="Normal"/>
        <w:rPr>
          <w:sz w:val="27"/>
          <w:szCs w:val="27"/>
        </w:rPr>
      </w:pPr>
      <w:r>
        <w:rPr>
          <w:b/>
          <w:sz w:val="27"/>
          <w:szCs w:val="27"/>
        </w:rPr>
        <w:t>вул. Хрещатик, 36</w:t>
      </w:r>
      <w:r>
        <w:rPr>
          <w:b/>
          <w:sz w:val="27"/>
          <w:szCs w:val="27"/>
          <w:lang w:val="ru-RU"/>
        </w:rPr>
        <w:t xml:space="preserve">                                                                          </w:t>
      </w:r>
      <w:r>
        <w:rPr>
          <w:b/>
          <w:sz w:val="27"/>
          <w:szCs w:val="27"/>
          <w:lang w:val="uk-UA"/>
        </w:rPr>
        <w:t>07.09</w:t>
      </w:r>
      <w:r>
        <w:rPr>
          <w:b/>
          <w:bCs/>
          <w:sz w:val="27"/>
          <w:szCs w:val="27"/>
          <w:lang w:val="uk-UA"/>
        </w:rPr>
        <w:t>.2017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Відсутні: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Шульга Н.І. -  секретар комісії, головуюча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Стрижов Д.С.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Васильчук В.В. - член комісії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Старостенко Г.В.– голова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Стрельцова Л.Є — представник ГО “ФК “Локоматив”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Кучеренко С.В. - представник ГО “ФК “Локоматив”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Турунцев О.П.- проректор університету імені Бориса Грінченка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Трегубенко Н.М. - начальник відділу комунального майна Шевченківської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Странніков А.М. - депутат Київської міської ради 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widowControl/>
        <w:tabs>
          <w:tab w:val="left" w:pos="0" w:leader="none"/>
        </w:tabs>
        <w:suppressAutoHyphens w:val="true"/>
        <w:bidi w:val="0"/>
        <w:ind w:left="0" w:right="0" w:hanging="0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 xml:space="preserve">    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shd w:fill="FFFFFF" w:val="clear"/>
          <w:lang w:val="uk-UA" w:eastAsia="zh-CN" w:bidi="ar-SA"/>
        </w:rPr>
        <w:t>1. Про організаційні заходи.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/>
      </w:pP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FFFFFF" w:val="clear"/>
          <w:lang w:val="uk-UA" w:eastAsia="zh-CN" w:bidi="ar-SA"/>
        </w:rPr>
        <w:t xml:space="preserve">    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u w:val="none"/>
          <w:shd w:fill="FFFFFF" w:val="clear"/>
          <w:lang w:val="uk-UA" w:eastAsia="zh-CN" w:bidi="ar-SA"/>
        </w:rPr>
        <w:t xml:space="preserve">2.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Про повторний  розгляд  проекту рішення Київської міської ради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“Про надання дозволу Київському університету імені Бориса Грінченка на знесення та списання будівлі”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>(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звіт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 xml:space="preserve">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підготовчої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 xml:space="preserve"> групи)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№08/231-1611 ПР від 12.07.2017)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>(доп. Стрижов Д.С.).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3. Про розгляд  проекту рішення Київської міської ради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“Про створення комунального підприємства “Спортивний комплекс “Старт” 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№08/231-16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>38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ПР від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>17.07.2017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)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4. Про розгляд  проекту рішення Київської міської ради “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Про надання згоди на безоплатне прийняття до комунальної власності територіальної громади міста Києва нежилого будинку на вул. Березняківській, 26-а”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№08/231-1843 ПР від 10.08.2017)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(доп. Странніков А.М.).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5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>.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ru-RU" w:eastAsia="zh-CN" w:bidi="ar-SA"/>
        </w:rPr>
        <w:t xml:space="preserve">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Про розгляд  проекту рішення Київської міської ради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“</w:t>
      </w:r>
      <w:r>
        <w:rPr>
          <w:rStyle w:val="Style9"/>
          <w:rFonts w:eastAsia="Calibri" w:cs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Про створення дитячо-юнацької спортивної школи “Локомотив"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доручення заступника міського голови-секретаря Київської міської ради В. Прокопіва №08/231-1845 ПР від 15.08.2017)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(доп.Конобас М.П.).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6. Про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вакантні посади педагогічних працівників у навчальних закладах міста Києва (в розрізі районів, навчальних закладів, спеціальностей) </w:t>
      </w:r>
      <w:bookmarkStart w:id="0" w:name="__DdeLink__2588_1982053476"/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(доп. Гончаров О.В.)</w:t>
      </w:r>
      <w:bookmarkEnd w:id="0"/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bidi w:val="0"/>
        <w:ind w:left="0" w:right="0" w:firstLine="567"/>
        <w:jc w:val="both"/>
        <w:rPr/>
      </w:pP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7. Про 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зустріч постійної комісії Київської міської ради з питань освіти, науки, сім'ї, молоді та спорту з делегацією Асоціації приватних закладів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222222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Королі́вства Нідерла́ндів та </w:t>
      </w:r>
      <w:r>
        <w:rPr>
          <w:rStyle w:val="Style9"/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 xml:space="preserve">Асоціації приватних закладів міста Києва </w:t>
      </w:r>
      <w:r>
        <w:rPr>
          <w:rStyle w:val="Style9"/>
          <w:rFonts w:eastAsia="Calibri" w:cs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7"/>
          <w:szCs w:val="27"/>
          <w:highlight w:val="white"/>
          <w:u w:val="none"/>
          <w:lang w:val="uk-UA" w:eastAsia="zh-CN" w:bidi="ar-SA"/>
        </w:rPr>
        <w:t>(доп. Шульга Н.І.).</w:t>
      </w:r>
    </w:p>
    <w:p>
      <w:pPr>
        <w:pStyle w:val="Style26"/>
        <w:widowControl/>
        <w:suppressAutoHyphens w:val="true"/>
        <w:bidi w:val="0"/>
        <w:ind w:left="0" w:right="0" w:firstLine="567"/>
        <w:jc w:val="both"/>
        <w:rPr>
          <w:rStyle w:val="Style9"/>
          <w:sz w:val="27"/>
          <w:szCs w:val="27"/>
        </w:rPr>
      </w:pPr>
      <w:r>
        <w:rPr>
          <w:sz w:val="27"/>
          <w:szCs w:val="27"/>
        </w:rPr>
      </w:r>
    </w:p>
    <w:p>
      <w:pPr>
        <w:pStyle w:val="NoSpacing"/>
        <w:rPr>
          <w:sz w:val="27"/>
          <w:szCs w:val="27"/>
        </w:rPr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 </w:t>
      </w:r>
      <w:r>
        <w:rPr>
          <w:rFonts w:cs="Times New Roman" w:ascii="Times New Roman" w:hAnsi="Times New Roman"/>
          <w:b/>
          <w:sz w:val="27"/>
          <w:szCs w:val="27"/>
        </w:rPr>
        <w:t xml:space="preserve">ГОЛОСУВАЛИ:     </w:t>
      </w:r>
      <w:r>
        <w:rPr>
          <w:rFonts w:cs="Times New Roman" w:ascii="Times New Roman" w:hAnsi="Times New Roman"/>
          <w:sz w:val="27"/>
          <w:szCs w:val="27"/>
        </w:rPr>
        <w:t>«за» -</w:t>
      </w:r>
      <w:r>
        <w:rPr>
          <w:rFonts w:cs="Times New Roman" w:ascii="Times New Roman" w:hAnsi="Times New Roman"/>
          <w:sz w:val="27"/>
          <w:szCs w:val="27"/>
          <w:lang w:val="uk-UA"/>
        </w:rPr>
        <w:t>4</w:t>
      </w:r>
      <w:r>
        <w:rPr>
          <w:rFonts w:cs="Times New Roman" w:ascii="Times New Roman" w:hAnsi="Times New Roman"/>
          <w:sz w:val="27"/>
          <w:szCs w:val="27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7"/>
          <w:szCs w:val="27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7"/>
          <w:szCs w:val="27"/>
        </w:rPr>
        <w:t>«утрималось» - немає.</w:t>
      </w:r>
    </w:p>
    <w:p>
      <w:pPr>
        <w:pStyle w:val="Normal"/>
        <w:ind w:hanging="0"/>
        <w:jc w:val="center"/>
        <w:rPr>
          <w:sz w:val="27"/>
          <w:szCs w:val="27"/>
        </w:rPr>
      </w:pPr>
      <w:r>
        <w:rPr>
          <w:i/>
          <w:sz w:val="27"/>
          <w:szCs w:val="27"/>
        </w:rPr>
        <w:t xml:space="preserve">       </w:t>
      </w:r>
      <w:r>
        <w:rPr>
          <w:b/>
          <w:bCs/>
          <w:i/>
          <w:sz w:val="27"/>
          <w:szCs w:val="27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153"/>
        <w:gridCol w:w="7944"/>
      </w:tblGrid>
      <w:tr>
        <w:trPr>
          <w:trHeight w:val="60" w:hRule="atLeast"/>
        </w:trPr>
        <w:tc>
          <w:tcPr>
            <w:tcW w:w="2153" w:type="dxa"/>
            <w:tcBorders/>
            <w:shd w:color="auto" w:fill="auto" w:val="clear"/>
          </w:tcPr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sz w:val="27"/>
                <w:szCs w:val="27"/>
                <w:lang w:val="uk-UA" w:bidi="ar-SA"/>
              </w:rPr>
              <w:t>1</w:t>
            </w:r>
            <w:r>
              <w:rPr>
                <w:sz w:val="27"/>
                <w:szCs w:val="27"/>
                <w:lang w:val="uk-UA" w:bidi="ar-SA"/>
              </w:rPr>
              <w:t xml:space="preserve">.СЛУХАЛИ: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bookmarkStart w:id="1" w:name="__DdeLink__3142_28166175892"/>
            <w:bookmarkEnd w:id="1"/>
            <w:r>
              <w:rPr>
                <w:sz w:val="27"/>
                <w:szCs w:val="27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  <w:t>2.</w:t>
            </w:r>
            <w:r>
              <w:rPr>
                <w:sz w:val="27"/>
                <w:szCs w:val="27"/>
                <w:lang w:val="uk-UA" w:bidi="ar-SA"/>
              </w:rPr>
              <w:t xml:space="preserve"> СЛУХАЛИ: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bookmarkStart w:id="2" w:name="__DdeLink__3142_2816617589"/>
            <w:bookmarkEnd w:id="2"/>
            <w:r>
              <w:rPr>
                <w:sz w:val="27"/>
                <w:szCs w:val="27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  <w:t>3</w:t>
            </w:r>
            <w:r>
              <w:rPr>
                <w:sz w:val="27"/>
                <w:szCs w:val="27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  <w:t>4</w:t>
            </w:r>
            <w:r>
              <w:rPr>
                <w:sz w:val="27"/>
                <w:szCs w:val="27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b/>
                <w:b/>
                <w:bCs/>
                <w:sz w:val="27"/>
                <w:szCs w:val="27"/>
                <w:lang w:val="uk-UA" w:bidi="ar-SA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  <w:t>5</w:t>
            </w:r>
            <w:r>
              <w:rPr>
                <w:sz w:val="27"/>
                <w:szCs w:val="27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8"/>
                <w:szCs w:val="28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b/>
                <w:b/>
                <w:bCs/>
                <w:sz w:val="27"/>
                <w:szCs w:val="27"/>
                <w:lang w:val="uk-UA" w:bidi="ar-SA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  <w:t>6.</w:t>
            </w:r>
            <w:r>
              <w:rPr>
                <w:sz w:val="27"/>
                <w:szCs w:val="27"/>
                <w:lang w:val="uk-UA" w:bidi="ar-SA"/>
              </w:rPr>
              <w:t xml:space="preserve">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  <w:t xml:space="preserve">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b/>
                <w:bCs/>
                <w:sz w:val="27"/>
                <w:szCs w:val="27"/>
                <w:lang w:val="uk-UA" w:bidi="ar-SA"/>
              </w:rPr>
              <w:t>7</w:t>
            </w:r>
            <w:r>
              <w:rPr>
                <w:sz w:val="27"/>
                <w:szCs w:val="27"/>
                <w:lang w:val="uk-UA" w:bidi="ar-SA"/>
              </w:rPr>
              <w:t>. СЛУХАЛИ: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ВИСТУПИЛИ: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УХВАЛИЛИ: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lang w:val="uk-UA" w:bidi="ar-SA"/>
              </w:rPr>
            </w:pPr>
            <w:r>
              <w:rPr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>ГОЛОСУВАЛИ: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 xml:space="preserve">Секретар комісії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  <w:t>Член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lang w:val="uk-UA" w:bidi="ar-SA"/>
              </w:rPr>
            </w:pPr>
            <w:r>
              <w:rPr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lang w:val="uk-UA" w:bidi="ar-SA"/>
              </w:rPr>
            </w:pPr>
            <w:r>
              <w:rPr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lang w:val="uk-UA" w:bidi="ar-SA"/>
              </w:rPr>
            </w:pPr>
            <w:r>
              <w:rPr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</w:tc>
        <w:tc>
          <w:tcPr>
            <w:tcW w:w="7944" w:type="dxa"/>
            <w:tcBorders/>
            <w:shd w:color="auto" w:fill="auto" w:val="clear"/>
          </w:tcPr>
          <w:p>
            <w:pPr>
              <w:pStyle w:val="Normal"/>
              <w:spacing w:lineRule="auto" w:line="240"/>
              <w:ind w:left="0" w:right="0" w:hanging="0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Шульгу Н.І. – депутата Київської міської ради щодо обрання головуючого та секретаря на засіданні комісії.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spacing w:lineRule="auto" w:line="240"/>
              <w:ind w:left="0" w:right="0"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Васильчук В.В., Гончаров О.В., Стрижов Д.С., Шульга Н.І.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spacing w:lineRule="auto" w:line="240"/>
              <w:ind w:left="0" w:right="0"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Виконання функцій головуючого покласти на депутата Київської міської ради Шульгу Н.І., функції секретаря комісії покласти  на депутата Київської міської ради Стрижова Д.С.</w:t>
            </w:r>
          </w:p>
          <w:p>
            <w:pPr>
              <w:pStyle w:val="Normal"/>
              <w:spacing w:lineRule="auto" w:line="240"/>
              <w:ind w:left="0" w:right="0" w:hanging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За – 4, проти – немає, утрималось – немає. </w:t>
            </w:r>
            <w:r>
              <w:rPr>
                <w:rStyle w:val="Style9"/>
                <w:rFonts w:eastAsia="Calibri" w:cs="Times New Roman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Стрижова Д.С. -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ru-RU" w:bidi="ar-SA"/>
              </w:rPr>
              <w:t xml:space="preserve"> депутат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, який поінформував про роботу підготовчої групи по вивченню проекту 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“Про надання дозволу Київському університету імені Бориса Грінченка на знесення та списання будівлі” 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№08/231-1611 ПР від 12.07.2017)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Шульга Н.І., Турунцев О.П., Гончаров О.В. 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Підтримати проект 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“Про надання дозволу Київському університету імені Бориса Грінченка на знесення та списання будівлі”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hanging="0"/>
              <w:jc w:val="both"/>
              <w:rPr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Трегубенко Н.М. - начальника відділу комунального майна Шевченківської районної в місті Києві державної адміністрації, яка поінформувала про проект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“Про створення комунального підприємства “Спортивний комплекс “Старт” 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№08/231-16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ru-RU" w:eastAsia="zh-CN" w:bidi="ar-SA"/>
              </w:rPr>
              <w:t>38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ПР від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ru-RU" w:eastAsia="zh-CN" w:bidi="ar-SA"/>
              </w:rPr>
              <w:t>17.07.2017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)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bidi w:val="0"/>
              <w:snapToGrid w:val="false"/>
              <w:spacing w:lineRule="auto" w:line="240"/>
              <w:ind w:hanging="0"/>
              <w:jc w:val="both"/>
              <w:rPr>
                <w:rStyle w:val="Style9"/>
                <w:rFonts w:ascii="Times New Roman" w:hAnsi="Times New Roman" w:eastAsia="Calibri" w:cs="Times New Roman"/>
                <w:i/>
                <w:i/>
                <w:iCs/>
                <w:color w:val="000000"/>
                <w:sz w:val="27"/>
                <w:szCs w:val="27"/>
                <w:highlight w:val="white"/>
                <w:u w:val="none"/>
              </w:rPr>
            </w:pPr>
            <w:r>
              <w:rPr>
                <w:rFonts w:eastAsia="Calibri" w:cs="Times New Roman"/>
                <w:i/>
                <w:iCs/>
                <w:color w:val="000000"/>
                <w:sz w:val="27"/>
                <w:szCs w:val="27"/>
                <w:highlight w:val="white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Шульга Н.І., Трегубенко Н.М., Гончаров О.В., Васильчук В.В.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1)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Підтримати проект рішення Київської міської ради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“Про створення комунального підприємства “Спортивний комплекс “Старт”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2) Доручити Департаменту освіти і науки, молоді та спорту виконавчого органу Київської міської ради (КМДА) визначити дитячо-юнацькі спортивні школи, які будуть приймати участь у розвитку комунального підприємства “Старт”.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ru-RU" w:bidi="ar-SA"/>
              </w:rPr>
              <w:t xml:space="preserve">Страннікова А.М. - депутата Київської міської ради, який поінформував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Київської міської ради  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Про надання згоди на безоплатне прийняття до комунальної власності територіальної громади міста Києва нежилого будинку на вул. Березняківській, 26-а”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№08/231-1843 ПР від 10.08.2017)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Шульга Н.І., Старнніков А.М., Гончаров О.В.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ru-RU" w:bidi="ar-SA"/>
              </w:rPr>
              <w:t xml:space="preserve">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Київської міської ради  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Про надання згоди на безоплатне прийняття до комунальної власності територіальної громади міста Києва нежилого будинку на вул. Березняківській, 26-а”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та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Кучеренка С.В. - представника ГО “ФК “Локоматив”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ru-RU" w:bidi="ar-SA"/>
              </w:rPr>
              <w:t xml:space="preserve">, який поінформував про проект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Про створення дитячо-юнацької спортивної школи “Локомотив”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№08/231-1845 ПР від 15.08.2017)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Шульга Н.І., Васильчук В.В., Стрижов Д.С., Кучеренко С.В., Гончаров О.В.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1) Створити робочу групу по вивченню </w:t>
            </w:r>
            <w:r>
              <w:rPr>
                <w:rStyle w:val="Style9"/>
                <w:rFonts w:eastAsia="Calibri" w:cs="Times New Roman CYR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ru-RU" w:bidi="ar-SA"/>
              </w:rPr>
              <w:t xml:space="preserve">проекту рішення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Київської міської ради  “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Про створення дитячо-юнацької спортивної школи “Локомотив”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на чолі з депутатом Київської міської ради Васильчуком В.В. за участ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і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депутата Київської міської ради Шульг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и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Н.І., Департамент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у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освіти і науки, молоді та спорту, ГО “ФК “Локомотив”.</w:t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2) Доручити Департаменту освіти і науки, молоді та спорту виконавчого органу Київської міської ради (КМДА) підготувати інформацію:</w:t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-про стратегію Департаменту освіти і науки, молоді та спорту щодо створення та розширення існуючої мережі дитячо-юнацьких спортивних шкіл міста Києва;</w:t>
            </w:r>
          </w:p>
          <w:p>
            <w:pPr>
              <w:pStyle w:val="Style26"/>
              <w:bidi w:val="0"/>
              <w:spacing w:lineRule="auto" w:line="240"/>
              <w:ind w:left="0" w:right="0" w:firstLine="283"/>
              <w:jc w:val="both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- про кількість наданих протягом 2016-2017 навчального року спортивних споруд та приміщень загальноосвітніх навчальних закладів для потреб дитячо-юнацьких спортивних шкіл та яким ДЮСШ планується надати приміщення навчальних закладів у 2018-2019 навчальному році.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color w:val="000000"/>
                <w:sz w:val="27"/>
                <w:szCs w:val="27"/>
                <w:u w:val="none"/>
              </w:rPr>
            </w:pPr>
            <w:r>
              <w:rPr>
                <w:color w:val="000000"/>
                <w:sz w:val="27"/>
                <w:szCs w:val="27"/>
                <w:u w:val="none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Гончарова О.В. - депутата Київської міської ради щодо вакантних посад педагогічних працівників у навчальних закладах міста Києва (в розрізі районів, навчальних закладів, спеціальностей).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highlight w:val="white"/>
                <w:u w:val="none"/>
                <w:lang w:eastAsia="zh-CN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eastAsia="zh-CN"/>
              </w:rPr>
              <w:t>Шульга Н.І.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Доручити Департаменту освіти і науки, молоді та спорту виконавчого органу Київської міської ради (КМДА) надати до 12.09.2017 інформацію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щодо вакантних посад педагогічних працівників у навчальних закладах міста Києва (в розрізі районів, навчальних закладів, спеціальностей). Заслухати інформацію на засіданні комісії 13.09.2017.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Шульгу Н.І.- депутата Київської міської ради, головуючу щодо зустрічі постійної комісії Київської міської ради з питань освіти, науки, сім'ї, молоді та спорту з делегацією Асоціації приватних закладів 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>Королівства Нідерландів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 та Асоціації приватних закладів міста Києва, яка відбудеться 13.09.2017.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yle9"/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Васильчук В.В., Гончаров О.В., Стрижов Д.С.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Інформацію взяти до відома.</w:t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6"/>
              <w:bidi w:val="0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–4, проти – немає, утрималось –немає. </w:t>
            </w:r>
            <w:r>
              <w:rPr>
                <w:rStyle w:val="Strong"/>
                <w:rFonts w:eastAsia="Calibri" w:cs="Times New Roman" w:ascii="Times New Roman CYR" w:hAnsi="Times New Roman CYR"/>
                <w:b/>
                <w:bCs/>
                <w:i/>
                <w:iCs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7"/>
                <w:szCs w:val="27"/>
                <w:lang w:val="uk-UA" w:bidi="ar-SA"/>
              </w:rPr>
              <w:t xml:space="preserve">(головуюча) 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7"/>
                <w:szCs w:val="27"/>
                <w:highlight w:val="white"/>
                <w:u w:val="none"/>
                <w:lang w:val="uk-UA" w:eastAsia="zh-CN" w:bidi="ar-SA"/>
              </w:rPr>
              <w:t xml:space="preserve">                                                                     </w:t>
            </w:r>
            <w:r>
              <w:rPr>
                <w:sz w:val="27"/>
                <w:szCs w:val="27"/>
                <w:lang w:val="uk-UA" w:bidi="ar-SA"/>
              </w:rPr>
              <w:t xml:space="preserve">Н.Шульга 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7"/>
                <w:szCs w:val="27"/>
                <w:lang w:val="uk-UA" w:bidi="ar-SA"/>
              </w:rPr>
              <w:t xml:space="preserve"> 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/>
            </w:pPr>
            <w:r>
              <w:rPr>
                <w:sz w:val="27"/>
                <w:szCs w:val="27"/>
                <w:lang w:val="uk-UA" w:bidi="ar-SA"/>
              </w:rPr>
              <w:t xml:space="preserve">комісії    (секретар)                                                           Д.Стрижов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/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 xml:space="preserve">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 xml:space="preserve">                                                           </w:t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  <w:lang w:val="uk-UA" w:bidi="ar-SA"/>
              </w:rPr>
            </w:pPr>
            <w:bookmarkStart w:id="3" w:name="__UnoMark__4851_1942424965"/>
            <w:bookmarkStart w:id="4" w:name="__UnoMark__4851_1942424965"/>
            <w:bookmarkEnd w:id="4"/>
            <w:r>
              <w:rPr>
                <w:sz w:val="27"/>
                <w:szCs w:val="27"/>
                <w:lang w:val="uk-UA" w:bidi="ar-SA"/>
              </w:rPr>
            </w:r>
          </w:p>
          <w:p>
            <w:pPr>
              <w:pStyle w:val="Normal"/>
              <w:bidi w:val="0"/>
              <w:spacing w:lineRule="auto" w:line="240"/>
              <w:ind w:hanging="0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 w:bidi="ar-SA"/>
              </w:rPr>
              <w:t xml:space="preserve">                                            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Heading 1"/>
    <w:basedOn w:val="Style14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Heading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Style14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Heading 6"/>
    <w:basedOn w:val="Style14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qFormat/>
    <w:rPr>
      <w:i/>
      <w:iCs/>
    </w:rPr>
  </w:style>
  <w:style w:type="character" w:styleId="ListLabel1">
    <w:name w:val="ListLabel 1"/>
    <w:qFormat/>
    <w:rPr>
      <w:color w:val="000000"/>
    </w:rPr>
  </w:style>
  <w:style w:type="character" w:styleId="Style13">
    <w:name w:val="Выделение жирным"/>
    <w:qFormat/>
    <w:rPr>
      <w:b/>
      <w:bCs/>
    </w:rPr>
  </w:style>
  <w:style w:type="paragraph" w:styleId="Style14" w:customStyle="1">
    <w:name w:val="Заголовок"/>
    <w:basedOn w:val="Normal"/>
    <w:next w:val="Style15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5">
    <w:name w:val="Body Text"/>
    <w:basedOn w:val="Normal"/>
    <w:rsid w:val="008b3a0e"/>
    <w:pPr>
      <w:spacing w:lineRule="auto" w:line="288" w:before="0" w:after="140"/>
    </w:pPr>
    <w:rPr/>
  </w:style>
  <w:style w:type="paragraph" w:styleId="Style16">
    <w:name w:val="List"/>
    <w:basedOn w:val="Style15"/>
    <w:rsid w:val="008b3a0e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4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0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1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2" w:customStyle="1">
    <w:name w:val="Заголовок таблицы"/>
    <w:basedOn w:val="Style21"/>
    <w:qFormat/>
    <w:rsid w:val="008b3a0e"/>
    <w:pPr>
      <w:jc w:val="center"/>
    </w:pPr>
    <w:rPr>
      <w:b/>
      <w:bCs/>
    </w:rPr>
  </w:style>
  <w:style w:type="paragraph" w:styleId="Style23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4">
    <w:name w:val="Subtitle"/>
    <w:basedOn w:val="Style14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5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6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32519</TotalTime>
  <Application>LibreOffice/5.3.2.2$Windows_x86 LibreOffice_project/6cd4f1ef626f15116896b1d8e1398b56da0d0ee1</Application>
  <Pages>11</Pages>
  <Words>1037</Words>
  <Characters>7134</Characters>
  <CharactersWithSpaces>8693</CharactersWithSpaces>
  <Paragraphs>106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description/>
  <dc:language>ru-RU</dc:language>
  <cp:lastModifiedBy/>
  <cp:lastPrinted>2017-09-08T13:14:43Z</cp:lastPrinted>
  <dcterms:modified xsi:type="dcterms:W3CDTF">2017-09-08T13:15:40Z</dcterms:modified>
  <cp:revision>602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