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 w:val="28"/>
          <w:szCs w:val="28"/>
        </w:rPr>
        <w:t>ПРОТОКОЛ №1</w:t>
      </w:r>
    </w:p>
    <w:p>
      <w:pPr>
        <w:pStyle w:val="Normal"/>
        <w:ind w:hanging="0"/>
        <w:jc w:val="center"/>
        <w:rPr>
          <w:szCs w:val="28"/>
        </w:rPr>
      </w:pPr>
      <w:r>
        <w:rPr>
          <w:sz w:val="28"/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 w:val="28"/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 w:val="28"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 w:val="28"/>
          <w:szCs w:val="28"/>
        </w:rPr>
        <w:t>вул. Хрещатик, 36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</w:t>
      </w:r>
      <w:r>
        <w:rPr>
          <w:b/>
          <w:sz w:val="28"/>
          <w:szCs w:val="28"/>
          <w:lang w:val="en-US"/>
        </w:rPr>
        <w:t>18</w:t>
      </w:r>
      <w:r>
        <w:rPr>
          <w:b/>
          <w:bCs/>
          <w:sz w:val="28"/>
          <w:szCs w:val="28"/>
          <w:lang w:val="en-US"/>
        </w:rPr>
        <w:t>.01.2017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Старостенко Г.В.– голова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Паладій С.В.– заступник голови комісії, головуючий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702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Зареєстровані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учасники 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засідання: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Style20"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shd w:fill="FFFFFF" w:val="clear"/>
                <w:lang w:val="uk-UA" w:eastAsia="ru-RU"/>
              </w:rPr>
              <w:t>Кулаковський Ю.П.– заступник директора Департаменту земельних ресурсів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Фіданян О.Г. - директор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Шмуляр О.В. - заступник директора Департаменту комунальної власності виконавчого органу Київської міської ради (КМДА)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Пабат О.В</w:t>
            </w:r>
            <w:r>
              <w:rPr>
                <w:sz w:val="28"/>
                <w:szCs w:val="28"/>
                <w:lang w:val="uk-UA"/>
              </w:rPr>
              <w:t>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Коваленко О.І. - в.о.начальника управління освіти Святошинської РДА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Кулагіна В.М. - в.о.начальника управління освіти Подільської РДА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Данішевська О.Б. - директор ДНЗ №104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Петровський В.Б. - голова ВГО “Парламент працездатних інвалідів”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Богатиренко К.В. - директор ГО “Добробут та злагоди”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Рабійчук О.В. - заступник начальника відділу централізованої бухгалтерії управління освіти Дніпровської РДА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Кушнір Є.С.- директор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Українського колежу ім. В.О. Сухомлинського м. Києва (спеціалізована школа № 272)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Янко С.О. - представник управління освіти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en-US" w:eastAsia="zh-CN" w:bidi="ar-SA"/>
              </w:rPr>
              <w:t>Солом'янської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РДА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hanging="0"/>
        <w:jc w:val="center"/>
        <w:rPr>
          <w:sz w:val="30"/>
          <w:szCs w:val="30"/>
        </w:rPr>
      </w:pPr>
      <w:r>
        <w:rPr>
          <w:b/>
          <w:sz w:val="28"/>
          <w:szCs w:val="28"/>
        </w:rPr>
        <w:t>ПОРЯДОК ДЕННИЙ:</w:t>
      </w:r>
    </w:p>
    <w:p>
      <w:pPr>
        <w:pStyle w:val="Normal"/>
        <w:ind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uk-UA"/>
        </w:rPr>
        <w:t xml:space="preserve">1.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Розгляд проекту рішення Київської міської ради “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Про створення комунального дошкільного навчального закладу (ясла-садок) № 104 Подільського району м. Києва”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 xml:space="preserve">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№08/231-5105 ПР від 26.12.2016)(доп. Департамент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ru-RU" w:eastAsia="zh-CN" w:bidi="ar-SA"/>
        </w:rPr>
        <w:t>осв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іти  і науки, молоді та спорту,управління освіти Подільської РДА).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2. Розгляд проекту рішення Київської міської ради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 xml:space="preserve"> “</w:t>
      </w: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 xml:space="preserve">Про надання управлінню освіти Солом'янської районної в місті Києві державної адміністрації земельної ділянки для будівництва, експлуатації та обслуговування дитячого дошкільного закладу на бульв. Вацлава Гавела, 81-а у Солом'янському районі м. Києва (справа Д-7785) </w:t>
      </w: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№08/231-4926 ПР від 13.12.2016)(доп. Департамент земельних ресурсів, управління освіти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en-US" w:eastAsia="zh-CN" w:bidi="ar-SA"/>
        </w:rPr>
        <w:t>Солом'янської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 xml:space="preserve"> РДА).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3. Розгляд проекту рішення Київської міської ради “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 xml:space="preserve">Про надання дозволу на розроблення проекту землеустрою щодо відведення земельної ділянки Українському колежу ім. В.О. Сухомлинського м. Києва (спеціалізована школа № 272) на вул. Митрополита Андрея Шептицького, 5а у Дніпровському районі м. Києва для експлуатації та обслуговування колежу (справа К-28422) </w:t>
      </w:r>
      <w:r>
        <w:rPr>
          <w:rFonts w:cs="Times New Roman" w:ascii="Times New Roman" w:hAnsi="Times New Roman"/>
          <w:b w:val="false"/>
          <w:bCs w:val="false"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доручення заступника міського голови-секретаря Київської міської ради В. Прокопіва №08/231-5117 ПР від 28.12.2016)(доп. Департамент земельних ресурсів, управління освіти Дніпровської РДА, представники навчального закладу).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4. Розгляд проекту рішення Київської міської ради “Про надання дозволу на розроблення проекту землеустрою щодо відведення земельної ділянки ПАТ "БТА Банк" на вул. Жилянській, 75 у Голосіївському районі м.Києва для експлуатації та обслуговування бізнес-центру” (справа К-22601) (витяг ПК з питань землекористування,містобудування та архітектури №08/281-878к)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 xml:space="preserve">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доручення заступника міського голови-секретаря Київської міської ради В. Прокопіва №08/231-1832 ПР від 14.04.2016)(доп. Департамент земельних ресурсів).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5. Розгляд проекту рішення Київської міської ради “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Про затвердження переліку об'єктів комунальної власності територіальної громади міста Києва, право оренди яких виборюється на конкурсних засадах</w:t>
      </w:r>
      <w:r>
        <w:rPr>
          <w:rFonts w:cs="Times New Roman" w:ascii="Times New Roman" w:hAnsi="Times New Roman"/>
          <w:b w:val="false"/>
          <w:b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 xml:space="preserve">“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доручення заступника міського голови-секретаря Київської міської ради В. Прокопіва №08/231-5120 ПР від 30.12.2016)(доп. Департамент комунальної власності м.Києва).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6.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Розгляд проекту рішення Київської міської ради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30"/>
          <w:szCs w:val="30"/>
          <w:u w:val="none"/>
          <w:shd w:fill="FFFFFF" w:val="clear"/>
          <w:lang w:val="uk-UA" w:eastAsia="zh-CN" w:bidi="ar-SA"/>
        </w:rPr>
        <w:t xml:space="preserve"> “Про створення навчальних закладів комунальної власності територіальної громади міста Києва” 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доручення заступника міського голови-секретаря Київської міської ради В. Прокопіва №08/231-5121 ПР від 29.12.2016)(доп. Святошинська РДА).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7. Про звернення депутата Київської міської ради Гончарова О.В. щодо інвентаризації аварійних споруд у складі навчальних закладів м.Києва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none"/>
          <w:shd w:fill="FFFFFF" w:val="clear"/>
          <w:lang w:val="uk-UA" w:eastAsia="zh-CN" w:bidi="ar-SA"/>
        </w:rPr>
        <w:t>доп. Гончаров О.В.)</w:t>
      </w:r>
    </w:p>
    <w:p>
      <w:pPr>
        <w:pStyle w:val="Style25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ru-RU" w:eastAsia="zh-CN" w:bidi="ar-SA"/>
        </w:rPr>
        <w:t>8.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 xml:space="preserve"> Про стан температурного режиму в навчальних закладах міста Києва.</w:t>
      </w:r>
    </w:p>
    <w:p>
      <w:pPr>
        <w:pStyle w:val="Style25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 xml:space="preserve">9. </w:t>
      </w:r>
      <w:r>
        <w:rPr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Про освоєння коштів на забезпечення навчальних закладів засобами господарського призначення.</w:t>
      </w:r>
    </w:p>
    <w:p>
      <w:pPr>
        <w:pStyle w:val="Style25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 xml:space="preserve">10.  Про </w:t>
      </w:r>
      <w:r>
        <w:rPr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звернення мешканців житлового масиву Теремки-2 Голосіївського району міста Києва про облаштування незаконного паркувального майданчику на  вул.А.Вільямса, 10, де планується будівництво дошкільного навчального закладу.</w:t>
      </w:r>
    </w:p>
    <w:p>
      <w:pPr>
        <w:pStyle w:val="Style25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 xml:space="preserve">11. Про звернення </w:t>
      </w:r>
      <w:r>
        <w:rPr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 xml:space="preserve">ВГО “Парламент працездатних інвалідів” щодо  щодо  фінансування театрально-концертної студії  інвалідів “Добробут та злагода” з міського бюджету . </w:t>
      </w:r>
    </w:p>
    <w:p>
      <w:pPr>
        <w:pStyle w:val="Style25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 xml:space="preserve">12. Про </w:t>
      </w:r>
      <w:r>
        <w:rPr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>розміщення снекоматів під торговою маркою “Дорога здоров'я”  в навчальних закладах міста Києва.</w:t>
      </w:r>
    </w:p>
    <w:p>
      <w:pPr>
        <w:pStyle w:val="Style25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>13. Доручення Департаменту освіти і науки,молоді та спорту виконавчого органу Київської міської ради (КМДА).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</w:p>
    <w:p>
      <w:pPr>
        <w:pStyle w:val="Normal"/>
        <w:widowControl/>
        <w:suppressLineNumbers/>
        <w:tabs>
          <w:tab w:val="left" w:pos="0" w:leader="none"/>
        </w:tabs>
        <w:suppressAutoHyphens w:val="true"/>
        <w:overflowPunct w:val="false"/>
        <w:bidi w:val="0"/>
        <w:ind w:left="0" w:right="0" w:firstLine="79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      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   </w:t>
      </w:r>
      <w:r>
        <w:rPr>
          <w:rFonts w:cs="Times New Roman" w:ascii="Times New Roman" w:hAnsi="Times New Roman"/>
          <w:sz w:val="28"/>
          <w:szCs w:val="28"/>
        </w:rPr>
        <w:t xml:space="preserve">«за» - </w:t>
      </w:r>
      <w:r>
        <w:rPr>
          <w:rFonts w:cs="Times New Roman" w:ascii="Times New Roman" w:hAnsi="Times New Roman"/>
          <w:sz w:val="28"/>
          <w:szCs w:val="28"/>
          <w:lang w:val="uk-UA"/>
        </w:rPr>
        <w:t>6</w:t>
      </w:r>
      <w:r>
        <w:rPr>
          <w:rFonts w:cs="Times New Roman" w:ascii="Times New Roman" w:hAnsi="Times New Roman"/>
          <w:sz w:val="28"/>
          <w:szCs w:val="28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8"/>
          <w:szCs w:val="28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8"/>
          <w:szCs w:val="28"/>
        </w:rPr>
        <w:t>«утрималось» - немає.</w:t>
      </w:r>
    </w:p>
    <w:p>
      <w:pPr>
        <w:pStyle w:val="Normal"/>
        <w:ind w:hanging="0"/>
        <w:jc w:val="center"/>
        <w:rPr>
          <w:sz w:val="27"/>
          <w:szCs w:val="27"/>
        </w:rPr>
      </w:pPr>
      <w:r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</w:rPr>
        <w:t>Рішення прийнято.</w:t>
      </w:r>
    </w:p>
    <w:p>
      <w:pPr>
        <w:pStyle w:val="Normal"/>
        <w:ind w:hanging="0"/>
        <w:jc w:val="center"/>
        <w:rPr>
          <w:i/>
          <w:i/>
          <w:sz w:val="27"/>
          <w:szCs w:val="27"/>
        </w:rPr>
      </w:pPr>
      <w:r>
        <w:rPr>
          <w:i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143" w:type="dxa"/>
        <w:jc w:val="left"/>
        <w:tblInd w:w="-434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5"/>
        <w:gridCol w:w="7937"/>
      </w:tblGrid>
      <w:tr>
        <w:trPr>
          <w:trHeight w:val="60" w:hRule="atLeast"/>
        </w:trPr>
        <w:tc>
          <w:tcPr>
            <w:tcW w:w="2205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13</w:t>
            </w:r>
            <w:r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uk-UA" w:eastAsia="zh-CN" w:bidi="ar-SA"/>
              </w:rPr>
              <w:t>СЛУХАЛИ:</w:t>
            </w:r>
          </w:p>
          <w:p>
            <w:pPr>
              <w:pStyle w:val="Normal"/>
              <w:ind w:hanging="0"/>
              <w:rPr>
                <w:lang w:val="uk-UA" w:eastAsia="zh-CN" w:bidi="ar-SA"/>
              </w:rPr>
            </w:pPr>
            <w:r>
              <w:rPr>
                <w:lang w:val="uk-UA" w:eastAsia="zh-CN" w:bidi="ar-SA"/>
              </w:rPr>
            </w:r>
          </w:p>
          <w:p>
            <w:pPr>
              <w:pStyle w:val="Normal"/>
              <w:ind w:hanging="0"/>
              <w:rPr>
                <w:lang w:val="uk-UA" w:eastAsia="zh-CN" w:bidi="ar-SA"/>
              </w:rPr>
            </w:pPr>
            <w:r>
              <w:rPr>
                <w:lang w:val="uk-UA" w:eastAsia="zh-CN" w:bidi="ar-SA"/>
              </w:rPr>
            </w:r>
          </w:p>
          <w:p>
            <w:pPr>
              <w:pStyle w:val="Normal"/>
              <w:ind w:hanging="0"/>
              <w:rPr>
                <w:lang w:val="uk-UA" w:eastAsia="zh-CN" w:bidi="ar-SA"/>
              </w:rPr>
            </w:pPr>
            <w:r>
              <w:rPr>
                <w:lang w:val="uk-UA" w:eastAsia="zh-CN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  <w:lang w:val="ru-RU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</w:p>
        </w:tc>
        <w:tc>
          <w:tcPr>
            <w:tcW w:w="7937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 xml:space="preserve">Кулагіну В.М. - в.о.начальника управління освіти Подільської РДА, яка поінформувала про проект рішення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</w:t>
            </w: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Про створення комунального дошкільного навчального закладу (ясла-садок) № 104 Подільського району м. Києва”</w:t>
            </w: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6"/>
                <w:szCs w:val="26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(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№08/231-5105 ПР від 26.12.2016)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Старостенко Г.В.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tabs>
                <w:tab w:val="left" w:pos="0" w:leader="none"/>
              </w:tabs>
              <w:suppressAutoHyphens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створення комунального дошкільного навчального закладу (ясла-садок) № 104 Подільського району м. Києва”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та рекомендувати  його для розгляду на  пленарному засіданні сесії Київської міської ради.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  <w:highlight w:val="white"/>
                <w:shd w:fill="FFFFFF" w:val="clear"/>
              </w:rPr>
              <w:t>За –6, проти – немає, утри</w:t>
            </w:r>
            <w:r>
              <w:rPr>
                <w:color w:val="000000"/>
                <w:sz w:val="28"/>
                <w:szCs w:val="28"/>
                <w:shd w:fill="FFFFFF" w:val="clear"/>
              </w:rPr>
              <w:t>малось –немає</w:t>
            </w:r>
            <w:r>
              <w:rPr>
                <w:color w:val="000000"/>
                <w:sz w:val="28"/>
                <w:szCs w:val="28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8"/>
                <w:szCs w:val="28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>Кулаковського Ю.П. - заступника директора Департаменту земельних ресурсів виконавчого органу Київської міської ради (КМДА),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який поінформував про проект рішення Київської міської ради 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</w:t>
            </w:r>
            <w:r>
              <w:rPr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Про надання управлінню освіти Солом'янської районної в місті Києві державної адміністрації земельної ділянки для будівництва, експлуатації та обслуговування дитячого дошкільного закладу на бульв. Вацлава Гавела, 81-а у Солом'янському районі м. Києва” (справа Д-7785) (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№08/231-4926 ПР від 13.12.2016)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>
                <w:sz w:val="27"/>
                <w:szCs w:val="27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  <w:t>Янко С.О., Старостенко Г.В., Васильчук В.В.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</w:r>
          </w:p>
          <w:p>
            <w:pPr>
              <w:pStyle w:val="Normal"/>
              <w:suppressAutoHyphens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8"/>
                <w:szCs w:val="28"/>
                <w:highlight w:val="white"/>
                <w:shd w:fill="FFFFFF" w:val="clear"/>
                <w:lang w:val="uk-UA" w:eastAsia="ru-RU"/>
              </w:rPr>
              <w:t xml:space="preserve">Підтримати  проект рішення  Київської міської ради 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</w:t>
            </w:r>
            <w:r>
              <w:rPr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Про надання управлінню освіти Солом'янської районної в місті Києві державної адміністрації земельної ділянки для будівництва, експлуатації та обслуговування дитячого дошкільного закладу на бульв. Вацлава Гавела, 81-а у Солом'янському районі м. Києва” (справа Д-7785)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 </w:t>
            </w:r>
            <w:r>
              <w:rPr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8"/>
                <w:szCs w:val="28"/>
                <w:highlight w:val="white"/>
                <w:shd w:fill="FFFFFF" w:val="clear"/>
                <w:lang w:val="uk-UA" w:eastAsia="ru-RU"/>
              </w:rPr>
              <w:t>та рекомендувати  його для розгляду на  пленарному засіданні сесії Київської міської ради.</w:t>
            </w: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  <w:t xml:space="preserve"> 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white"/>
                <w:shd w:fill="FFFFFF" w:val="clear"/>
              </w:rPr>
              <w:t>За –6, проти – немає, утри</w:t>
            </w:r>
            <w:r>
              <w:rPr>
                <w:color w:val="000000"/>
                <w:sz w:val="28"/>
                <w:szCs w:val="28"/>
                <w:shd w:fill="FFFFFF" w:val="clear"/>
              </w:rPr>
              <w:t>малось –немає</w:t>
            </w:r>
            <w:r>
              <w:rPr>
                <w:color w:val="000000"/>
                <w:sz w:val="28"/>
                <w:szCs w:val="28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8"/>
                <w:szCs w:val="28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i/>
                <w:i/>
                <w:iCs/>
                <w:color w:val="000000"/>
                <w:highlight w:val="white"/>
              </w:rPr>
            </w:pPr>
            <w:r>
              <w:rPr>
                <w:i/>
                <w:iCs/>
                <w:color w:val="000000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>Кулаковського Ю.П. - заступника директора Департаменту земельних ресурсів виконавчого органу Київської міської ради (КМДА),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який поінформував про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надання дозволу на розроблення проекту землеустрою щодо відведення земельної ділянки Українському колежу ім. В.О. Сухомлинського м. Києва (спеціалізована школа № 272) на вул. Митрополита Андрея Шептицького, 5а у Дніпровському районі м. Києва для експлуатації та обслуговування колежу” (справа К-28422)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6"/>
                <w:szCs w:val="26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№08/231-5117 ПР від 28.12.2016)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/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  <w:t xml:space="preserve">Старостенко Г.В., Рабійчук О.В., Шульга Н.І.,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Фіданян О.Г., Кушнір Є.С.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left="0" w:right="0"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надання дозволу на розроблення проекту землеустрою щодо відведення земельної ділянки Українському колежу ім. В.О. Сухомлинського м. Києва (спеціалізована школа № 272) на вул. Митрополита Андрея Шептицького, 5а у Дніпровському районі м. Києва для експлуатації та обслуговування колежу” (справа К-28422)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>
                <w:sz w:val="27"/>
                <w:szCs w:val="27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shd w:fill="FFFFFF" w:val="clear"/>
              </w:rPr>
              <w:t xml:space="preserve">За –6, проти – немає, утрималось –немає.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>Кулаковського Ю.П. - заступника директора Департаменту земельних ресурсів виконавчого органу Київської міської ради (КМДА),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який поінформував про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“Про надання дозволу на розроблення проекту землеустрою щодо відведення земельної ділянки ПАТ "БТА Банк" на вул. Жилянській, 75 у Голосіївському районі м.Києва для експлуатації та обслуговування бізнес-центру” (справа К-22601) (витяг ПК з питань землекористування,містобудування та архітектури №08/281-878к)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6"/>
                <w:szCs w:val="26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№08/231-1832 ПР від 14.04.2016)</w:t>
            </w:r>
          </w:p>
          <w:p>
            <w:pPr>
              <w:pStyle w:val="Normal"/>
              <w:suppressAutoHyphens w:val="false"/>
              <w:ind w:hanging="0"/>
              <w:rPr>
                <w:rStyle w:val="Strong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</w:rPr>
              <w:t xml:space="preserve">Старостенко Г.В., Фіданян О.Г., Кулаковський Ю.П., Шульга Н.І., Васильчук В.В., Паладій С.В. </w:t>
            </w:r>
          </w:p>
          <w:p>
            <w:pPr>
              <w:pStyle w:val="Normal"/>
              <w:ind w:hanging="0"/>
              <w:rPr>
                <w:rFonts w:ascii="Times New Roman CYR" w:hAnsi="Times New Roman CYR" w:cs="Times New Roman CYR"/>
                <w:i/>
                <w:i/>
                <w:iCs/>
                <w:color w:val="000000"/>
                <w:sz w:val="28"/>
                <w:szCs w:val="28"/>
                <w:highlight w:val="white"/>
                <w:lang w:eastAsia="ru-RU"/>
              </w:rPr>
            </w:pPr>
            <w:r>
              <w:rPr>
                <w:rFonts w:cs="Times New Roman CYR" w:ascii="Times New Roman CYR" w:hAnsi="Times New Roman CYR"/>
                <w:i/>
                <w:iCs/>
                <w:color w:val="000000"/>
                <w:sz w:val="28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tabs>
                <w:tab w:val="left" w:pos="0" w:leader="none"/>
              </w:tabs>
              <w:suppressAutoHyphens w:val="false"/>
              <w:ind w:left="0" w:right="0" w:firstLine="283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 xml:space="preserve">1) Відхилити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“Про надання дозволу на розроблення проекту землеустрою щодо відведення земельної ділянки ПАТ "БТА Банк" на вул. Жилянській, 75 у Голосіївському районі м.Києва для експлуатації та обслуговування бізнес-центру” (справа К-22601), у зв'язку з тим, що в проекті землеустрою включена частина земельної ділянки — проїзд до СШ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blinkBackground"/>
                <w:shd w:fill="FFFFFF" w:val="clear"/>
                <w:lang w:val="uk-UA" w:eastAsia="zh-CN" w:bidi="ar-SA"/>
              </w:rPr>
              <w:t xml:space="preserve"> І-ІІІ ступенів з поглибленим вивченням англійської мови №165 міста Києва.</w:t>
            </w:r>
          </w:p>
          <w:p>
            <w:pPr>
              <w:pStyle w:val="Normal"/>
              <w:tabs>
                <w:tab w:val="left" w:pos="0" w:leader="none"/>
              </w:tabs>
              <w:suppressAutoHyphens w:val="false"/>
              <w:ind w:left="0" w:right="0" w:firstLine="283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2) Доручити Департаменту земельних ресурсів виконавчого органу Київської міської ради (КМДА) переробити проект землеустрою щодо відведення земельної ділянки ПАТ "БТА Банк" на вул. Жилянській, 75 у Голосіївському районі м.Києва для експлуатації та обслуговування бізнес-центру” (справа К-22601), вилучивши з неї частину земельної ділянки, яка є проїздом.</w:t>
            </w:r>
          </w:p>
          <w:p>
            <w:pPr>
              <w:pStyle w:val="Normal"/>
              <w:tabs>
                <w:tab w:val="left" w:pos="0" w:leader="none"/>
              </w:tabs>
              <w:ind w:left="0" w:right="0" w:hanging="0"/>
              <w:rPr>
                <w:rStyle w:val="Strong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–6, проти – немає, утри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  <w:shd w:fill="FFFFFF" w:val="clear"/>
                <w:lang w:val="uk-UA" w:eastAsia="zh-CN" w:bidi="ar-SA"/>
              </w:rPr>
              <w:t>малось – немає.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Шмуляра О.В. - заступника директора Департаменту комунальної власності міста Києва, який поінформував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“Про затвердження переліку об'єктів комунальної власності територіальної громади міста Києва, право оренди яких виборюється на конкурсних засадах“ 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№08/231-5120 ПР від 30.12.2016).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hanging="0"/>
              <w:jc w:val="both"/>
              <w:rPr>
                <w:rStyle w:val="Strong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highlight w:val="white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highlight w:val="white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таростенко Г.В.,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Васильчук В.В., Шмуляр О.В., Стрижов Д.С.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8"/>
                <w:szCs w:val="28"/>
                <w:highlight w:val="white"/>
              </w:rPr>
            </w:pPr>
            <w:r>
              <w:rPr>
                <w:i w:val="false"/>
                <w:iCs w:val="false"/>
                <w:sz w:val="28"/>
                <w:szCs w:val="28"/>
                <w:highlight w:val="white"/>
              </w:rPr>
            </w:r>
          </w:p>
          <w:p>
            <w:pPr>
              <w:pStyle w:val="Normal"/>
              <w:widowControl/>
              <w:suppressAutoHyphens w:val="false"/>
              <w:overflowPunct w:val="tru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8"/>
                <w:szCs w:val="28"/>
                <w:highlight w:val="white"/>
              </w:rPr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“Про затвердження переліку об'єктів комунальної власності територіальної громади міста Києва, право оренди яких виборюється на конкурсних засадах“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 2.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Коваленко О.І. - в.о.начальника управління освіти Святошинської РДА, яка поінформувала 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30"/>
                <w:szCs w:val="30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створення навчальних закладів комунальної власності територіальної громади міста Києва” 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№08/231-5121 ПР від 29.12.2016).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Style w:val="Strong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Старостенко Г.В.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false"/>
              <w:overflowPunct w:val="tru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8"/>
                <w:szCs w:val="28"/>
                <w:highlight w:val="white"/>
              </w:rPr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затвердження переліку об'єктів комунальної власності територіальної громади міста Києва, право оренди яких виборюється на конкурсних засадах“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/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Гончарова О.В. - депутата Київської міської ради щодо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інвентаризації аварійних споруд у складі навчальних закладів м.Києва.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Гончаров О.В., Шульга Н.І.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Фіданян О.Г., Васильчук В.В., Коваленко О.І., Паладій С.В.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firstLine="283"/>
              <w:jc w:val="both"/>
              <w:rPr/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1) Звернутися до Департаменту комунальної власності м.Києва, районних в місті Києві державних адміністрацій,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Комісії з питань техногенно-екологічної безпеки та надзвичайних ситуацій м. Києва для надання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Департаменту освіти і науки, молоді та спорту виконавчого органу Київської міської ради (КМДА)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інформацію про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аварійні, непридатні до експлуатації та частин приміщень споруд (будівель), які потребують капітального ремонту у складі навчальних закладів м.Києва.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firstLine="283"/>
              <w:jc w:val="both"/>
              <w:rPr/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2) Доручити Департаменту освіти і науки, молоді та спорту виконавчого органу Київської міської ради (КМДА)  узагальнити інформацію та надати на розгляд комісії.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firstLine="283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Гончарова О.В. - депутата Київської міської ради (КМДА) щодо  стану температурного режиму в навчальних закладах міста Києва.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Фіданян О.Г., Коваленко О.І. Гончаров О.В.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Доручити Департаменту освіти і науки, молоді та спорту виконавчого органу Київської міської ради (КМДА) надати інформацію про стан температурного режиму в навчальних закладах міста Києва, вказавши причини невідповідності  санітарним нормам та способи подолання причин.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Гончарова О.В. - депутата Київської міської ради (КМДА) щодо надання звіту про освоєння коштів на забезпечення навчальних закладів засобами господарського призначення.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Старостенко Г.В., Фіданян О.Г., Шульга Н.І.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Доручити Департаменту освіти і науки, молоді та спорту виконавчого органу Київської міської ради (КМДА) надати зведену інформацію щодо забезпечення навчальних закладів засобами господарського призначення.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Гончарова О.В. - депутата Київської міської ради (КМДА) щодо звернення мешканців житлового масиву Теремки-2 Голосіївського району міста Києва про облаштування незаконного паркувального майданчику на  вул.А.Вільямса, 10 де планується будівництво дошкільного навчального закладу.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Старостенко Г.В., Гончаров О.В.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Звернутися до Голосіївської РДА, КП з утримання та експлуатації житлового фонду спеціального призначення “Спецжитлофонд”, правоохоронні органи щодо вжиття заходів по знесенню  паркувального майданчика на земельній ділянці, де 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планується будівництво дошкільного навчального закладу та огородження цієї території.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Петровського В.Б. - голову ВГО “Парламент працездатних інвалідів” </w:t>
            </w:r>
            <w:bookmarkStart w:id="0" w:name="__DdeLink__2265_594952097"/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щодо  фінансування театрально-концертної студії  інвалідів “Добробут та злагода” </w:t>
            </w:r>
            <w:bookmarkEnd w:id="0"/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 міського бюджету . 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Старостенко Г.В., Паладій С.В.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/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Звернутися до 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постійної комісії Київської міської ради з питань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охорони здоров'я 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та соціального захисту 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розглянути можливість фінансування театрально-концертної студії  інвалідів “Добробут та злагода” з міського бюджету . 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Пабата О.В. - депутата Київської міської ради щодо розміщення снекоматів під торговою маркою “Дорога здоров'я”  в навчальних закладах міста Києва.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Старостенко Г.В., Паладій С.В.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/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Доручити Департаменту освіти і науки, молоді та спорту виконавчого органу Київської міської ради (КМДА) перевірити факти та надати інформацію по питанням, викладених у зверненні.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Васильчука В.В. - депутата Київської міської ради щодо доручень 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Департаменту освіти і науки, молоді та спорту виконавчого органу Київської міської ради (КМДА).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Старостенко Г.В.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firstLine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Доручити Департаменту освіти і науки, молоді та спорту виконавчого органу Київської міської ради: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firstLine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1. Надати план-графік  (порайонний та поквартальний) щодо оформлення земельних ділянок під навчальні заклади міста Києва на 2017 рік.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firstLine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2. Надати інформацію в розрізі по районам щодо стану забезпечення навчальних закладів м.Києва тривожною кнопкою та фізичною охороною.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firstLine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3. Надати поадресний перелік шкіл, </w:t>
            </w: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що</w:t>
            </w: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забезпечені обладнанням для кабінетів з вогневої підготовки.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firstLine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4. Департаменту освіти 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і науки, молоді та спорту виконавчого органу Київської міської ради (КМДА) разом з управління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</w:t>
            </w: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освіти Дніпровської районної в місті Києві державної адміністрації продовжити роботу над пропозиціями до бюджету міста Києва на 2017 рік щодо виділення коштів  на ремонт аварійного корпусу ЗОШ №180.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firstLine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5. Надати інформацію щодо пропозицій управлінь освіти районних в місті Києві державних адміністрацій до бюджету міст Києва на 2017 рік про виділення коштів на відновлення діяльності навчальних закладів, які КП “КІА” виставив на інвестиційний конкурс для залучення інвестиційних коштів.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firstLine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6.Надати поадресний перелік навчальних закладів міста Києва, в які було закуплено спортивне обладнання у 2016 році (вказавши, найменування та кількість).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br/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комісії                                                                   Г. Старостенко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комісії                                                                    Н. Шульга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3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Заголовок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Заголовок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Заголовок 5"/>
    <w:basedOn w:val="Style13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Заголовок 6"/>
    <w:basedOn w:val="Style13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rPr>
      <w:i/>
      <w:iCs/>
    </w:rPr>
  </w:style>
  <w:style w:type="character" w:styleId="ListLabel1">
    <w:name w:val="ListLabel 1"/>
    <w:qFormat/>
    <w:rPr>
      <w:color w:val="000000"/>
    </w:rPr>
  </w:style>
  <w:style w:type="paragraph" w:styleId="Style13" w:customStyle="1">
    <w:name w:val="Заголовок"/>
    <w:basedOn w:val="Normal"/>
    <w:next w:val="Style14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4">
    <w:name w:val="Основной текст"/>
    <w:basedOn w:val="Normal"/>
    <w:rsid w:val="008b3a0e"/>
    <w:pPr>
      <w:spacing w:lineRule="auto" w:line="288" w:before="0" w:after="140"/>
    </w:pPr>
    <w:rPr/>
  </w:style>
  <w:style w:type="paragraph" w:styleId="Style15">
    <w:name w:val="Список"/>
    <w:basedOn w:val="Style14"/>
    <w:rsid w:val="008b3a0e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Заглавие"/>
    <w:basedOn w:val="Normal"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19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0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1" w:customStyle="1">
    <w:name w:val="Заголовок таблицы"/>
    <w:basedOn w:val="Style20"/>
    <w:qFormat/>
    <w:rsid w:val="008b3a0e"/>
    <w:pPr>
      <w:jc w:val="center"/>
    </w:pPr>
    <w:rPr>
      <w:b/>
      <w:bCs/>
    </w:rPr>
  </w:style>
  <w:style w:type="paragraph" w:styleId="Style22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3">
    <w:name w:val="Подзаголовок"/>
    <w:basedOn w:val="Style13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4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paragraph" w:styleId="Style25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</w:style>
  <w:style w:type="numbering" w:styleId="WW8Num2">
    <w:name w:val="WW8Num2"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13761</TotalTime>
  <Application>LibreOffice/5.0.4.2$Windows_x86 LibreOffice_project/2b9802c1994aa0b7dc6079e128979269cf95bc78</Application>
  <Paragraphs>172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language>ru-RU</dc:language>
  <cp:lastPrinted>2017-01-24T13:52:54Z</cp:lastPrinted>
  <dcterms:modified xsi:type="dcterms:W3CDTF">2017-01-24T14:00:08Z</dcterms:modified>
  <cp:revision>225</cp:revision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