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BB05E3" w:rsidRPr="006F5646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10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BD3817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9E4E64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9</w:t>
      </w:r>
    </w:p>
    <w:p w:rsidR="002371BA" w:rsidRPr="003725E6" w:rsidRDefault="001D3E61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0E3C18" w:rsidRPr="00982FD3" w:rsidRDefault="000E3C18" w:rsidP="000E3C18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3A69E8">
        <w:rPr>
          <w:rFonts w:ascii="Times New Roman" w:hAnsi="Times New Roman" w:cs="Times New Roman"/>
          <w:bCs/>
          <w:sz w:val="28"/>
          <w:szCs w:val="28"/>
          <w:highlight w:val="white"/>
        </w:rPr>
        <w:t>17</w:t>
      </w:r>
      <w:r w:rsidRPr="00982FD3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4</w:t>
      </w:r>
      <w:r w:rsidRPr="00982FD3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0E3C18" w:rsidRPr="00982FD3" w:rsidRDefault="000E3C18" w:rsidP="000E3C18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982FD3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982FD3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982FD3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982FD3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0E3C18" w:rsidRPr="00982FD3" w:rsidRDefault="000E3C18" w:rsidP="000E3C18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82FD3">
        <w:rPr>
          <w:rFonts w:ascii="Times New Roman" w:hAnsi="Times New Roman" w:cs="Times New Roman"/>
          <w:sz w:val="28"/>
          <w:szCs w:val="28"/>
          <w:highlight w:val="white"/>
        </w:rPr>
        <w:t xml:space="preserve">10 поверх, </w:t>
      </w:r>
      <w:proofErr w:type="spellStart"/>
      <w:r w:rsidRPr="00982FD3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982FD3">
        <w:rPr>
          <w:rFonts w:ascii="Times New Roman" w:hAnsi="Times New Roman" w:cs="Times New Roman"/>
          <w:bCs/>
          <w:sz w:val="28"/>
          <w:szCs w:val="28"/>
        </w:rPr>
        <w:t>. 1017</w:t>
      </w:r>
    </w:p>
    <w:p w:rsidR="000E3C18" w:rsidRPr="00E3521D" w:rsidRDefault="00BB05E3" w:rsidP="000E3C18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09.</w:t>
      </w:r>
      <w:r w:rsidRPr="00E3521D">
        <w:rPr>
          <w:sz w:val="28"/>
          <w:szCs w:val="28"/>
        </w:rPr>
        <w:t>30</w:t>
      </w:r>
    </w:p>
    <w:p w:rsidR="00E3521D" w:rsidRPr="00304ECF" w:rsidRDefault="00E3521D" w:rsidP="00E3521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3521D" w:rsidRDefault="00E3521D" w:rsidP="00E3521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15 </w:t>
      </w:r>
      <w:r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E3521D" w:rsidRDefault="00E3521D" w:rsidP="00E3521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BB05E3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B05E3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BB05E3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E3521D" w:rsidRPr="00BB05E3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5E3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E3521D" w:rsidRPr="003A69E8" w:rsidTr="0029366A">
        <w:trPr>
          <w:trHeight w:val="601"/>
        </w:trPr>
        <w:tc>
          <w:tcPr>
            <w:tcW w:w="2319" w:type="dxa"/>
            <w:shd w:val="clear" w:color="auto" w:fill="auto"/>
          </w:tcPr>
          <w:p w:rsidR="00E3521D" w:rsidRPr="00BB05E3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B05E3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BB05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E3521D" w:rsidRPr="00BB05E3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5E3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E3521D" w:rsidRPr="00BB05E3" w:rsidRDefault="00E3521D" w:rsidP="0029366A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5E3">
              <w:rPr>
                <w:rFonts w:ascii="Times New Roman" w:hAnsi="Times New Roman"/>
                <w:bCs/>
                <w:sz w:val="28"/>
                <w:szCs w:val="28"/>
              </w:rPr>
              <w:t xml:space="preserve">(з питань інвестиційної діяльності) 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DE3FC7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hint="eastAsia"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hint="eastAsia"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hint="eastAsia"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hint="eastAsia"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DE3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DE3FC7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29366A">
            <w:pPr>
              <w:pStyle w:val="a5"/>
              <w:ind w:hanging="315"/>
              <w:rPr>
                <w:rFonts w:hint="eastAsia"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-   </w:t>
            </w: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3A69E8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DE3FC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О.С.  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3521D" w:rsidRPr="00982FD3" w:rsidTr="0029366A">
        <w:tc>
          <w:tcPr>
            <w:tcW w:w="2319" w:type="dxa"/>
            <w:shd w:val="clear" w:color="auto" w:fill="auto"/>
          </w:tcPr>
          <w:p w:rsidR="00E3521D" w:rsidRPr="00DE3FC7" w:rsidRDefault="00E3521D" w:rsidP="0029366A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DE3FC7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E3521D" w:rsidRPr="00DE3FC7" w:rsidRDefault="00E3521D" w:rsidP="00E3521D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E3FC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  <w:p w:rsidR="00E3521D" w:rsidRPr="00DE3FC7" w:rsidRDefault="00E3521D" w:rsidP="0029366A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3521D" w:rsidRPr="003725E6" w:rsidRDefault="00E3521D" w:rsidP="00E3521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521D" w:rsidRPr="00470148" w:rsidRDefault="00E3521D" w:rsidP="00E3521D">
      <w:pPr>
        <w:jc w:val="both"/>
        <w:rPr>
          <w:rFonts w:cs="Times New Roman" w:hint="eastAsia"/>
          <w:sz w:val="28"/>
          <w:szCs w:val="28"/>
        </w:rPr>
      </w:pPr>
      <w:r w:rsidRPr="00DE3FC7">
        <w:rPr>
          <w:rFonts w:eastAsia="Times New Roman"/>
          <w:b/>
          <w:color w:val="000000"/>
          <w:sz w:val="28"/>
          <w:szCs w:val="28"/>
        </w:rPr>
        <w:t xml:space="preserve">Відсутні -  </w:t>
      </w:r>
      <w:r>
        <w:rPr>
          <w:rFonts w:eastAsia="Times New Roman"/>
          <w:color w:val="000000"/>
          <w:sz w:val="28"/>
          <w:szCs w:val="28"/>
        </w:rPr>
        <w:t>5</w:t>
      </w:r>
      <w:r w:rsidRPr="00DE3FC7">
        <w:rPr>
          <w:rFonts w:eastAsia="Times New Roman"/>
          <w:b/>
          <w:color w:val="000000"/>
          <w:sz w:val="28"/>
          <w:szCs w:val="28"/>
        </w:rPr>
        <w:t xml:space="preserve"> </w:t>
      </w:r>
      <w:r w:rsidRPr="00DE3FC7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  <w:r w:rsidRPr="00DE3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FC7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Pr="00DE3FC7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proofErr w:type="spellStart"/>
      <w:r w:rsidRPr="00DE3FC7">
        <w:rPr>
          <w:rFonts w:cs="Times New Roman"/>
          <w:sz w:val="28"/>
          <w:szCs w:val="28"/>
        </w:rPr>
        <w:t>Товмасян</w:t>
      </w:r>
      <w:proofErr w:type="spellEnd"/>
      <w:r w:rsidRPr="00DE3FC7">
        <w:rPr>
          <w:rFonts w:cs="Times New Roman"/>
          <w:sz w:val="28"/>
          <w:szCs w:val="28"/>
        </w:rPr>
        <w:t xml:space="preserve"> В.Р., </w:t>
      </w:r>
      <w:r>
        <w:rPr>
          <w:rFonts w:cs="Times New Roman"/>
          <w:sz w:val="28"/>
          <w:szCs w:val="28"/>
        </w:rPr>
        <w:t xml:space="preserve">   </w:t>
      </w:r>
      <w:r w:rsidRPr="00DE3FC7">
        <w:rPr>
          <w:rFonts w:cs="Times New Roman"/>
          <w:sz w:val="28"/>
          <w:szCs w:val="28"/>
        </w:rPr>
        <w:t xml:space="preserve">Шлапак А.В., </w:t>
      </w:r>
      <w:proofErr w:type="spellStart"/>
      <w:r w:rsidRPr="00DE3FC7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Pr="00DE3FC7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DE3FC7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Pr="00DE3FC7">
        <w:rPr>
          <w:rFonts w:ascii="Times New Roman" w:hAnsi="Times New Roman" w:cs="Times New Roman"/>
          <w:sz w:val="28"/>
          <w:szCs w:val="28"/>
        </w:rPr>
        <w:t xml:space="preserve"> І.П.     </w:t>
      </w:r>
    </w:p>
    <w:p w:rsidR="00E3521D" w:rsidRDefault="00E3521D" w:rsidP="00E3521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Pr="008E13FF" w:rsidRDefault="00CD584E" w:rsidP="00CD584E">
      <w:pPr>
        <w:jc w:val="both"/>
        <w:rPr>
          <w:rFonts w:cs="Times New Roman" w:hint="eastAsia"/>
          <w:sz w:val="28"/>
          <w:szCs w:val="28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A771F2" w:rsidRPr="00E3521D" w:rsidTr="00E3521D">
        <w:tc>
          <w:tcPr>
            <w:tcW w:w="2552" w:type="dxa"/>
            <w:shd w:val="clear" w:color="auto" w:fill="auto"/>
          </w:tcPr>
          <w:p w:rsidR="00A771F2" w:rsidRPr="00E3521D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Запрошені:</w:t>
            </w:r>
            <w:r w:rsidRPr="00E352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771F2" w:rsidRPr="00E3521D" w:rsidRDefault="00A771F2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5BA8" w:rsidRPr="00E3521D" w:rsidTr="00E3521D">
        <w:tc>
          <w:tcPr>
            <w:tcW w:w="2552" w:type="dxa"/>
            <w:shd w:val="clear" w:color="auto" w:fill="auto"/>
          </w:tcPr>
          <w:p w:rsidR="00B75BA8" w:rsidRPr="00E3521D" w:rsidRDefault="00B75BA8" w:rsidP="00365AF6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E3521D">
              <w:rPr>
                <w:rFonts w:ascii="Times New Roman" w:hAnsi="Times New Roman"/>
                <w:sz w:val="28"/>
              </w:rPr>
              <w:t>Репік</w:t>
            </w:r>
            <w:proofErr w:type="spellEnd"/>
            <w:r w:rsidRPr="00E3521D">
              <w:rPr>
                <w:rFonts w:ascii="Times New Roman" w:hAnsi="Times New Roman"/>
                <w:sz w:val="28"/>
              </w:rPr>
              <w:t xml:space="preserve"> В.М. </w:t>
            </w:r>
          </w:p>
          <w:p w:rsidR="00B75BA8" w:rsidRPr="00E3521D" w:rsidRDefault="00B75BA8" w:rsidP="00365AF6">
            <w:pPr>
              <w:shd w:val="clear" w:color="auto" w:fill="FFFFFF"/>
              <w:tabs>
                <w:tab w:val="left" w:pos="540"/>
                <w:tab w:val="left" w:pos="1320"/>
              </w:tabs>
              <w:jc w:val="both"/>
              <w:rPr>
                <w:rStyle w:val="a9"/>
                <w:rFonts w:ascii="Times New Roman" w:hAnsi="Times New Roman" w:cs="Times New Roman"/>
                <w:iCs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946" w:type="dxa"/>
            <w:shd w:val="clear" w:color="auto" w:fill="auto"/>
          </w:tcPr>
          <w:p w:rsidR="00B75BA8" w:rsidRPr="00E3521D" w:rsidRDefault="00B75BA8" w:rsidP="00B504F1">
            <w:pPr>
              <w:pStyle w:val="a5"/>
              <w:numPr>
                <w:ilvl w:val="0"/>
                <w:numId w:val="27"/>
              </w:numPr>
              <w:jc w:val="both"/>
              <w:rPr>
                <w:rStyle w:val="a9"/>
                <w:rFonts w:ascii="Times New Roman" w:hAnsi="Times New Roman" w:cs="Times New Roman"/>
                <w:iCs/>
                <w:color w:val="000000"/>
                <w:sz w:val="28"/>
                <w:szCs w:val="28"/>
                <w:u w:val="none"/>
              </w:rPr>
            </w:pPr>
            <w:r w:rsidRPr="00E3521D">
              <w:rPr>
                <w:rFonts w:ascii="Times New Roman" w:hAnsi="Times New Roman"/>
                <w:sz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</w:tc>
      </w:tr>
      <w:tr w:rsidR="00E3521D" w:rsidRPr="00E3521D" w:rsidTr="00E3521D">
        <w:tc>
          <w:tcPr>
            <w:tcW w:w="2552" w:type="dxa"/>
            <w:shd w:val="clear" w:color="auto" w:fill="auto"/>
          </w:tcPr>
          <w:p w:rsidR="00E3521D" w:rsidRPr="00E3521D" w:rsidRDefault="00E3521D" w:rsidP="00E3521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Гурін</w:t>
            </w:r>
            <w:proofErr w:type="spellEnd"/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 xml:space="preserve"> М.В. </w:t>
            </w:r>
          </w:p>
        </w:tc>
        <w:tc>
          <w:tcPr>
            <w:tcW w:w="6946" w:type="dxa"/>
            <w:shd w:val="clear" w:color="auto" w:fill="auto"/>
          </w:tcPr>
          <w:p w:rsidR="00E3521D" w:rsidRPr="00E3521D" w:rsidRDefault="00E3521D" w:rsidP="00E3521D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заступник голови ГО «Клуб Громадського Бюджету»;</w:t>
            </w:r>
          </w:p>
        </w:tc>
      </w:tr>
      <w:tr w:rsidR="00E3521D" w:rsidRPr="00E3521D" w:rsidTr="00E3521D">
        <w:tc>
          <w:tcPr>
            <w:tcW w:w="2552" w:type="dxa"/>
            <w:shd w:val="clear" w:color="auto" w:fill="auto"/>
          </w:tcPr>
          <w:p w:rsidR="00E3521D" w:rsidRPr="00E3521D" w:rsidRDefault="00E3521D" w:rsidP="00E3521D">
            <w:pPr>
              <w:jc w:val="both"/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proofErr w:type="spellStart"/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Хацевич</w:t>
            </w:r>
            <w:proofErr w:type="spellEnd"/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 xml:space="preserve"> І.М.</w:t>
            </w:r>
          </w:p>
        </w:tc>
        <w:tc>
          <w:tcPr>
            <w:tcW w:w="6946" w:type="dxa"/>
            <w:shd w:val="clear" w:color="auto" w:fill="auto"/>
          </w:tcPr>
          <w:p w:rsidR="00E3521D" w:rsidRPr="00E3521D" w:rsidRDefault="00E3521D" w:rsidP="00E3521D">
            <w:pPr>
              <w:numPr>
                <w:ilvl w:val="0"/>
                <w:numId w:val="27"/>
              </w:numPr>
              <w:contextualSpacing/>
              <w:jc w:val="both"/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 w:rsidRPr="00E3521D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керуючий справами секретаріату Київської міської ради.</w:t>
            </w:r>
          </w:p>
        </w:tc>
      </w:tr>
      <w:tr w:rsidR="00E3521D" w:rsidRPr="00E3521D" w:rsidTr="00E3521D">
        <w:trPr>
          <w:trHeight w:val="356"/>
        </w:trPr>
        <w:tc>
          <w:tcPr>
            <w:tcW w:w="2552" w:type="dxa"/>
            <w:shd w:val="clear" w:color="auto" w:fill="auto"/>
          </w:tcPr>
          <w:p w:rsidR="00E3521D" w:rsidRPr="00E3521D" w:rsidRDefault="00E3521D" w:rsidP="00E3521D">
            <w:pPr>
              <w:jc w:val="both"/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bCs/>
                <w:color w:val="000000"/>
                <w:sz w:val="28"/>
                <w:szCs w:val="28"/>
                <w:lang w:eastAsia="uk-UA"/>
              </w:rPr>
              <w:t xml:space="preserve">М.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uk-UA"/>
              </w:rPr>
              <w:t>Басовський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E3521D" w:rsidRPr="00E3521D" w:rsidRDefault="00E3521D" w:rsidP="00E3521D">
            <w:pPr>
              <w:numPr>
                <w:ilvl w:val="0"/>
                <w:numId w:val="27"/>
              </w:numPr>
              <w:contextualSpacing/>
              <w:jc w:val="both"/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bCs/>
                <w:color w:val="000000"/>
                <w:sz w:val="28"/>
                <w:szCs w:val="28"/>
                <w:lang w:eastAsia="uk-UA"/>
              </w:rPr>
              <w:t>член ГБ Клубу.</w:t>
            </w:r>
          </w:p>
        </w:tc>
      </w:tr>
    </w:tbl>
    <w:p w:rsidR="00705A12" w:rsidRDefault="00705A12" w:rsidP="009C1E5D">
      <w:pPr>
        <w:rPr>
          <w:rFonts w:hint="eastAsia"/>
          <w:i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470148" w:rsidRDefault="00470148" w:rsidP="00B02E50">
      <w:pPr>
        <w:tabs>
          <w:tab w:val="left" w:pos="284"/>
        </w:tabs>
        <w:ind w:left="284" w:hanging="426"/>
        <w:rPr>
          <w:rStyle w:val="a9"/>
          <w:rFonts w:ascii="Times New Roman" w:eastAsia="Liberation Serif" w:hAnsi="Times New Roman" w:cs="Times New Roman"/>
          <w:i/>
          <w:iCs/>
          <w:color w:val="000000"/>
        </w:rPr>
      </w:pPr>
    </w:p>
    <w:p w:rsidR="003A69E8" w:rsidRPr="003A69E8" w:rsidRDefault="003A69E8" w:rsidP="00E3521D">
      <w:pPr>
        <w:widowControl/>
        <w:suppressAutoHyphens w:val="0"/>
        <w:spacing w:line="259" w:lineRule="auto"/>
        <w:ind w:left="567" w:hanging="567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E3521D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Pr="003A69E8">
        <w:rPr>
          <w:rFonts w:ascii="Times New Roman" w:eastAsia="Liberation Serif" w:hAnsi="Times New Roman" w:cs="Times New Roman"/>
          <w:b/>
          <w:bCs/>
          <w:color w:val="000000"/>
          <w:sz w:val="32"/>
          <w:szCs w:val="28"/>
          <w:shd w:val="clear" w:color="auto" w:fill="FFFFFF"/>
          <w:lang w:bidi="en-US"/>
        </w:rPr>
        <w:t xml:space="preserve">. </w:t>
      </w:r>
      <w:r w:rsidR="00E3521D">
        <w:rPr>
          <w:rFonts w:ascii="Times New Roman" w:eastAsia="Liberation Serif" w:hAnsi="Times New Roman" w:cs="Times New Roman"/>
          <w:b/>
          <w:bCs/>
          <w:color w:val="000000"/>
          <w:sz w:val="32"/>
          <w:szCs w:val="28"/>
          <w:shd w:val="clear" w:color="auto" w:fill="FFFFFF"/>
          <w:lang w:bidi="en-US"/>
        </w:rPr>
        <w:t xml:space="preserve"> </w:t>
      </w:r>
      <w:r w:rsidRPr="00E3521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проект рішення</w:t>
      </w:r>
      <w:r w:rsidRPr="003A69E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A69E8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>«Про внесення змін до рішення Київської міської ради від 22.12.2016 № 787/1797 «Про затвердження Положення про громадський бюджет міста Києва»</w:t>
      </w:r>
      <w:r w:rsidRPr="003A69E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(від 13</w:t>
      </w:r>
      <w:r w:rsidRPr="003A69E8">
        <w:rPr>
          <w:rFonts w:ascii="Times New Roman" w:eastAsia="Calibri" w:hAnsi="Times New Roman" w:cs="Times New Roman"/>
          <w:color w:val="000080"/>
          <w:sz w:val="28"/>
          <w:szCs w:val="28"/>
        </w:rPr>
        <w:t>.</w:t>
      </w:r>
      <w:r w:rsidRPr="003A69E8">
        <w:rPr>
          <w:rFonts w:ascii="Times New Roman" w:eastAsia="Calibri" w:hAnsi="Times New Roman" w:cs="Times New Roman"/>
          <w:sz w:val="28"/>
          <w:szCs w:val="28"/>
        </w:rPr>
        <w:t xml:space="preserve">04.2018 </w:t>
      </w:r>
      <w:r w:rsidRPr="003A69E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08/231-1233/ПР).</w:t>
      </w:r>
    </w:p>
    <w:p w:rsidR="00DE340C" w:rsidRDefault="00DE340C" w:rsidP="006C5B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60B8" w:rsidRDefault="00F1334A" w:rsidP="00E760B8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</w:t>
      </w:r>
      <w:r w:rsidR="003A6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одного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3A69E8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C82C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3A69E8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C82C78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A69E8" w:rsidRDefault="003A69E8" w:rsidP="00E760B8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69E8" w:rsidRPr="00E3521D" w:rsidRDefault="003A69E8" w:rsidP="003A69E8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2C78">
        <w:rPr>
          <w:rFonts w:ascii="Times New Roman" w:hAnsi="Times New Roman" w:cs="Times New Roman"/>
          <w:sz w:val="28"/>
          <w:szCs w:val="28"/>
        </w:rPr>
        <w:t>ВИРІШИЛИ</w:t>
      </w:r>
      <w:r>
        <w:rPr>
          <w:rFonts w:ascii="Times New Roman" w:hAnsi="Times New Roman" w:cs="Times New Roman"/>
          <w:sz w:val="28"/>
          <w:szCs w:val="28"/>
        </w:rPr>
        <w:t xml:space="preserve">: Затвердити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порядок денний із одного питання засідання постійної комісії Київської міської ради з питань бюджету та соціально-економічного </w:t>
      </w:r>
      <w:r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розвитку від 17.04.2018.</w:t>
      </w:r>
    </w:p>
    <w:p w:rsidR="003A69E8" w:rsidRDefault="00E3521D" w:rsidP="003A69E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3A69E8"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="003A69E8"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Pr="00E3521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="003A69E8" w:rsidRPr="00E3521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A69E8" w:rsidRDefault="003A69E8" w:rsidP="003A69E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93229" w:rsidRDefault="00F93229" w:rsidP="008E13F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E13FF" w:rsidRPr="00F93229" w:rsidRDefault="008E13FF" w:rsidP="005C4633">
      <w:pPr>
        <w:widowControl/>
        <w:tabs>
          <w:tab w:val="left" w:pos="284"/>
          <w:tab w:val="num" w:pos="2629"/>
        </w:tabs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4F1E14" w:rsidRPr="00217B93" w:rsidRDefault="004F1E14" w:rsidP="008E13FF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8E13F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</w:t>
      </w:r>
      <w:r w:rsidR="003A69E8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ня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:rsidR="00B02E50" w:rsidRPr="00DB1B49" w:rsidRDefault="00B02E50" w:rsidP="008E13FF">
      <w:pPr>
        <w:pStyle w:val="a4"/>
        <w:tabs>
          <w:tab w:val="left" w:pos="120"/>
        </w:tabs>
        <w:overflowPunct w:val="0"/>
        <w:snapToGrid w:val="0"/>
        <w:jc w:val="both"/>
        <w:rPr>
          <w:sz w:val="16"/>
          <w:szCs w:val="16"/>
          <w:lang w:val="uk-UA"/>
        </w:rPr>
      </w:pPr>
    </w:p>
    <w:p w:rsidR="00E3521D" w:rsidRPr="006137F8" w:rsidRDefault="00E3521D" w:rsidP="00E3521D">
      <w:pPr>
        <w:pStyle w:val="a5"/>
        <w:widowControl/>
        <w:numPr>
          <w:ilvl w:val="0"/>
          <w:numId w:val="38"/>
        </w:numPr>
        <w:tabs>
          <w:tab w:val="clear" w:pos="928"/>
          <w:tab w:val="num" w:pos="568"/>
        </w:tabs>
        <w:suppressAutoHyphens w:val="0"/>
        <w:spacing w:line="259" w:lineRule="auto"/>
        <w:ind w:left="567" w:hanging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проект рішення </w:t>
      </w:r>
      <w:r w:rsidRPr="006137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«Про внесення змін до рішення Київської міської ради від 22.12.2016 № 787/1797 «Про затвердження Положення про громадський бюджет міста Києва»</w:t>
      </w: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(від 13</w:t>
      </w:r>
      <w:r w:rsidRPr="003A69E8">
        <w:rPr>
          <w:rFonts w:ascii="Times New Roman" w:eastAsia="Calibri" w:hAnsi="Times New Roman" w:cs="Times New Roman"/>
          <w:color w:val="000080"/>
          <w:sz w:val="28"/>
          <w:szCs w:val="28"/>
        </w:rPr>
        <w:t>.</w:t>
      </w:r>
      <w:r w:rsidRPr="003A69E8">
        <w:rPr>
          <w:rFonts w:ascii="Times New Roman" w:eastAsia="Calibri" w:hAnsi="Times New Roman" w:cs="Times New Roman"/>
          <w:sz w:val="28"/>
          <w:szCs w:val="28"/>
        </w:rPr>
        <w:t xml:space="preserve">04.2018 </w:t>
      </w: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№ 08/231-1233/ПР).</w:t>
      </w:r>
    </w:p>
    <w:p w:rsidR="00E3521D" w:rsidRPr="00C82C78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 w:rsidRPr="00C82C7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7D6B19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7D6B19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C82C78">
        <w:rPr>
          <w:rFonts w:ascii="Times New Roman" w:hAnsi="Times New Roman" w:cs="Times New Roman"/>
          <w:sz w:val="28"/>
          <w:szCs w:val="28"/>
        </w:rPr>
        <w:t xml:space="preserve"> щодо проекту </w:t>
      </w: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</w:t>
      </w:r>
      <w:r w:rsidRPr="006137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«Про внесення змін до рішення Київської міської ради від 22.12.2016 № 787/1797 «Про затвердження Положення про громадський бюджет міста Києва»</w:t>
      </w: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(від 13</w:t>
      </w:r>
      <w:r w:rsidRPr="003A69E8">
        <w:rPr>
          <w:rFonts w:ascii="Times New Roman" w:eastAsia="Calibri" w:hAnsi="Times New Roman" w:cs="Times New Roman"/>
          <w:color w:val="000080"/>
          <w:sz w:val="28"/>
          <w:szCs w:val="28"/>
        </w:rPr>
        <w:t>.</w:t>
      </w:r>
      <w:r w:rsidRPr="003A69E8">
        <w:rPr>
          <w:rFonts w:ascii="Times New Roman" w:eastAsia="Calibri" w:hAnsi="Times New Roman" w:cs="Times New Roman"/>
          <w:sz w:val="28"/>
          <w:szCs w:val="28"/>
        </w:rPr>
        <w:t xml:space="preserve">04.2018 </w:t>
      </w:r>
      <w:r w:rsidRPr="006137F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№ 08/231-1233/ПР).</w:t>
      </w:r>
    </w:p>
    <w:p w:rsidR="00E3521D" w:rsidRDefault="00E3521D" w:rsidP="00E3521D">
      <w:pPr>
        <w:suppressAutoHyphens w:val="0"/>
        <w:ind w:firstLine="720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82C78">
        <w:rPr>
          <w:rFonts w:ascii="Times New Roman" w:hAnsi="Times New Roman" w:cs="Times New Roman"/>
          <w:sz w:val="28"/>
          <w:szCs w:val="28"/>
        </w:rPr>
        <w:t xml:space="preserve">Доповідач </w:t>
      </w:r>
      <w:r>
        <w:rPr>
          <w:rFonts w:ascii="Times New Roman" w:hAnsi="Times New Roman" w:cs="Times New Roman"/>
          <w:sz w:val="28"/>
          <w:szCs w:val="28"/>
        </w:rPr>
        <w:t>поінформував, що у</w:t>
      </w:r>
      <w:r>
        <w:rPr>
          <w:color w:val="000000"/>
          <w:sz w:val="28"/>
          <w:szCs w:val="28"/>
          <w:lang w:eastAsia="uk-UA"/>
        </w:rPr>
        <w:t xml:space="preserve"> 2016 році в місті Києві було запроваджено інститут громадського бюджету, який спочатку врегульовувався розпорядженням виконавчого органу Київради (Київської міської державної адміністрації від 15.09.2016 № 865 «Про затвердження Положення про громадський бюджет (бюджет участі) міста Києва на 2016 рік», а з 22.12.2016 відповідним рішенням Київської міської ради. </w:t>
      </w:r>
    </w:p>
    <w:p w:rsidR="00E3521D" w:rsidRDefault="00E3521D" w:rsidP="00E3521D">
      <w:pPr>
        <w:suppressAutoHyphens w:val="0"/>
        <w:ind w:firstLine="720"/>
        <w:jc w:val="both"/>
        <w:rPr>
          <w:rFonts w:hint="eastAsia"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За два роки правозастосування</w:t>
      </w:r>
      <w:r>
        <w:t xml:space="preserve"> </w:t>
      </w:r>
      <w:r>
        <w:rPr>
          <w:color w:val="000000"/>
          <w:sz w:val="28"/>
          <w:szCs w:val="28"/>
          <w:lang w:eastAsia="uk-UA"/>
        </w:rPr>
        <w:t xml:space="preserve">рішення Київської міської ради від 22.12.2016 № 787/1791 «Про затвердження Положення про громадський бюджет </w:t>
      </w:r>
      <w:r>
        <w:rPr>
          <w:color w:val="000000"/>
          <w:sz w:val="28"/>
          <w:szCs w:val="28"/>
          <w:lang w:eastAsia="uk-UA"/>
        </w:rPr>
        <w:lastRenderedPageBreak/>
        <w:t xml:space="preserve">міста Києва» у відповідному акті було виявлено ряд недоліків, які не дозволяли повноцінно застосовувати та використовувати зазначений інструмент, зокрема, об’єднувати людей для спільного вирішення міських проблем.  </w:t>
      </w:r>
    </w:p>
    <w:p w:rsidR="00E3521D" w:rsidRDefault="00E3521D" w:rsidP="00E3521D">
      <w:pPr>
        <w:suppressAutoHyphens w:val="0"/>
        <w:ind w:firstLine="720"/>
        <w:jc w:val="both"/>
        <w:rPr>
          <w:rFonts w:hint="eastAsia"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Крім того, за цей час була напрацьована практика та ґрунтовно проаналізовано міжнародний досвід застосування органами місцевого самоврядування механізмів </w:t>
      </w:r>
      <w:proofErr w:type="spellStart"/>
      <w:r>
        <w:rPr>
          <w:color w:val="000000"/>
          <w:sz w:val="28"/>
          <w:szCs w:val="28"/>
          <w:lang w:eastAsia="uk-UA"/>
        </w:rPr>
        <w:t>партисипатівної</w:t>
      </w:r>
      <w:proofErr w:type="spellEnd"/>
      <w:r>
        <w:rPr>
          <w:color w:val="000000"/>
          <w:sz w:val="28"/>
          <w:szCs w:val="28"/>
          <w:lang w:eastAsia="uk-UA"/>
        </w:rPr>
        <w:t xml:space="preserve"> демократії, та, зокрема,  інструментів електронного урядування.  </w:t>
      </w:r>
    </w:p>
    <w:p w:rsidR="00E3521D" w:rsidRDefault="00E3521D" w:rsidP="00E3521D">
      <w:pPr>
        <w:suppressAutoHyphens w:val="0"/>
        <w:jc w:val="both"/>
        <w:rPr>
          <w:rFonts w:hint="eastAsia"/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ab/>
        <w:t xml:space="preserve">У зв’язку із цим, з урахуванням отриманого досвіду, фахівцями в сфері </w:t>
      </w:r>
      <w:proofErr w:type="spellStart"/>
      <w:r>
        <w:rPr>
          <w:bCs/>
          <w:color w:val="000000"/>
          <w:sz w:val="28"/>
          <w:szCs w:val="28"/>
          <w:lang w:eastAsia="uk-UA"/>
        </w:rPr>
        <w:t>партисипативної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демократії за участі працівників Департаменту фінансів виконавчого органу Київради (Київської міської державної адміністрації), секретаріату Київради та Центру розвитку інновацій Києво-Могилянської академії були напрацьовані зміни до діючого Положення про громадський бюджет міста Києва, які починаючи з грудня 2017 року широко обговорюються в експертних колах та серед громадськості, яка приймала участь у громадському бюджеті у 2016 та 2017 роках. </w:t>
      </w:r>
    </w:p>
    <w:p w:rsidR="00E3521D" w:rsidRDefault="00E3521D" w:rsidP="00E3521D">
      <w:pPr>
        <w:suppressAutoHyphens w:val="0"/>
        <w:jc w:val="both"/>
        <w:rPr>
          <w:rFonts w:hint="eastAsia"/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ab/>
        <w:t xml:space="preserve">Зокрема, проект змін до Положення було розміщено для обговорення в соціальній мережі </w:t>
      </w:r>
      <w:r>
        <w:rPr>
          <w:bCs/>
          <w:color w:val="000000"/>
          <w:sz w:val="28"/>
          <w:szCs w:val="28"/>
          <w:lang w:val="en-US" w:eastAsia="uk-UA"/>
        </w:rPr>
        <w:t>F</w:t>
      </w:r>
      <w:proofErr w:type="spellStart"/>
      <w:r>
        <w:rPr>
          <w:bCs/>
          <w:color w:val="000000"/>
          <w:sz w:val="28"/>
          <w:szCs w:val="28"/>
          <w:lang w:eastAsia="uk-UA"/>
        </w:rPr>
        <w:t>acebook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на сторінці групи «Громадський бюджет Києва: СПІЛЬНО» (кількість учасників 11 011). Розробниками проекту проведено більше 10 публічних зустрічей щодо обговорення спочатку концепції змін, а потім постатейного обговорення редакції проекту Положення, а також більше 20 різних заходів, на яких відбувалось обговорення зазначеного проекту акту. </w:t>
      </w:r>
    </w:p>
    <w:p w:rsidR="00E3521D" w:rsidRDefault="00E3521D" w:rsidP="00E3521D">
      <w:pPr>
        <w:suppressAutoHyphens w:val="0"/>
        <w:ind w:firstLine="708"/>
        <w:jc w:val="both"/>
        <w:rPr>
          <w:rFonts w:hint="eastAsia"/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 xml:space="preserve">19 березня  2018  у </w:t>
      </w:r>
      <w:proofErr w:type="spellStart"/>
      <w:r>
        <w:rPr>
          <w:bCs/>
          <w:color w:val="000000"/>
          <w:sz w:val="28"/>
          <w:szCs w:val="28"/>
          <w:lang w:eastAsia="uk-UA"/>
        </w:rPr>
        <w:t>коворкінгу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>
        <w:rPr>
          <w:bCs/>
          <w:color w:val="000000"/>
          <w:sz w:val="28"/>
          <w:szCs w:val="28"/>
          <w:lang w:eastAsia="uk-UA"/>
        </w:rPr>
        <w:t>iHUB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» за участю більше 100 осіб відбулось публічне обговорення нової редакції Положення про громадський бюджет міста Києва, яку було підтримано більшістю присутніх. </w:t>
      </w:r>
    </w:p>
    <w:p w:rsidR="00E3521D" w:rsidRDefault="00E3521D" w:rsidP="00E3521D">
      <w:pPr>
        <w:suppressAutoHyphens w:val="0"/>
        <w:jc w:val="both"/>
        <w:rPr>
          <w:rFonts w:hint="eastAsia"/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 xml:space="preserve">В ОБГОВОРЕННІ ВЗЯЛИ УЧАСТЬ: Руденко О.П., Яловий В.Б., Павлик В.А., </w:t>
      </w:r>
      <w:proofErr w:type="spellStart"/>
      <w:r>
        <w:rPr>
          <w:bCs/>
          <w:color w:val="000000"/>
          <w:sz w:val="28"/>
          <w:szCs w:val="28"/>
          <w:lang w:eastAsia="uk-UA"/>
        </w:rPr>
        <w:t>Терентьев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М.О., </w:t>
      </w:r>
      <w:proofErr w:type="spellStart"/>
      <w:r>
        <w:rPr>
          <w:bCs/>
          <w:color w:val="000000"/>
          <w:sz w:val="28"/>
          <w:szCs w:val="28"/>
          <w:lang w:eastAsia="uk-UA"/>
        </w:rPr>
        <w:t>Странніков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А.М., М. </w:t>
      </w:r>
      <w:proofErr w:type="spellStart"/>
      <w:r>
        <w:rPr>
          <w:bCs/>
          <w:color w:val="000000"/>
          <w:sz w:val="28"/>
          <w:szCs w:val="28"/>
          <w:lang w:eastAsia="uk-UA"/>
        </w:rPr>
        <w:t>Басовський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– член ГБ Клубу.</w:t>
      </w:r>
    </w:p>
    <w:p w:rsidR="00E3521D" w:rsidRPr="006137F8" w:rsidRDefault="00E3521D" w:rsidP="00E3521D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C82C7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DE3FC7">
        <w:rPr>
          <w:rFonts w:ascii="Times New Roman" w:hAnsi="Times New Roman" w:cs="Times New Roman"/>
          <w:sz w:val="28"/>
          <w:szCs w:val="28"/>
        </w:rPr>
        <w:t xml:space="preserve">Підтримати проект рішення </w:t>
      </w:r>
      <w:r w:rsidRPr="00DE3F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«Про внесення змін до рішення Київської міської ради від 22.12.2016 № 787/1797 «Про затвердження Положення про громадський бюджет міста Києва»</w:t>
      </w:r>
      <w:r w:rsidRPr="00DE3F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(від 13</w:t>
      </w:r>
      <w:r w:rsidRPr="00DE3FC7">
        <w:rPr>
          <w:rFonts w:ascii="Times New Roman" w:eastAsia="Calibri" w:hAnsi="Times New Roman" w:cs="Times New Roman"/>
          <w:color w:val="000080"/>
          <w:sz w:val="28"/>
          <w:szCs w:val="28"/>
        </w:rPr>
        <w:t>.</w:t>
      </w:r>
      <w:r w:rsidRPr="00DE3FC7">
        <w:rPr>
          <w:rFonts w:ascii="Times New Roman" w:eastAsia="Calibri" w:hAnsi="Times New Roman" w:cs="Times New Roman"/>
          <w:sz w:val="28"/>
          <w:szCs w:val="28"/>
        </w:rPr>
        <w:t xml:space="preserve">04.2018 </w:t>
      </w:r>
      <w:r w:rsidRPr="00DE3F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№ 08/231-1233/ПР) з врахуванням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наступних правок</w:t>
      </w:r>
      <w:r w:rsidRPr="00DE3F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 w:rsidRPr="00A36DDE">
        <w:rPr>
          <w:rFonts w:ascii="Times New Roman" w:hAnsi="Times New Roman" w:cs="Times New Roman"/>
          <w:sz w:val="28"/>
          <w:szCs w:val="28"/>
        </w:rPr>
        <w:t>1.  Пункти 1-6 проекту рішення Київської міської ради Про внесення змін до рішення Київської міської ради від  22.12.2016 № 787/1791 «Про затвердження Положення про громадський бюджет міста Києва»</w:t>
      </w:r>
      <w:r>
        <w:rPr>
          <w:rFonts w:ascii="Times New Roman" w:hAnsi="Times New Roman" w:cs="Times New Roman"/>
          <w:sz w:val="28"/>
          <w:szCs w:val="28"/>
        </w:rPr>
        <w:t xml:space="preserve">  замінити пунктами 1 – 7</w:t>
      </w:r>
      <w:r w:rsidRPr="00A36DDE">
        <w:rPr>
          <w:rFonts w:ascii="Times New Roman" w:hAnsi="Times New Roman" w:cs="Times New Roman"/>
          <w:sz w:val="28"/>
          <w:szCs w:val="28"/>
        </w:rPr>
        <w:t xml:space="preserve"> в такій редакції: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 w:rsidRPr="00A36DDE">
        <w:rPr>
          <w:rFonts w:ascii="Times New Roman" w:hAnsi="Times New Roman" w:cs="Times New Roman"/>
          <w:sz w:val="28"/>
          <w:szCs w:val="28"/>
        </w:rPr>
        <w:t xml:space="preserve">«1. </w:t>
      </w:r>
      <w:proofErr w:type="spellStart"/>
      <w:r w:rsidRPr="00A36DDE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A36DDE">
        <w:rPr>
          <w:rFonts w:ascii="Times New Roman" w:hAnsi="Times New Roman" w:cs="Times New Roman"/>
          <w:sz w:val="28"/>
          <w:szCs w:val="28"/>
        </w:rPr>
        <w:t xml:space="preserve"> зміни до рішення Київської міської ради від 22.12.2016   № 787/1791 «Про затвердження Положення про громадський бюджет міста Києва», виклавши Положення про громадський бюджет міста Києва в новій редакції згідно з додатком 1.</w:t>
      </w:r>
    </w:p>
    <w:p w:rsidR="00E3521D" w:rsidRPr="00BA68F8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BA68F8">
        <w:rPr>
          <w:rFonts w:ascii="Times New Roman" w:hAnsi="Times New Roman" w:cs="Times New Roman"/>
          <w:sz w:val="28"/>
          <w:szCs w:val="28"/>
        </w:rPr>
        <w:t xml:space="preserve">Затвердити Параметри громадського бюджету на 2019 рік згідно з додатком 2. </w:t>
      </w:r>
    </w:p>
    <w:p w:rsidR="00E3521D" w:rsidRPr="00BA68F8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8">
        <w:rPr>
          <w:rFonts w:ascii="Times New Roman" w:hAnsi="Times New Roman" w:cs="Times New Roman"/>
          <w:sz w:val="28"/>
          <w:szCs w:val="28"/>
        </w:rPr>
        <w:t>3. Встановити, що всі організації-кандидати до складу громадської бюджетної комісії, які в установленому порядку подали заявки на участь у конкурсі по формуванню громадської бюджетної комісії та відповідають вимогам рішення Київської міської ради від 22.12.2016 № 787/1791 «Про затвердження Положення про громадський бюджет міста Києва» (в редакції станом на 15.04.2018), допускаються до участі в конкурсі по формуванню громадської бюджетної комісії.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A36DDE">
        <w:rPr>
          <w:rFonts w:ascii="Times New Roman" w:hAnsi="Times New Roman" w:cs="Times New Roman"/>
          <w:sz w:val="28"/>
          <w:szCs w:val="28"/>
        </w:rPr>
        <w:t>. Встановити, що обсяг видатків, що планується спрямувати на реалізацію проектів ГБ на 2019 рік та наступні роки визначається рішенням Київської міської ради про бюджет міста Києва на відповідний рік».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36DDE">
        <w:rPr>
          <w:rFonts w:ascii="Times New Roman" w:hAnsi="Times New Roman" w:cs="Times New Roman"/>
          <w:sz w:val="28"/>
          <w:szCs w:val="28"/>
        </w:rPr>
        <w:t>. Виконавчому органу Київської міської ради (Київській міській державній адміністрації) привести свої нормативно-правові акти та параметри електронної системи  у відповідність до цього рішення.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36DDE">
        <w:rPr>
          <w:rFonts w:ascii="Times New Roman" w:hAnsi="Times New Roman" w:cs="Times New Roman"/>
          <w:sz w:val="28"/>
          <w:szCs w:val="28"/>
        </w:rPr>
        <w:t>. Це рішення офіційно оприлюднити в газеті Київської міської ради «Хрещатик».</w:t>
      </w:r>
    </w:p>
    <w:p w:rsidR="00E3521D" w:rsidRPr="00A36DDE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36DDE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бюджету та соціально-економічного розвитку.»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521D" w:rsidRPr="001032D2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32D2">
        <w:rPr>
          <w:rFonts w:ascii="Times New Roman" w:hAnsi="Times New Roman" w:cs="Times New Roman"/>
          <w:sz w:val="28"/>
          <w:szCs w:val="28"/>
        </w:rPr>
        <w:t>. Відмітку у правому верхньому куті Положення про громадський бюджет міста Києва викласти в наступній редакції:</w:t>
      </w:r>
    </w:p>
    <w:p w:rsidR="00E3521D" w:rsidRPr="001032D2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«Додаток </w:t>
      </w:r>
      <w:r w:rsidRPr="001032D2">
        <w:rPr>
          <w:rFonts w:ascii="Times New Roman" w:hAnsi="Times New Roman" w:cs="Times New Roman"/>
          <w:i/>
          <w:sz w:val="28"/>
          <w:szCs w:val="28"/>
        </w:rPr>
        <w:t>1</w:t>
      </w:r>
    </w:p>
    <w:p w:rsidR="00E3521D" w:rsidRPr="001032D2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032D2">
        <w:rPr>
          <w:rFonts w:ascii="Times New Roman" w:hAnsi="Times New Roman" w:cs="Times New Roman"/>
          <w:i/>
          <w:sz w:val="28"/>
          <w:szCs w:val="28"/>
        </w:rPr>
        <w:t xml:space="preserve">до рішення Київської </w:t>
      </w:r>
    </w:p>
    <w:p w:rsidR="00E3521D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032D2">
        <w:rPr>
          <w:rFonts w:ascii="Times New Roman" w:hAnsi="Times New Roman" w:cs="Times New Roman"/>
          <w:i/>
          <w:sz w:val="28"/>
          <w:szCs w:val="28"/>
        </w:rPr>
        <w:t>міської ради від            №</w:t>
      </w:r>
    </w:p>
    <w:p w:rsidR="00E3521D" w:rsidRPr="00DD3ACA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D3ACA">
        <w:rPr>
          <w:rFonts w:ascii="Times New Roman" w:hAnsi="Times New Roman" w:cs="Times New Roman"/>
          <w:i/>
          <w:sz w:val="28"/>
          <w:szCs w:val="28"/>
        </w:rPr>
        <w:t>(в редакції рішення Київської міської ради від №__)»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3521D" w:rsidRPr="00B65F51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 абзаці п</w:t>
      </w:r>
      <w:r w:rsidRPr="00B65F51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ятому частини другої статті 1  проекту Положення слова </w:t>
      </w:r>
      <w:r w:rsidRPr="00B65F51">
        <w:rPr>
          <w:rFonts w:ascii="Times New Roman" w:hAnsi="Times New Roman" w:cs="Times New Roman"/>
          <w:i/>
          <w:sz w:val="28"/>
          <w:szCs w:val="28"/>
        </w:rPr>
        <w:t>«</w:t>
      </w:r>
      <w:r w:rsidRPr="00B65F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обсяг видатків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виключити. </w:t>
      </w:r>
    </w:p>
    <w:p w:rsidR="00E3521D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C4D04">
        <w:rPr>
          <w:rFonts w:ascii="Times New Roman" w:hAnsi="Times New Roman" w:cs="Times New Roman"/>
          <w:sz w:val="28"/>
          <w:szCs w:val="28"/>
        </w:rPr>
        <w:t>. Пункт 2 частини третьої статті 5</w:t>
      </w:r>
      <w:r w:rsidRPr="001032D2">
        <w:t xml:space="preserve"> </w:t>
      </w:r>
      <w:r w:rsidRPr="00AA40F8">
        <w:rPr>
          <w:rFonts w:ascii="Times New Roman" w:hAnsi="Times New Roman" w:cs="Times New Roman"/>
          <w:sz w:val="28"/>
          <w:szCs w:val="28"/>
        </w:rPr>
        <w:t>Положення про громадський бюджет міста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D04">
        <w:rPr>
          <w:rFonts w:ascii="Times New Roman" w:hAnsi="Times New Roman" w:cs="Times New Roman"/>
          <w:sz w:val="28"/>
          <w:szCs w:val="28"/>
        </w:rPr>
        <w:t xml:space="preserve"> виключити</w:t>
      </w:r>
      <w:r w:rsidRPr="001032D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У зв'язку із цим, пункти 3-9 вважати відповідно пунктами        2-8.</w:t>
      </w:r>
    </w:p>
    <w:p w:rsidR="00E3521D" w:rsidRPr="00C40D5E" w:rsidRDefault="00E3521D" w:rsidP="00E3521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40D5E">
        <w:rPr>
          <w:rFonts w:ascii="Times New Roman" w:hAnsi="Times New Roman" w:cs="Times New Roman"/>
          <w:sz w:val="28"/>
          <w:szCs w:val="28"/>
        </w:rPr>
        <w:t>У абзаці восьмому частини сьомої статті 6</w:t>
      </w:r>
      <w:r w:rsidRPr="00C40D5E">
        <w:t xml:space="preserve"> </w:t>
      </w:r>
      <w:r w:rsidRPr="00C40D5E">
        <w:rPr>
          <w:rFonts w:ascii="Times New Roman" w:hAnsi="Times New Roman" w:cs="Times New Roman"/>
          <w:sz w:val="28"/>
          <w:szCs w:val="28"/>
        </w:rPr>
        <w:t xml:space="preserve">Положення про громадський бюджет міста Києва слова </w:t>
      </w:r>
      <w:r w:rsidRPr="00C40D5E">
        <w:rPr>
          <w:rFonts w:ascii="Times New Roman" w:hAnsi="Times New Roman" w:cs="Times New Roman"/>
          <w:i/>
          <w:sz w:val="28"/>
          <w:szCs w:val="28"/>
        </w:rPr>
        <w:t xml:space="preserve">«іншу організацію-кандидата» </w:t>
      </w:r>
      <w:r w:rsidRPr="00C40D5E">
        <w:rPr>
          <w:rFonts w:ascii="Times New Roman" w:hAnsi="Times New Roman" w:cs="Times New Roman"/>
          <w:sz w:val="28"/>
          <w:szCs w:val="28"/>
        </w:rPr>
        <w:t xml:space="preserve">замінити словами </w:t>
      </w:r>
      <w:r w:rsidRPr="00C40D5E">
        <w:rPr>
          <w:rFonts w:ascii="Times New Roman" w:hAnsi="Times New Roman" w:cs="Times New Roman"/>
          <w:i/>
          <w:sz w:val="28"/>
          <w:szCs w:val="28"/>
        </w:rPr>
        <w:t xml:space="preserve">«інші організації-кандидати». </w:t>
      </w:r>
    </w:p>
    <w:p w:rsidR="00E3521D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40D5E">
        <w:rPr>
          <w:rFonts w:ascii="Times New Roman" w:hAnsi="Times New Roman" w:cs="Times New Roman"/>
          <w:sz w:val="28"/>
          <w:szCs w:val="28"/>
        </w:rPr>
        <w:t>. Частину другу статті 8</w:t>
      </w:r>
      <w:r w:rsidRPr="00C40D5E">
        <w:t xml:space="preserve"> </w:t>
      </w:r>
      <w:r w:rsidRPr="00C40D5E">
        <w:rPr>
          <w:rFonts w:ascii="Times New Roman" w:hAnsi="Times New Roman" w:cs="Times New Roman"/>
          <w:sz w:val="28"/>
          <w:szCs w:val="28"/>
        </w:rPr>
        <w:t xml:space="preserve">Положення про громадський бюджет міста Києва слова виключити. </w:t>
      </w:r>
    </w:p>
    <w:p w:rsidR="00E3521D" w:rsidRPr="00C40D5E" w:rsidRDefault="00E3521D" w:rsidP="00E352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D5E">
        <w:rPr>
          <w:rFonts w:ascii="Times New Roman" w:hAnsi="Times New Roman" w:cs="Times New Roman"/>
          <w:sz w:val="28"/>
          <w:szCs w:val="28"/>
        </w:rPr>
        <w:t>У зв‘язку з цим частин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0D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– 4</w:t>
      </w:r>
      <w:r w:rsidRPr="00C40D5E">
        <w:rPr>
          <w:rFonts w:ascii="Times New Roman" w:hAnsi="Times New Roman" w:cs="Times New Roman"/>
          <w:sz w:val="28"/>
          <w:szCs w:val="28"/>
        </w:rPr>
        <w:t xml:space="preserve"> вважати </w:t>
      </w:r>
      <w:r>
        <w:rPr>
          <w:rFonts w:ascii="Times New Roman" w:hAnsi="Times New Roman" w:cs="Times New Roman"/>
          <w:sz w:val="28"/>
          <w:szCs w:val="28"/>
        </w:rPr>
        <w:t>відповідно</w:t>
      </w:r>
      <w:r w:rsidRPr="00C40D5E">
        <w:rPr>
          <w:rFonts w:ascii="Times New Roman" w:hAnsi="Times New Roman" w:cs="Times New Roman"/>
          <w:sz w:val="28"/>
          <w:szCs w:val="28"/>
        </w:rPr>
        <w:t xml:space="preserve"> частинами </w:t>
      </w:r>
      <w:r>
        <w:rPr>
          <w:rFonts w:ascii="Times New Roman" w:hAnsi="Times New Roman" w:cs="Times New Roman"/>
          <w:sz w:val="28"/>
          <w:szCs w:val="28"/>
        </w:rPr>
        <w:t>2 –</w:t>
      </w:r>
      <w:r w:rsidRPr="00C40D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40D5E">
        <w:rPr>
          <w:rFonts w:ascii="Times New Roman" w:hAnsi="Times New Roman" w:cs="Times New Roman"/>
          <w:sz w:val="28"/>
          <w:szCs w:val="28"/>
        </w:rPr>
        <w:t>.</w:t>
      </w:r>
    </w:p>
    <w:p w:rsidR="00E3521D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Відмітку у правому верхньому куті проекту </w:t>
      </w:r>
      <w:r w:rsidRPr="00AA40F8">
        <w:rPr>
          <w:rFonts w:ascii="Times New Roman" w:hAnsi="Times New Roman" w:cs="Times New Roman"/>
          <w:sz w:val="28"/>
          <w:szCs w:val="28"/>
        </w:rPr>
        <w:t>Параметрів громадського бюджету міста Києва на 2019 рік викласти в наступній редакції:</w:t>
      </w:r>
    </w:p>
    <w:p w:rsidR="00E3521D" w:rsidRPr="00AA40F8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«Додаток </w:t>
      </w:r>
      <w:r w:rsidRPr="00AA40F8">
        <w:rPr>
          <w:rFonts w:ascii="Times New Roman" w:hAnsi="Times New Roman" w:cs="Times New Roman"/>
          <w:i/>
          <w:sz w:val="28"/>
          <w:szCs w:val="28"/>
        </w:rPr>
        <w:t xml:space="preserve"> 2</w:t>
      </w:r>
    </w:p>
    <w:p w:rsidR="00E3521D" w:rsidRPr="00AA40F8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0F8">
        <w:rPr>
          <w:rFonts w:ascii="Times New Roman" w:hAnsi="Times New Roman" w:cs="Times New Roman"/>
          <w:i/>
          <w:sz w:val="28"/>
          <w:szCs w:val="28"/>
        </w:rPr>
        <w:t xml:space="preserve">до рішення Київської </w:t>
      </w:r>
    </w:p>
    <w:p w:rsidR="00E3521D" w:rsidRPr="00AA40F8" w:rsidRDefault="00E3521D" w:rsidP="00E352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0F8">
        <w:rPr>
          <w:rFonts w:ascii="Times New Roman" w:hAnsi="Times New Roman" w:cs="Times New Roman"/>
          <w:i/>
          <w:sz w:val="28"/>
          <w:szCs w:val="28"/>
        </w:rPr>
        <w:t>міської ради від            №»</w:t>
      </w:r>
    </w:p>
    <w:p w:rsidR="00E3521D" w:rsidRDefault="00E3521D" w:rsidP="00E3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Частину другу проекту Параметрів громадського бюджету міста Києва на 2019 рік виключити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370917">
        <w:rPr>
          <w:rFonts w:ascii="Times New Roman" w:hAnsi="Times New Roman" w:cs="Times New Roman"/>
          <w:sz w:val="28"/>
          <w:szCs w:val="28"/>
        </w:rPr>
        <w:t xml:space="preserve">У зв‘язку з цим частини 3 – 8 вважати відповідно частинами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70917">
        <w:rPr>
          <w:rFonts w:ascii="Times New Roman" w:hAnsi="Times New Roman" w:cs="Times New Roman"/>
          <w:sz w:val="28"/>
          <w:szCs w:val="28"/>
        </w:rPr>
        <w:t>2 – 7.</w:t>
      </w:r>
    </w:p>
    <w:p w:rsidR="00E3521D" w:rsidRDefault="00E3521D" w:rsidP="00E3521D">
      <w:pPr>
        <w:tabs>
          <w:tab w:val="left" w:pos="540"/>
          <w:tab w:val="left" w:pos="1320"/>
        </w:tabs>
        <w:jc w:val="both"/>
        <w:rPr>
          <w:rFonts w:hint="eastAsia"/>
        </w:rPr>
      </w:pPr>
      <w:bookmarkStart w:id="0" w:name="_GoBack"/>
      <w:bookmarkEnd w:id="0"/>
      <w:r w:rsidRPr="00DE3FC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«проти» – 0, «утримались» – 0,</w:t>
      </w:r>
      <w:r w:rsidRPr="00DE3FC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DE3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DE3FC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3521D" w:rsidRPr="00DE3FC7" w:rsidRDefault="00E3521D" w:rsidP="00E3521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DE3FC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02E50" w:rsidRPr="009D391A" w:rsidRDefault="00B02E50" w:rsidP="00B02E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7B93" w:rsidRPr="00D76251" w:rsidRDefault="00217B93" w:rsidP="00D76251">
      <w:pPr>
        <w:tabs>
          <w:tab w:val="left" w:pos="709"/>
        </w:tabs>
        <w:ind w:left="567" w:hanging="567"/>
        <w:rPr>
          <w:rFonts w:ascii="Times New Roman" w:eastAsia="Liberation Serif" w:hAnsi="Times New Roman" w:cs="Times New Roman"/>
          <w:i/>
          <w:iCs/>
          <w:color w:val="000000"/>
          <w:u w:val="single"/>
        </w:rPr>
      </w:pPr>
    </w:p>
    <w:p w:rsidR="004F1E14" w:rsidRPr="00481EC5" w:rsidRDefault="002371BA" w:rsidP="00481EC5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F70FD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D76251" w:rsidRDefault="00D76251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720648" w:rsidRDefault="00720648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  <w:t>Г.</w:t>
      </w:r>
      <w:r w:rsidR="00F70F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Ясинський</w:t>
      </w:r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63" w:rsidRDefault="001D0863" w:rsidP="005806E1">
      <w:pPr>
        <w:rPr>
          <w:rFonts w:hint="eastAsia"/>
        </w:rPr>
      </w:pPr>
      <w:r>
        <w:separator/>
      </w:r>
    </w:p>
  </w:endnote>
  <w:endnote w:type="continuationSeparator" w:id="0">
    <w:p w:rsidR="001D0863" w:rsidRDefault="001D086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2D734C" w:rsidRDefault="002D734C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3D7">
          <w:rPr>
            <w:rFonts w:hint="eastAsia"/>
            <w:noProof/>
          </w:rPr>
          <w:t>4</w:t>
        </w:r>
        <w:r>
          <w:fldChar w:fldCharType="end"/>
        </w:r>
      </w:p>
    </w:sdtContent>
  </w:sdt>
  <w:p w:rsidR="002D734C" w:rsidRDefault="002D734C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63" w:rsidRDefault="001D0863" w:rsidP="005806E1">
      <w:pPr>
        <w:rPr>
          <w:rFonts w:hint="eastAsia"/>
        </w:rPr>
      </w:pPr>
      <w:r>
        <w:separator/>
      </w:r>
    </w:p>
  </w:footnote>
  <w:footnote w:type="continuationSeparator" w:id="0">
    <w:p w:rsidR="001D0863" w:rsidRDefault="001D086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0A209E"/>
    <w:multiLevelType w:val="hybridMultilevel"/>
    <w:tmpl w:val="01E4EF8C"/>
    <w:lvl w:ilvl="0" w:tplc="96F49236">
      <w:start w:val="30"/>
      <w:numFmt w:val="decimal"/>
      <w:lvlText w:val="%1."/>
      <w:lvlJc w:val="left"/>
      <w:pPr>
        <w:ind w:left="942" w:hanging="375"/>
      </w:pPr>
      <w:rPr>
        <w:rFonts w:eastAsia="Liberation Serif" w:hint="default"/>
        <w:b/>
        <w:i w:val="0"/>
        <w:strike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0F0B70"/>
    <w:multiLevelType w:val="hybridMultilevel"/>
    <w:tmpl w:val="0A582256"/>
    <w:lvl w:ilvl="0" w:tplc="BFA6E0F8">
      <w:start w:val="9"/>
      <w:numFmt w:val="decimal"/>
      <w:lvlText w:val="%1."/>
      <w:lvlJc w:val="left"/>
      <w:pPr>
        <w:ind w:left="927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7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160A441C"/>
    <w:multiLevelType w:val="multilevel"/>
    <w:tmpl w:val="CB2CCFBE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2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6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043344"/>
    <w:multiLevelType w:val="hybridMultilevel"/>
    <w:tmpl w:val="6902EABE"/>
    <w:lvl w:ilvl="0" w:tplc="2C24A780">
      <w:start w:val="1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 w15:restartNumberingAfterBreak="0">
    <w:nsid w:val="7B3154E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6"/>
  </w:num>
  <w:num w:numId="2">
    <w:abstractNumId w:val="19"/>
  </w:num>
  <w:num w:numId="3">
    <w:abstractNumId w:val="23"/>
  </w:num>
  <w:num w:numId="4">
    <w:abstractNumId w:val="25"/>
  </w:num>
  <w:num w:numId="5">
    <w:abstractNumId w:val="26"/>
  </w:num>
  <w:num w:numId="6">
    <w:abstractNumId w:val="33"/>
  </w:num>
  <w:num w:numId="7">
    <w:abstractNumId w:val="18"/>
  </w:num>
  <w:num w:numId="8">
    <w:abstractNumId w:val="17"/>
  </w:num>
  <w:num w:numId="9">
    <w:abstractNumId w:val="28"/>
  </w:num>
  <w:num w:numId="10">
    <w:abstractNumId w:val="37"/>
  </w:num>
  <w:num w:numId="11">
    <w:abstractNumId w:val="27"/>
  </w:num>
  <w:num w:numId="12">
    <w:abstractNumId w:val="3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4"/>
  </w:num>
  <w:num w:numId="17">
    <w:abstractNumId w:val="4"/>
  </w:num>
  <w:num w:numId="18">
    <w:abstractNumId w:val="8"/>
  </w:num>
  <w:num w:numId="19">
    <w:abstractNumId w:val="29"/>
  </w:num>
  <w:num w:numId="20">
    <w:abstractNumId w:val="32"/>
  </w:num>
  <w:num w:numId="21">
    <w:abstractNumId w:val="12"/>
  </w:num>
  <w:num w:numId="22">
    <w:abstractNumId w:val="6"/>
  </w:num>
  <w:num w:numId="23">
    <w:abstractNumId w:val="5"/>
  </w:num>
  <w:num w:numId="24">
    <w:abstractNumId w:val="16"/>
  </w:num>
  <w:num w:numId="25">
    <w:abstractNumId w:val="13"/>
  </w:num>
  <w:num w:numId="26">
    <w:abstractNumId w:val="10"/>
  </w:num>
  <w:num w:numId="27">
    <w:abstractNumId w:val="31"/>
  </w:num>
  <w:num w:numId="28">
    <w:abstractNumId w:val="39"/>
  </w:num>
  <w:num w:numId="29">
    <w:abstractNumId w:val="14"/>
  </w:num>
  <w:num w:numId="30">
    <w:abstractNumId w:val="11"/>
  </w:num>
  <w:num w:numId="31">
    <w:abstractNumId w:val="21"/>
  </w:num>
  <w:num w:numId="32">
    <w:abstractNumId w:val="30"/>
  </w:num>
  <w:num w:numId="33">
    <w:abstractNumId w:val="1"/>
  </w:num>
  <w:num w:numId="34">
    <w:abstractNumId w:val="15"/>
  </w:num>
  <w:num w:numId="35">
    <w:abstractNumId w:val="7"/>
  </w:num>
  <w:num w:numId="36">
    <w:abstractNumId w:val="20"/>
  </w:num>
  <w:num w:numId="37">
    <w:abstractNumId w:val="34"/>
  </w:num>
  <w:num w:numId="38">
    <w:abstractNumId w:val="40"/>
  </w:num>
  <w:num w:numId="39">
    <w:abstractNumId w:val="3"/>
  </w:num>
  <w:num w:numId="40">
    <w:abstractNumId w:val="2"/>
  </w:num>
  <w:num w:numId="41">
    <w:abstractNumId w:val="9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20F2C"/>
    <w:rsid w:val="00022205"/>
    <w:rsid w:val="00027543"/>
    <w:rsid w:val="00030B2A"/>
    <w:rsid w:val="000358A5"/>
    <w:rsid w:val="00041A20"/>
    <w:rsid w:val="00044012"/>
    <w:rsid w:val="000466FA"/>
    <w:rsid w:val="00053A94"/>
    <w:rsid w:val="00053EB1"/>
    <w:rsid w:val="0005657B"/>
    <w:rsid w:val="00057F9C"/>
    <w:rsid w:val="00064C94"/>
    <w:rsid w:val="00066C67"/>
    <w:rsid w:val="0007040C"/>
    <w:rsid w:val="000842F6"/>
    <w:rsid w:val="000843F3"/>
    <w:rsid w:val="00084CFF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3C18"/>
    <w:rsid w:val="000E4050"/>
    <w:rsid w:val="000E68FC"/>
    <w:rsid w:val="00102F92"/>
    <w:rsid w:val="00105FC6"/>
    <w:rsid w:val="0010792C"/>
    <w:rsid w:val="00114EDF"/>
    <w:rsid w:val="0012278F"/>
    <w:rsid w:val="00124760"/>
    <w:rsid w:val="001347BE"/>
    <w:rsid w:val="00135E16"/>
    <w:rsid w:val="00142268"/>
    <w:rsid w:val="001642FE"/>
    <w:rsid w:val="00170B21"/>
    <w:rsid w:val="00174012"/>
    <w:rsid w:val="00175919"/>
    <w:rsid w:val="00177935"/>
    <w:rsid w:val="001868CF"/>
    <w:rsid w:val="00190A05"/>
    <w:rsid w:val="00190B48"/>
    <w:rsid w:val="00192F8B"/>
    <w:rsid w:val="001A06FA"/>
    <w:rsid w:val="001A1182"/>
    <w:rsid w:val="001B1025"/>
    <w:rsid w:val="001B1AB5"/>
    <w:rsid w:val="001B1D02"/>
    <w:rsid w:val="001B5E97"/>
    <w:rsid w:val="001C276B"/>
    <w:rsid w:val="001C3C56"/>
    <w:rsid w:val="001C646F"/>
    <w:rsid w:val="001C668E"/>
    <w:rsid w:val="001D0863"/>
    <w:rsid w:val="001D316D"/>
    <w:rsid w:val="001D3E61"/>
    <w:rsid w:val="001E55E4"/>
    <w:rsid w:val="001E604A"/>
    <w:rsid w:val="001E6DB9"/>
    <w:rsid w:val="001F0A08"/>
    <w:rsid w:val="002014A1"/>
    <w:rsid w:val="00201E99"/>
    <w:rsid w:val="00207CFB"/>
    <w:rsid w:val="00217B93"/>
    <w:rsid w:val="00217E07"/>
    <w:rsid w:val="00221D43"/>
    <w:rsid w:val="002225BD"/>
    <w:rsid w:val="00224948"/>
    <w:rsid w:val="002267AB"/>
    <w:rsid w:val="00230B31"/>
    <w:rsid w:val="002311B3"/>
    <w:rsid w:val="0023155D"/>
    <w:rsid w:val="0023266F"/>
    <w:rsid w:val="00234EBC"/>
    <w:rsid w:val="002371BA"/>
    <w:rsid w:val="00237F79"/>
    <w:rsid w:val="00240BB3"/>
    <w:rsid w:val="002428E9"/>
    <w:rsid w:val="00244776"/>
    <w:rsid w:val="0024578D"/>
    <w:rsid w:val="002542A4"/>
    <w:rsid w:val="00257267"/>
    <w:rsid w:val="00274191"/>
    <w:rsid w:val="00275A80"/>
    <w:rsid w:val="00280A23"/>
    <w:rsid w:val="00282EB8"/>
    <w:rsid w:val="00284626"/>
    <w:rsid w:val="002849DC"/>
    <w:rsid w:val="002858A6"/>
    <w:rsid w:val="0028644D"/>
    <w:rsid w:val="00286DE4"/>
    <w:rsid w:val="00287181"/>
    <w:rsid w:val="00296B2C"/>
    <w:rsid w:val="002D01C0"/>
    <w:rsid w:val="002D48A3"/>
    <w:rsid w:val="002D4C22"/>
    <w:rsid w:val="002D56C4"/>
    <w:rsid w:val="002D734C"/>
    <w:rsid w:val="002D7A8A"/>
    <w:rsid w:val="002E3551"/>
    <w:rsid w:val="002E3DCA"/>
    <w:rsid w:val="002E4596"/>
    <w:rsid w:val="002E5AA9"/>
    <w:rsid w:val="002F06C2"/>
    <w:rsid w:val="002F2DAD"/>
    <w:rsid w:val="002F3F91"/>
    <w:rsid w:val="002F4903"/>
    <w:rsid w:val="002F5934"/>
    <w:rsid w:val="003004E2"/>
    <w:rsid w:val="00315154"/>
    <w:rsid w:val="00317571"/>
    <w:rsid w:val="00322E57"/>
    <w:rsid w:val="003304AF"/>
    <w:rsid w:val="0034075B"/>
    <w:rsid w:val="00343BE7"/>
    <w:rsid w:val="0034445B"/>
    <w:rsid w:val="00353CFD"/>
    <w:rsid w:val="0035569C"/>
    <w:rsid w:val="00355700"/>
    <w:rsid w:val="00362A18"/>
    <w:rsid w:val="00365AF6"/>
    <w:rsid w:val="003660C9"/>
    <w:rsid w:val="00370917"/>
    <w:rsid w:val="003725E6"/>
    <w:rsid w:val="00376DC9"/>
    <w:rsid w:val="00380E5C"/>
    <w:rsid w:val="00382DDA"/>
    <w:rsid w:val="003970D0"/>
    <w:rsid w:val="003A20E8"/>
    <w:rsid w:val="003A69E8"/>
    <w:rsid w:val="003A70D4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5898"/>
    <w:rsid w:val="00406AB1"/>
    <w:rsid w:val="00407C1A"/>
    <w:rsid w:val="004133DA"/>
    <w:rsid w:val="004232DC"/>
    <w:rsid w:val="0042392C"/>
    <w:rsid w:val="00425E40"/>
    <w:rsid w:val="0042781F"/>
    <w:rsid w:val="00434CC2"/>
    <w:rsid w:val="004360FC"/>
    <w:rsid w:val="0044582C"/>
    <w:rsid w:val="00446163"/>
    <w:rsid w:val="0044783D"/>
    <w:rsid w:val="0045281D"/>
    <w:rsid w:val="00454B3D"/>
    <w:rsid w:val="00465D98"/>
    <w:rsid w:val="00470148"/>
    <w:rsid w:val="004731E9"/>
    <w:rsid w:val="00476638"/>
    <w:rsid w:val="00476C19"/>
    <w:rsid w:val="0047780C"/>
    <w:rsid w:val="00481EC5"/>
    <w:rsid w:val="0048204A"/>
    <w:rsid w:val="004845D5"/>
    <w:rsid w:val="00484DA4"/>
    <w:rsid w:val="004904AB"/>
    <w:rsid w:val="004909FD"/>
    <w:rsid w:val="004A0457"/>
    <w:rsid w:val="004A1EB9"/>
    <w:rsid w:val="004B6D13"/>
    <w:rsid w:val="004C0CE3"/>
    <w:rsid w:val="004C2E14"/>
    <w:rsid w:val="004C31D6"/>
    <w:rsid w:val="004C6F48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06DCA"/>
    <w:rsid w:val="00514E3F"/>
    <w:rsid w:val="0051750A"/>
    <w:rsid w:val="00517604"/>
    <w:rsid w:val="00531E77"/>
    <w:rsid w:val="00540D0B"/>
    <w:rsid w:val="00542268"/>
    <w:rsid w:val="0054286A"/>
    <w:rsid w:val="0054358F"/>
    <w:rsid w:val="005459F6"/>
    <w:rsid w:val="00546A79"/>
    <w:rsid w:val="0055138D"/>
    <w:rsid w:val="00553AA0"/>
    <w:rsid w:val="00555218"/>
    <w:rsid w:val="005604AC"/>
    <w:rsid w:val="00561480"/>
    <w:rsid w:val="00562928"/>
    <w:rsid w:val="005644AA"/>
    <w:rsid w:val="005646CD"/>
    <w:rsid w:val="005668A7"/>
    <w:rsid w:val="00567726"/>
    <w:rsid w:val="00576B86"/>
    <w:rsid w:val="00577B13"/>
    <w:rsid w:val="005806E1"/>
    <w:rsid w:val="00583BFD"/>
    <w:rsid w:val="00594AFC"/>
    <w:rsid w:val="005A2205"/>
    <w:rsid w:val="005A52AF"/>
    <w:rsid w:val="005A6258"/>
    <w:rsid w:val="005B0061"/>
    <w:rsid w:val="005B4216"/>
    <w:rsid w:val="005B49F7"/>
    <w:rsid w:val="005C4633"/>
    <w:rsid w:val="005C5681"/>
    <w:rsid w:val="005F0A5D"/>
    <w:rsid w:val="005F178D"/>
    <w:rsid w:val="005F74C3"/>
    <w:rsid w:val="00603207"/>
    <w:rsid w:val="006054D9"/>
    <w:rsid w:val="00612FB6"/>
    <w:rsid w:val="00613337"/>
    <w:rsid w:val="006134E2"/>
    <w:rsid w:val="00620CC0"/>
    <w:rsid w:val="006244D6"/>
    <w:rsid w:val="0062705D"/>
    <w:rsid w:val="00641455"/>
    <w:rsid w:val="0064240C"/>
    <w:rsid w:val="0065075F"/>
    <w:rsid w:val="00651665"/>
    <w:rsid w:val="00651BA8"/>
    <w:rsid w:val="00663882"/>
    <w:rsid w:val="00667076"/>
    <w:rsid w:val="0067227D"/>
    <w:rsid w:val="00684FD5"/>
    <w:rsid w:val="006969ED"/>
    <w:rsid w:val="006A06D4"/>
    <w:rsid w:val="006A2C0C"/>
    <w:rsid w:val="006B0403"/>
    <w:rsid w:val="006B04FC"/>
    <w:rsid w:val="006B201C"/>
    <w:rsid w:val="006B4731"/>
    <w:rsid w:val="006C1E9C"/>
    <w:rsid w:val="006C28C8"/>
    <w:rsid w:val="006C5BDB"/>
    <w:rsid w:val="006D0B42"/>
    <w:rsid w:val="006D0D3E"/>
    <w:rsid w:val="006D50BC"/>
    <w:rsid w:val="006D702D"/>
    <w:rsid w:val="006E1F02"/>
    <w:rsid w:val="006E4B1C"/>
    <w:rsid w:val="006F0490"/>
    <w:rsid w:val="006F419E"/>
    <w:rsid w:val="006F5646"/>
    <w:rsid w:val="006F6867"/>
    <w:rsid w:val="0070006D"/>
    <w:rsid w:val="00705A12"/>
    <w:rsid w:val="007063D7"/>
    <w:rsid w:val="00710CE4"/>
    <w:rsid w:val="00716EFD"/>
    <w:rsid w:val="00720648"/>
    <w:rsid w:val="007236D2"/>
    <w:rsid w:val="00726040"/>
    <w:rsid w:val="0072770D"/>
    <w:rsid w:val="00730226"/>
    <w:rsid w:val="00734A46"/>
    <w:rsid w:val="00736050"/>
    <w:rsid w:val="00736CC0"/>
    <w:rsid w:val="00737144"/>
    <w:rsid w:val="0073770B"/>
    <w:rsid w:val="007410AA"/>
    <w:rsid w:val="00746910"/>
    <w:rsid w:val="00753D54"/>
    <w:rsid w:val="0075471D"/>
    <w:rsid w:val="00756047"/>
    <w:rsid w:val="00756EBC"/>
    <w:rsid w:val="007600DB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2C3B"/>
    <w:rsid w:val="007A343B"/>
    <w:rsid w:val="007A4DEA"/>
    <w:rsid w:val="007B1129"/>
    <w:rsid w:val="007B1D3D"/>
    <w:rsid w:val="007B7D30"/>
    <w:rsid w:val="007C016F"/>
    <w:rsid w:val="007C6CE8"/>
    <w:rsid w:val="007C79EF"/>
    <w:rsid w:val="007D048E"/>
    <w:rsid w:val="007D6ACA"/>
    <w:rsid w:val="007D6B19"/>
    <w:rsid w:val="007E64E8"/>
    <w:rsid w:val="007E6ABA"/>
    <w:rsid w:val="007F2D26"/>
    <w:rsid w:val="007F4CE8"/>
    <w:rsid w:val="007F56BE"/>
    <w:rsid w:val="008004C0"/>
    <w:rsid w:val="008023B6"/>
    <w:rsid w:val="00803084"/>
    <w:rsid w:val="008031F4"/>
    <w:rsid w:val="00817302"/>
    <w:rsid w:val="00822803"/>
    <w:rsid w:val="0082752F"/>
    <w:rsid w:val="00827FE8"/>
    <w:rsid w:val="008321E8"/>
    <w:rsid w:val="00835BFA"/>
    <w:rsid w:val="00836EB2"/>
    <w:rsid w:val="00837246"/>
    <w:rsid w:val="008475DD"/>
    <w:rsid w:val="008478A8"/>
    <w:rsid w:val="008510C0"/>
    <w:rsid w:val="00851A30"/>
    <w:rsid w:val="00855D13"/>
    <w:rsid w:val="0086456E"/>
    <w:rsid w:val="00865314"/>
    <w:rsid w:val="0086546C"/>
    <w:rsid w:val="008719A5"/>
    <w:rsid w:val="0087338B"/>
    <w:rsid w:val="008749F5"/>
    <w:rsid w:val="00883C94"/>
    <w:rsid w:val="00892A4E"/>
    <w:rsid w:val="00897003"/>
    <w:rsid w:val="008B0C0F"/>
    <w:rsid w:val="008B216B"/>
    <w:rsid w:val="008B2273"/>
    <w:rsid w:val="008B415B"/>
    <w:rsid w:val="008B4CB8"/>
    <w:rsid w:val="008B55F3"/>
    <w:rsid w:val="008B61E7"/>
    <w:rsid w:val="008B7A2A"/>
    <w:rsid w:val="008C02D9"/>
    <w:rsid w:val="008C1344"/>
    <w:rsid w:val="008C1588"/>
    <w:rsid w:val="008C6004"/>
    <w:rsid w:val="008C6B31"/>
    <w:rsid w:val="008D38CF"/>
    <w:rsid w:val="008E13FF"/>
    <w:rsid w:val="008F27D0"/>
    <w:rsid w:val="008F40C2"/>
    <w:rsid w:val="008F4C1A"/>
    <w:rsid w:val="008F5F3F"/>
    <w:rsid w:val="0090216D"/>
    <w:rsid w:val="00903207"/>
    <w:rsid w:val="0090339F"/>
    <w:rsid w:val="00905DDE"/>
    <w:rsid w:val="00907D6F"/>
    <w:rsid w:val="00910670"/>
    <w:rsid w:val="00917175"/>
    <w:rsid w:val="009241ED"/>
    <w:rsid w:val="009258E8"/>
    <w:rsid w:val="00927D4C"/>
    <w:rsid w:val="00933101"/>
    <w:rsid w:val="0093626E"/>
    <w:rsid w:val="00943BE4"/>
    <w:rsid w:val="0094463F"/>
    <w:rsid w:val="009534B8"/>
    <w:rsid w:val="00953C45"/>
    <w:rsid w:val="00954D01"/>
    <w:rsid w:val="0096196A"/>
    <w:rsid w:val="00965F76"/>
    <w:rsid w:val="00966A41"/>
    <w:rsid w:val="00974B33"/>
    <w:rsid w:val="0097531E"/>
    <w:rsid w:val="00982BAC"/>
    <w:rsid w:val="00986FC0"/>
    <w:rsid w:val="0099035F"/>
    <w:rsid w:val="00993CE4"/>
    <w:rsid w:val="00995AA5"/>
    <w:rsid w:val="00996886"/>
    <w:rsid w:val="009A0402"/>
    <w:rsid w:val="009A2D5A"/>
    <w:rsid w:val="009A3D2A"/>
    <w:rsid w:val="009B42BF"/>
    <w:rsid w:val="009B6BA5"/>
    <w:rsid w:val="009C1E5D"/>
    <w:rsid w:val="009C31E5"/>
    <w:rsid w:val="009D01E8"/>
    <w:rsid w:val="009D23EE"/>
    <w:rsid w:val="009D2FCE"/>
    <w:rsid w:val="009D4D59"/>
    <w:rsid w:val="009D4E01"/>
    <w:rsid w:val="009D5399"/>
    <w:rsid w:val="009D66C4"/>
    <w:rsid w:val="009E2869"/>
    <w:rsid w:val="009E33F5"/>
    <w:rsid w:val="009E3FE8"/>
    <w:rsid w:val="009E4E64"/>
    <w:rsid w:val="009E4EF5"/>
    <w:rsid w:val="009F018F"/>
    <w:rsid w:val="009F1B68"/>
    <w:rsid w:val="00A10799"/>
    <w:rsid w:val="00A11740"/>
    <w:rsid w:val="00A11D98"/>
    <w:rsid w:val="00A12FD5"/>
    <w:rsid w:val="00A1731D"/>
    <w:rsid w:val="00A36DDE"/>
    <w:rsid w:val="00A41B26"/>
    <w:rsid w:val="00A510DD"/>
    <w:rsid w:val="00A56010"/>
    <w:rsid w:val="00A57451"/>
    <w:rsid w:val="00A60457"/>
    <w:rsid w:val="00A63EF8"/>
    <w:rsid w:val="00A6545D"/>
    <w:rsid w:val="00A771F2"/>
    <w:rsid w:val="00A81DC9"/>
    <w:rsid w:val="00A820F1"/>
    <w:rsid w:val="00A826A9"/>
    <w:rsid w:val="00A93972"/>
    <w:rsid w:val="00AA118D"/>
    <w:rsid w:val="00AA25AD"/>
    <w:rsid w:val="00AA3432"/>
    <w:rsid w:val="00AA58C9"/>
    <w:rsid w:val="00AA5E06"/>
    <w:rsid w:val="00AA68D4"/>
    <w:rsid w:val="00AA6E7B"/>
    <w:rsid w:val="00AA7A0B"/>
    <w:rsid w:val="00AB60B4"/>
    <w:rsid w:val="00AB6859"/>
    <w:rsid w:val="00AC25EF"/>
    <w:rsid w:val="00AD2A4A"/>
    <w:rsid w:val="00AD749C"/>
    <w:rsid w:val="00AE1293"/>
    <w:rsid w:val="00AE6FA4"/>
    <w:rsid w:val="00B00524"/>
    <w:rsid w:val="00B02E50"/>
    <w:rsid w:val="00B04FD9"/>
    <w:rsid w:val="00B05CB8"/>
    <w:rsid w:val="00B05E9B"/>
    <w:rsid w:val="00B12475"/>
    <w:rsid w:val="00B16DD7"/>
    <w:rsid w:val="00B22D2F"/>
    <w:rsid w:val="00B273DF"/>
    <w:rsid w:val="00B30C3C"/>
    <w:rsid w:val="00B322B1"/>
    <w:rsid w:val="00B32829"/>
    <w:rsid w:val="00B370FE"/>
    <w:rsid w:val="00B3768F"/>
    <w:rsid w:val="00B43716"/>
    <w:rsid w:val="00B43783"/>
    <w:rsid w:val="00B504F1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75BA8"/>
    <w:rsid w:val="00B81D60"/>
    <w:rsid w:val="00B83D75"/>
    <w:rsid w:val="00B90B54"/>
    <w:rsid w:val="00B92322"/>
    <w:rsid w:val="00B96A66"/>
    <w:rsid w:val="00BA0E4A"/>
    <w:rsid w:val="00BA44BC"/>
    <w:rsid w:val="00BA68F8"/>
    <w:rsid w:val="00BA74C4"/>
    <w:rsid w:val="00BB05E3"/>
    <w:rsid w:val="00BB11F1"/>
    <w:rsid w:val="00BB19B4"/>
    <w:rsid w:val="00BB3C5F"/>
    <w:rsid w:val="00BB5F83"/>
    <w:rsid w:val="00BB7DA9"/>
    <w:rsid w:val="00BC73F8"/>
    <w:rsid w:val="00BD3817"/>
    <w:rsid w:val="00BE1BBB"/>
    <w:rsid w:val="00BE1E32"/>
    <w:rsid w:val="00BE23ED"/>
    <w:rsid w:val="00BE666F"/>
    <w:rsid w:val="00BF17EB"/>
    <w:rsid w:val="00BF3A72"/>
    <w:rsid w:val="00C02D74"/>
    <w:rsid w:val="00C17684"/>
    <w:rsid w:val="00C23B62"/>
    <w:rsid w:val="00C24B27"/>
    <w:rsid w:val="00C25C3F"/>
    <w:rsid w:val="00C26407"/>
    <w:rsid w:val="00C320E3"/>
    <w:rsid w:val="00C339D5"/>
    <w:rsid w:val="00C41ABE"/>
    <w:rsid w:val="00C4376F"/>
    <w:rsid w:val="00C46237"/>
    <w:rsid w:val="00C57F46"/>
    <w:rsid w:val="00C62DF4"/>
    <w:rsid w:val="00C6496E"/>
    <w:rsid w:val="00C666BE"/>
    <w:rsid w:val="00C7156C"/>
    <w:rsid w:val="00C7265A"/>
    <w:rsid w:val="00C751EB"/>
    <w:rsid w:val="00C7752A"/>
    <w:rsid w:val="00C80B12"/>
    <w:rsid w:val="00C82C78"/>
    <w:rsid w:val="00C83173"/>
    <w:rsid w:val="00C91CED"/>
    <w:rsid w:val="00C94994"/>
    <w:rsid w:val="00CA0DF9"/>
    <w:rsid w:val="00CA6DAA"/>
    <w:rsid w:val="00CA7F5E"/>
    <w:rsid w:val="00CB1C09"/>
    <w:rsid w:val="00CB35EA"/>
    <w:rsid w:val="00CB78D8"/>
    <w:rsid w:val="00CC022A"/>
    <w:rsid w:val="00CC042F"/>
    <w:rsid w:val="00CC36AD"/>
    <w:rsid w:val="00CC3F8A"/>
    <w:rsid w:val="00CC7CAF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3A0"/>
    <w:rsid w:val="00D31BAC"/>
    <w:rsid w:val="00D331B4"/>
    <w:rsid w:val="00D4419A"/>
    <w:rsid w:val="00D46EC2"/>
    <w:rsid w:val="00D537B5"/>
    <w:rsid w:val="00D632DB"/>
    <w:rsid w:val="00D7244F"/>
    <w:rsid w:val="00D738DB"/>
    <w:rsid w:val="00D7520E"/>
    <w:rsid w:val="00D76251"/>
    <w:rsid w:val="00D832F6"/>
    <w:rsid w:val="00D83F62"/>
    <w:rsid w:val="00D84746"/>
    <w:rsid w:val="00D847FA"/>
    <w:rsid w:val="00D848A3"/>
    <w:rsid w:val="00D91540"/>
    <w:rsid w:val="00DA665E"/>
    <w:rsid w:val="00DA6890"/>
    <w:rsid w:val="00DA6AD6"/>
    <w:rsid w:val="00DB1C11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17C2C"/>
    <w:rsid w:val="00E20B13"/>
    <w:rsid w:val="00E22645"/>
    <w:rsid w:val="00E23ADE"/>
    <w:rsid w:val="00E23DEB"/>
    <w:rsid w:val="00E250B9"/>
    <w:rsid w:val="00E25BBA"/>
    <w:rsid w:val="00E3273B"/>
    <w:rsid w:val="00E3521D"/>
    <w:rsid w:val="00E37DE5"/>
    <w:rsid w:val="00E4748C"/>
    <w:rsid w:val="00E54966"/>
    <w:rsid w:val="00E57FBB"/>
    <w:rsid w:val="00E623C6"/>
    <w:rsid w:val="00E624C0"/>
    <w:rsid w:val="00E63004"/>
    <w:rsid w:val="00E64CCD"/>
    <w:rsid w:val="00E6603E"/>
    <w:rsid w:val="00E71DD6"/>
    <w:rsid w:val="00E73770"/>
    <w:rsid w:val="00E73FEF"/>
    <w:rsid w:val="00E74EC6"/>
    <w:rsid w:val="00E7545E"/>
    <w:rsid w:val="00E75498"/>
    <w:rsid w:val="00E760B8"/>
    <w:rsid w:val="00E770BA"/>
    <w:rsid w:val="00E8089D"/>
    <w:rsid w:val="00E81B4A"/>
    <w:rsid w:val="00E83B7B"/>
    <w:rsid w:val="00E85242"/>
    <w:rsid w:val="00E85A31"/>
    <w:rsid w:val="00E9638A"/>
    <w:rsid w:val="00EA1DE3"/>
    <w:rsid w:val="00EB042C"/>
    <w:rsid w:val="00EB0907"/>
    <w:rsid w:val="00EB4BC5"/>
    <w:rsid w:val="00EB52E8"/>
    <w:rsid w:val="00EB72E5"/>
    <w:rsid w:val="00EB74FA"/>
    <w:rsid w:val="00EC13C4"/>
    <w:rsid w:val="00ED151C"/>
    <w:rsid w:val="00ED28B6"/>
    <w:rsid w:val="00ED2B95"/>
    <w:rsid w:val="00ED332D"/>
    <w:rsid w:val="00ED5685"/>
    <w:rsid w:val="00EE0A83"/>
    <w:rsid w:val="00EE47E6"/>
    <w:rsid w:val="00EE6BB7"/>
    <w:rsid w:val="00EE6F06"/>
    <w:rsid w:val="00EE7A6E"/>
    <w:rsid w:val="00EF026E"/>
    <w:rsid w:val="00EF0595"/>
    <w:rsid w:val="00EF3480"/>
    <w:rsid w:val="00EF6D87"/>
    <w:rsid w:val="00EF6EE6"/>
    <w:rsid w:val="00F05E3A"/>
    <w:rsid w:val="00F11FEE"/>
    <w:rsid w:val="00F12A0F"/>
    <w:rsid w:val="00F1334A"/>
    <w:rsid w:val="00F1392C"/>
    <w:rsid w:val="00F176C0"/>
    <w:rsid w:val="00F2179E"/>
    <w:rsid w:val="00F21B9B"/>
    <w:rsid w:val="00F326A9"/>
    <w:rsid w:val="00F3714D"/>
    <w:rsid w:val="00F40035"/>
    <w:rsid w:val="00F401D5"/>
    <w:rsid w:val="00F42561"/>
    <w:rsid w:val="00F42E38"/>
    <w:rsid w:val="00F45DDD"/>
    <w:rsid w:val="00F52044"/>
    <w:rsid w:val="00F56CC0"/>
    <w:rsid w:val="00F61257"/>
    <w:rsid w:val="00F615A5"/>
    <w:rsid w:val="00F63950"/>
    <w:rsid w:val="00F65F85"/>
    <w:rsid w:val="00F67A2C"/>
    <w:rsid w:val="00F70FDB"/>
    <w:rsid w:val="00F747D0"/>
    <w:rsid w:val="00F76548"/>
    <w:rsid w:val="00F85709"/>
    <w:rsid w:val="00F93229"/>
    <w:rsid w:val="00F94DD7"/>
    <w:rsid w:val="00F9525D"/>
    <w:rsid w:val="00F97196"/>
    <w:rsid w:val="00FA0241"/>
    <w:rsid w:val="00FA0D9C"/>
    <w:rsid w:val="00FB7DA8"/>
    <w:rsid w:val="00FC2CF3"/>
    <w:rsid w:val="00FC5F9B"/>
    <w:rsid w:val="00FC7718"/>
    <w:rsid w:val="00FD6215"/>
    <w:rsid w:val="00FD7B30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34445B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3D434-FD92-4226-8E52-3C6B54F9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5357</Words>
  <Characters>3054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Kravchenko Tetyana</cp:lastModifiedBy>
  <cp:revision>4</cp:revision>
  <cp:lastPrinted>2018-04-17T07:46:00Z</cp:lastPrinted>
  <dcterms:created xsi:type="dcterms:W3CDTF">2018-04-17T07:32:00Z</dcterms:created>
  <dcterms:modified xsi:type="dcterms:W3CDTF">2018-04-17T08:14:00Z</dcterms:modified>
</cp:coreProperties>
</file>