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7/20</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pPr>
      <w:r>
        <w:rPr>
          <w:rFonts w:cs="Times New Roman" w:ascii="Times New Roman" w:hAnsi="Times New Roman"/>
          <w:bCs/>
          <w:sz w:val="28"/>
          <w:szCs w:val="28"/>
        </w:rPr>
        <w:t>17.02.2016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17 осіб:</w:t>
      </w:r>
    </w:p>
    <w:p>
      <w:pPr>
        <w:pStyle w:val="Normal"/>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pPr>
      <w:r>
        <w:rPr>
          <w:rFonts w:cs="Times New Roman" w:ascii="Times New Roman" w:hAnsi="Times New Roman"/>
          <w:b/>
          <w:sz w:val="28"/>
          <w:szCs w:val="28"/>
        </w:rPr>
        <w:t>Перший заступник голови комісії</w:t>
      </w:r>
      <w:r>
        <w:rPr>
          <w:rFonts w:cs="Times New Roman" w:ascii="Times New Roman" w:hAnsi="Times New Roman"/>
          <w:b/>
          <w:bCs/>
          <w:sz w:val="28"/>
          <w:szCs w:val="28"/>
        </w:rPr>
        <w:t>:</w:t>
      </w:r>
      <w:r>
        <w:rPr>
          <w:rFonts w:cs="Times New Roman" w:ascii="Times New Roman" w:hAnsi="Times New Roman"/>
          <w:sz w:val="28"/>
          <w:szCs w:val="28"/>
        </w:rPr>
        <w:t>П.Кузик;</w:t>
      </w:r>
    </w:p>
    <w:p>
      <w:pPr>
        <w:pStyle w:val="Normal"/>
        <w:jc w:val="both"/>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 політики</w:t>
      </w:r>
      <w:r>
        <w:rPr>
          <w:rFonts w:cs="Times New Roman" w:ascii="Times New Roman" w:hAnsi="Times New Roman"/>
          <w:sz w:val="28"/>
          <w:szCs w:val="28"/>
          <w:lang w:val="ru-RU"/>
        </w:rPr>
        <w:t>)</w:t>
      </w:r>
    </w:p>
    <w:p>
      <w:pPr>
        <w:pStyle w:val="Normal"/>
        <w:jc w:val="both"/>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pPr>
      <w:r>
        <w:rPr>
          <w:rFonts w:cs="Times New Roman" w:ascii="Times New Roman" w:hAnsi="Times New Roman"/>
          <w:sz w:val="28"/>
          <w:szCs w:val="28"/>
        </w:rPr>
        <w:t>(з питань інвестиційної діяльності)</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В.Яловий;</w:t>
      </w:r>
    </w:p>
    <w:p>
      <w:pPr>
        <w:pStyle w:val="Normal"/>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bCs/>
          <w:sz w:val="28"/>
          <w:szCs w:val="28"/>
        </w:rPr>
        <w:t>Члени комісії:</w:t>
      </w:r>
      <w:r>
        <w:rPr>
          <w:rFonts w:cs="Times New Roman" w:ascii="Times New Roman" w:hAnsi="Times New Roman"/>
          <w:sz w:val="28"/>
          <w:szCs w:val="28"/>
        </w:rPr>
        <w:t xml:space="preserve">Л.Костенко, </w:t>
      </w:r>
      <w:r>
        <w:rPr>
          <w:rFonts w:cs="Times New Roman" w:ascii="Times New Roman" w:hAnsi="Times New Roman"/>
          <w:bCs/>
          <w:sz w:val="28"/>
          <w:szCs w:val="28"/>
        </w:rPr>
        <w:t xml:space="preserve"> О.Чернецький, Я.Горбунов, О.Веремеєнко, В.Левін, </w:t>
      </w:r>
      <w:r>
        <w:rPr>
          <w:rFonts w:cs="Times New Roman" w:ascii="Times New Roman" w:hAnsi="Times New Roman"/>
          <w:sz w:val="28"/>
          <w:szCs w:val="28"/>
        </w:rPr>
        <w:t>І.Никорак,</w:t>
      </w:r>
      <w:r>
        <w:rPr>
          <w:rFonts w:cs="Times New Roman" w:ascii="Times New Roman" w:hAnsi="Times New Roman"/>
          <w:bCs/>
          <w:sz w:val="28"/>
          <w:szCs w:val="28"/>
        </w:rPr>
        <w:t xml:space="preserve">  В.Товмасян, </w:t>
      </w:r>
      <w:r>
        <w:rPr>
          <w:rFonts w:cs="Times New Roman" w:ascii="Times New Roman" w:hAnsi="Times New Roman"/>
          <w:sz w:val="28"/>
          <w:szCs w:val="28"/>
        </w:rPr>
        <w:t>М.Терентьєв,</w:t>
      </w:r>
      <w:r>
        <w:rPr>
          <w:rFonts w:cs="Times New Roman" w:ascii="Times New Roman" w:hAnsi="Times New Roman"/>
          <w:bCs/>
          <w:sz w:val="28"/>
          <w:szCs w:val="28"/>
        </w:rPr>
        <w:t xml:space="preserve"> Ю.Сулига, В.Гончаров, А.Дрепін. В.Павлик.</w:t>
      </w:r>
    </w:p>
    <w:p>
      <w:pPr>
        <w:pStyle w:val="Normal"/>
        <w:jc w:val="both"/>
        <w:rPr/>
      </w:pPr>
      <w:r>
        <w:rPr>
          <w:rFonts w:cs="Times New Roman" w:ascii="Times New Roman" w:hAnsi="Times New Roman"/>
          <w:b/>
          <w:bCs/>
          <w:sz w:val="28"/>
          <w:szCs w:val="28"/>
          <w:lang w:val="ru-RU"/>
        </w:rPr>
        <w:t xml:space="preserve">Відсутні - </w:t>
      </w:r>
      <w:r>
        <w:rPr>
          <w:rFonts w:cs="Times New Roman" w:ascii="Times New Roman" w:hAnsi="Times New Roman"/>
          <w:b/>
          <w:bCs/>
          <w:sz w:val="28"/>
          <w:szCs w:val="28"/>
        </w:rPr>
        <w:t xml:space="preserve">2 особи: </w:t>
      </w:r>
      <w:r>
        <w:rPr>
          <w:rFonts w:cs="Times New Roman" w:ascii="Times New Roman" w:hAnsi="Times New Roman"/>
          <w:bCs/>
          <w:sz w:val="28"/>
          <w:szCs w:val="28"/>
          <w:lang w:val="ru-RU"/>
        </w:rPr>
        <w:t>А.Шлапак, О.Руденко.</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tabs>
          <w:tab w:val="left" w:pos="790" w:leader="none"/>
          <w:tab w:val="left" w:pos="7944" w:leader="none"/>
        </w:tabs>
        <w:jc w:val="both"/>
        <w:rPr>
          <w:rFonts w:cs="Times New Roman"/>
          <w:b w:val="false"/>
          <w:b w:val="false"/>
          <w:bCs w:val="false"/>
          <w:sz w:val="28"/>
          <w:szCs w:val="28"/>
        </w:rPr>
      </w:pPr>
      <w:r>
        <w:rPr>
          <w:rFonts w:cs="Times New Roman" w:ascii="Times New Roman" w:hAnsi="Times New Roman"/>
          <w:b w:val="false"/>
          <w:bCs w:val="false"/>
          <w:color w:val="000000"/>
          <w:sz w:val="28"/>
          <w:szCs w:val="28"/>
          <w:u w:val="single"/>
        </w:rPr>
        <w:t xml:space="preserve">М.Поворозник </w:t>
      </w:r>
      <w:r>
        <w:rPr>
          <w:rFonts w:cs="Times New Roman" w:ascii="Times New Roman" w:hAnsi="Times New Roman"/>
          <w:b w:val="false"/>
          <w:bCs w:val="false"/>
          <w:color w:val="000000"/>
          <w:sz w:val="28"/>
          <w:szCs w:val="28"/>
        </w:rPr>
        <w:t>— заступник Київського міського голови;</w:t>
      </w:r>
    </w:p>
    <w:p>
      <w:pPr>
        <w:pStyle w:val="Normal"/>
        <w:jc w:val="both"/>
        <w:rPr>
          <w:b w:val="false"/>
          <w:b w:val="false"/>
          <w:bCs w:val="false"/>
        </w:rPr>
      </w:pPr>
      <w:r>
        <w:rPr>
          <w:rFonts w:cs="Times New Roman" w:ascii="Times New Roman" w:hAnsi="Times New Roman"/>
          <w:b w:val="false"/>
          <w:bCs w:val="false"/>
          <w:color w:val="000000"/>
          <w:sz w:val="28"/>
          <w:szCs w:val="28"/>
          <w:u w:val="single"/>
        </w:rPr>
        <w:t>С.Кутняк</w:t>
      </w:r>
      <w:r>
        <w:rPr>
          <w:rFonts w:cs="Times New Roman" w:ascii="Times New Roman" w:hAnsi="Times New Roman"/>
          <w:b w:val="false"/>
          <w:bCs w:val="false"/>
          <w:color w:val="000000"/>
          <w:sz w:val="28"/>
          <w:szCs w:val="28"/>
        </w:rPr>
        <w:t xml:space="preserve"> - депутат Київської міської ради;</w:t>
      </w:r>
    </w:p>
    <w:p>
      <w:pPr>
        <w:pStyle w:val="Normal"/>
        <w:jc w:val="both"/>
        <w:rPr/>
      </w:pPr>
      <w:r>
        <w:rPr>
          <w:rFonts w:cs="Times New Roman" w:ascii="Times New Roman" w:hAnsi="Times New Roman"/>
          <w:color w:val="000000"/>
          <w:sz w:val="28"/>
          <w:szCs w:val="28"/>
          <w:u w:val="single"/>
        </w:rPr>
        <w:t>О.Хаченко</w:t>
      </w:r>
      <w:r>
        <w:rPr>
          <w:rFonts w:cs="Times New Roman" w:ascii="Times New Roman" w:hAnsi="Times New Roman"/>
          <w:color w:val="000000"/>
          <w:sz w:val="28"/>
          <w:szCs w:val="28"/>
        </w:rPr>
        <w:t xml:space="preserve"> - депутат Київської міської ради;</w:t>
      </w:r>
    </w:p>
    <w:p>
      <w:pPr>
        <w:pStyle w:val="Normal"/>
        <w:jc w:val="both"/>
        <w:rPr/>
      </w:pPr>
      <w:r>
        <w:rPr>
          <w:rFonts w:cs="Times New Roman" w:ascii="Times New Roman" w:hAnsi="Times New Roman"/>
          <w:color w:val="000000"/>
          <w:sz w:val="28"/>
          <w:szCs w:val="28"/>
          <w:u w:val="single"/>
        </w:rPr>
        <w:t>Я.Діденко</w:t>
      </w:r>
      <w:r>
        <w:rPr>
          <w:rFonts w:cs="Times New Roman" w:ascii="Times New Roman" w:hAnsi="Times New Roman"/>
          <w:color w:val="000000"/>
          <w:sz w:val="28"/>
          <w:szCs w:val="28"/>
        </w:rPr>
        <w:t xml:space="preserve"> - депутат Київської міської ради;</w:t>
      </w:r>
    </w:p>
    <w:p>
      <w:pPr>
        <w:pStyle w:val="Normal"/>
        <w:tabs>
          <w:tab w:val="left" w:pos="567" w:leader="none"/>
          <w:tab w:val="left" w:pos="709" w:leader="none"/>
        </w:tabs>
        <w:jc w:val="both"/>
        <w:rPr/>
      </w:pPr>
      <w:r>
        <w:rPr>
          <w:rFonts w:cs="Liberation Serif;Times New Roma" w:ascii="Times New Roman" w:hAnsi="Times New Roman"/>
          <w:bCs/>
          <w:color w:val="000000"/>
          <w:sz w:val="28"/>
          <w:szCs w:val="28"/>
          <w:u w:val="single"/>
          <w:lang w:eastAsia="uk-UA"/>
        </w:rPr>
        <w:t>В.Онуфрійчук</w:t>
      </w:r>
      <w:r>
        <w:rPr>
          <w:rFonts w:cs="Liberation Serif;Times New Roma" w:ascii="Times New Roman" w:hAnsi="Times New Roman"/>
          <w:bCs/>
          <w:color w:val="000000"/>
          <w:sz w:val="28"/>
          <w:szCs w:val="28"/>
          <w:lang w:eastAsia="uk-UA"/>
        </w:rPr>
        <w:t xml:space="preserve"> – т.в.о. голови Деснянської районної у м. Києві державної адміністрації;</w:t>
      </w:r>
    </w:p>
    <w:p>
      <w:pPr>
        <w:pStyle w:val="Normal"/>
        <w:tabs>
          <w:tab w:val="left" w:pos="567" w:leader="none"/>
          <w:tab w:val="left" w:pos="709" w:leader="none"/>
        </w:tabs>
        <w:jc w:val="both"/>
        <w:rPr/>
      </w:pPr>
      <w:r>
        <w:rPr>
          <w:rFonts w:cs="Liberation Serif;Times New Roma" w:ascii="Times New Roman" w:hAnsi="Times New Roman"/>
          <w:bCs/>
          <w:color w:val="000000"/>
          <w:sz w:val="28"/>
          <w:szCs w:val="28"/>
          <w:u w:val="single"/>
          <w:lang w:eastAsia="uk-UA"/>
        </w:rPr>
        <w:t>О.Цибульщак</w:t>
      </w:r>
      <w:r>
        <w:rPr>
          <w:rFonts w:cs="Liberation Serif;Times New Roma" w:ascii="Times New Roman" w:hAnsi="Times New Roman"/>
          <w:bCs/>
          <w:color w:val="000000"/>
          <w:sz w:val="28"/>
          <w:szCs w:val="28"/>
          <w:lang w:eastAsia="uk-UA"/>
        </w:rPr>
        <w:t xml:space="preserve"> – голова Оболонської</w:t>
      </w:r>
      <w:r>
        <w:rPr>
          <w:rFonts w:cs="Liberation Serif;Times New Roma" w:ascii="Times New Roman" w:hAnsi="Times New Roman"/>
          <w:b/>
          <w:bCs/>
          <w:color w:val="000000"/>
          <w:sz w:val="28"/>
          <w:szCs w:val="28"/>
          <w:lang w:eastAsia="uk-UA"/>
        </w:rPr>
        <w:t xml:space="preserve"> </w:t>
      </w:r>
      <w:r>
        <w:rPr>
          <w:rFonts w:cs="Liberation Serif;Times New Roma" w:ascii="Times New Roman" w:hAnsi="Times New Roman"/>
          <w:bCs/>
          <w:color w:val="000000"/>
          <w:sz w:val="28"/>
          <w:szCs w:val="28"/>
          <w:lang w:eastAsia="uk-UA"/>
        </w:rPr>
        <w:t>районної у м. Києві державної адміністрації;</w:t>
      </w:r>
    </w:p>
    <w:p>
      <w:pPr>
        <w:pStyle w:val="Normal"/>
        <w:tabs>
          <w:tab w:val="left" w:pos="790" w:leader="none"/>
          <w:tab w:val="left" w:pos="7944" w:leader="none"/>
        </w:tabs>
        <w:jc w:val="both"/>
        <w:rPr/>
      </w:pPr>
      <w:r>
        <w:rPr>
          <w:rFonts w:cs="Liberation Serif;Times New Roma" w:ascii="Times New Roman" w:hAnsi="Times New Roman"/>
          <w:bCs/>
          <w:color w:val="000000"/>
          <w:sz w:val="28"/>
          <w:szCs w:val="28"/>
          <w:u w:val="single"/>
          <w:lang w:eastAsia="uk-UA"/>
        </w:rPr>
        <w:t>В.Мондріївський</w:t>
      </w:r>
      <w:r>
        <w:rPr>
          <w:rFonts w:cs="Liberation Serif;Times New Roma" w:ascii="Times New Roman" w:hAnsi="Times New Roman"/>
          <w:bCs/>
          <w:color w:val="000000"/>
          <w:sz w:val="28"/>
          <w:szCs w:val="28"/>
          <w:lang w:eastAsia="uk-UA"/>
        </w:rPr>
        <w:t xml:space="preserve"> - т.в.о. голови Подільської районної у м. Києві державної адміністрації;</w:t>
      </w:r>
    </w:p>
    <w:p>
      <w:pPr>
        <w:pStyle w:val="Normal"/>
        <w:tabs>
          <w:tab w:val="left" w:pos="790" w:leader="none"/>
          <w:tab w:val="left" w:pos="7944" w:leader="none"/>
        </w:tabs>
        <w:jc w:val="both"/>
        <w:rPr/>
      </w:pPr>
      <w:r>
        <w:rPr>
          <w:rFonts w:cs="Liberation Serif;Times New Roma" w:ascii="Times New Roman" w:hAnsi="Times New Roman"/>
          <w:bCs/>
          <w:color w:val="000000"/>
          <w:sz w:val="28"/>
          <w:szCs w:val="28"/>
          <w:u w:val="single"/>
          <w:lang w:eastAsia="uk-UA"/>
        </w:rPr>
        <w:t>І.Жидченко</w:t>
      </w:r>
      <w:r>
        <w:rPr>
          <w:rFonts w:cs="Liberation Serif;Times New Roma" w:ascii="Times New Roman" w:hAnsi="Times New Roman"/>
          <w:bCs/>
          <w:color w:val="000000"/>
          <w:sz w:val="28"/>
          <w:szCs w:val="28"/>
          <w:lang w:eastAsia="uk-UA"/>
        </w:rPr>
        <w:t xml:space="preserve"> — заступник голови Святошинської районної у м. Києві державної адміністрації;</w:t>
      </w:r>
    </w:p>
    <w:p>
      <w:pPr>
        <w:pStyle w:val="Normal"/>
        <w:tabs>
          <w:tab w:val="left" w:pos="790" w:leader="none"/>
          <w:tab w:val="left" w:pos="7944" w:leader="none"/>
        </w:tabs>
        <w:jc w:val="both"/>
        <w:rPr/>
      </w:pPr>
      <w:r>
        <w:rPr>
          <w:rFonts w:cs="Liberation Serif;Times New Roma" w:ascii="Times New Roman" w:hAnsi="Times New Roman"/>
          <w:bCs/>
          <w:color w:val="000000"/>
          <w:sz w:val="28"/>
          <w:szCs w:val="28"/>
          <w:u w:val="single"/>
          <w:lang w:eastAsia="uk-UA"/>
        </w:rPr>
        <w:t>О.Гаряга</w:t>
      </w:r>
      <w:r>
        <w:rPr>
          <w:rFonts w:cs="Liberation Serif;Times New Roma" w:ascii="Times New Roman" w:hAnsi="Times New Roman"/>
          <w:bCs/>
          <w:color w:val="000000"/>
          <w:sz w:val="28"/>
          <w:szCs w:val="28"/>
          <w:lang w:eastAsia="uk-UA"/>
        </w:rPr>
        <w:t xml:space="preserve"> — голова Шевченківської районної у м. Києві державної адміністрації;</w:t>
      </w:r>
    </w:p>
    <w:p>
      <w:pPr>
        <w:pStyle w:val="Normal"/>
        <w:tabs>
          <w:tab w:val="left" w:pos="540" w:leader="none"/>
          <w:tab w:val="left" w:pos="1320" w:leader="none"/>
        </w:tabs>
        <w:jc w:val="both"/>
        <w:rPr/>
      </w:pPr>
      <w:r>
        <w:rPr>
          <w:rFonts w:cs="Times New Roman" w:ascii="Times New Roman" w:hAnsi="Times New Roman"/>
          <w:color w:val="000000"/>
          <w:sz w:val="28"/>
          <w:szCs w:val="28"/>
          <w:u w:val="single"/>
        </w:rPr>
        <w:t>В.Репік</w:t>
      </w:r>
      <w:r>
        <w:rPr>
          <w:rFonts w:cs="Times New Roman" w:ascii="Times New Roman" w:hAnsi="Times New Roman"/>
          <w:color w:val="000000"/>
          <w:sz w:val="28"/>
          <w:szCs w:val="28"/>
        </w:rPr>
        <w:t xml:space="preserve"> – директор Департаменту фінансів виконавчого органу Київради (Київської міської державної адміністрації); </w:t>
      </w:r>
    </w:p>
    <w:p>
      <w:pPr>
        <w:pStyle w:val="Normal"/>
        <w:tabs>
          <w:tab w:val="left" w:pos="540" w:leader="none"/>
          <w:tab w:val="left" w:pos="1320" w:leader="none"/>
        </w:tabs>
        <w:jc w:val="both"/>
        <w:rPr/>
      </w:pPr>
      <w:r>
        <w:rPr>
          <w:rFonts w:cs="Times New Roman" w:ascii="Times New Roman" w:hAnsi="Times New Roman"/>
          <w:color w:val="000000"/>
          <w:sz w:val="28"/>
          <w:szCs w:val="28"/>
          <w:u w:val="single"/>
        </w:rPr>
        <w:t>О.Маміна</w:t>
      </w:r>
      <w:r>
        <w:rPr>
          <w:rFonts w:cs="Times New Roman" w:ascii="Times New Roman" w:hAnsi="Times New Roman"/>
          <w:color w:val="000000"/>
          <w:sz w:val="28"/>
          <w:szCs w:val="28"/>
        </w:rPr>
        <w:t xml:space="preserve"> – в.о. директора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color w:val="000000"/>
          <w:sz w:val="28"/>
          <w:szCs w:val="28"/>
          <w:u w:val="single"/>
        </w:rPr>
        <w:t>О.Фіданян</w:t>
      </w:r>
      <w:r>
        <w:rPr>
          <w:rFonts w:cs="Times New Roman" w:ascii="Times New Roman" w:hAnsi="Times New Roman"/>
          <w:color w:val="000000"/>
          <w:sz w:val="28"/>
          <w:szCs w:val="28"/>
        </w:rPr>
        <w:t xml:space="preserve"> - директор</w:t>
      </w:r>
      <w:r>
        <w:rPr>
          <w:rFonts w:cs="Times New Roman" w:ascii="Trebuchet MS" w:hAnsi="Trebuchet MS"/>
          <w:color w:val="000000"/>
          <w:sz w:val="22"/>
          <w:szCs w:val="22"/>
        </w:rPr>
        <w:t xml:space="preserve"> </w:t>
      </w:r>
      <w:r>
        <w:rPr>
          <w:rFonts w:cs="Times New Roman" w:ascii="Times New Roman" w:hAnsi="Times New Roman"/>
          <w:color w:val="000000"/>
          <w:sz w:val="28"/>
          <w:szCs w:val="28"/>
        </w:rPr>
        <w:t>Департаменту освіти і науки, молоді та спорту 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Д.Новицький</w:t>
      </w:r>
      <w:r>
        <w:rPr>
          <w:rFonts w:cs="Times New Roman" w:ascii="Times New Roman" w:hAnsi="Times New Roman"/>
          <w:color w:val="000000"/>
          <w:sz w:val="28"/>
          <w:szCs w:val="28"/>
          <w:highlight w:val="white"/>
        </w:rPr>
        <w:t xml:space="preserve"> – директор  Департаменту  житлово-комунальної інфраструктури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О.Яструбенко</w:t>
      </w:r>
      <w:r>
        <w:rPr>
          <w:rFonts w:cs="Times New Roman" w:ascii="Times New Roman" w:hAnsi="Times New Roman"/>
          <w:color w:val="000000"/>
          <w:sz w:val="28"/>
          <w:szCs w:val="28"/>
          <w:highlight w:val="white"/>
        </w:rPr>
        <w:t xml:space="preserve">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А.Скіб'як</w:t>
      </w:r>
      <w:r>
        <w:rPr>
          <w:rFonts w:cs="Times New Roman" w:ascii="Times New Roman" w:hAnsi="Times New Roman"/>
          <w:color w:val="000000"/>
          <w:sz w:val="28"/>
          <w:szCs w:val="28"/>
          <w:highlight w:val="white"/>
        </w:rPr>
        <w:t xml:space="preserve"> – заступник директора Департаменту охорони здоров’я 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Ю.Назаров</w:t>
      </w:r>
      <w:r>
        <w:rPr>
          <w:rFonts w:cs="Times New Roman" w:ascii="Times New Roman" w:hAnsi="Times New Roman"/>
          <w:color w:val="000000"/>
          <w:sz w:val="28"/>
          <w:szCs w:val="28"/>
          <w:highlight w:val="white"/>
        </w:rPr>
        <w:t xml:space="preserve"> — начальник управління інформаційно-комунікаційних систем та захисту інформації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Я.Поляхович</w:t>
      </w:r>
      <w:r>
        <w:rPr>
          <w:rFonts w:cs="Times New Roman" w:ascii="Times New Roman" w:hAnsi="Times New Roman"/>
          <w:color w:val="000000"/>
          <w:sz w:val="28"/>
          <w:szCs w:val="28"/>
          <w:highlight w:val="white"/>
        </w:rPr>
        <w:t xml:space="preserve"> – заступник директора Департаменту містобудування та архітектури 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Liberation Serif;Times New Roma" w:ascii="Times New Roman" w:hAnsi="Times New Roman"/>
          <w:color w:val="000000"/>
          <w:sz w:val="28"/>
          <w:szCs w:val="28"/>
          <w:highlight w:val="white"/>
        </w:rPr>
        <w:t>І</w:t>
      </w:r>
      <w:r>
        <w:rPr>
          <w:rFonts w:cs="Liberation Serif;Times New Roma" w:ascii="Times New Roman" w:hAnsi="Times New Roman"/>
          <w:color w:val="000000"/>
          <w:sz w:val="28"/>
          <w:szCs w:val="28"/>
          <w:highlight w:val="white"/>
          <w:u w:val="single"/>
        </w:rPr>
        <w:t>.Шпильовий</w:t>
      </w:r>
      <w:r>
        <w:rPr>
          <w:rFonts w:cs="Liberation Serif;Times New Roma" w:ascii="Times New Roman" w:hAnsi="Times New Roman"/>
          <w:color w:val="000000"/>
          <w:sz w:val="28"/>
          <w:szCs w:val="28"/>
          <w:highlight w:val="white"/>
        </w:rPr>
        <w:t xml:space="preserve"> — 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М.Шуляк</w:t>
      </w:r>
      <w:r>
        <w:rPr>
          <w:rFonts w:cs="Times New Roman" w:ascii="Times New Roman" w:hAnsi="Times New Roman"/>
          <w:color w:val="000000"/>
          <w:sz w:val="28"/>
          <w:szCs w:val="28"/>
          <w:highlight w:val="white"/>
        </w:rPr>
        <w:t xml:space="preserve"> — заступник директора Департаменту культури виконавчого органу Київради (Київської міської державної адміністрації);</w:t>
      </w:r>
    </w:p>
    <w:p>
      <w:pPr>
        <w:pStyle w:val="Normal"/>
        <w:jc w:val="both"/>
        <w:rPr>
          <w:rFonts w:ascii="Times New Roman" w:hAnsi="Times New Roman"/>
        </w:rPr>
      </w:pPr>
      <w:r>
        <w:rPr>
          <w:rFonts w:ascii="Times New Roman" w:hAnsi="Times New Roman"/>
          <w:sz w:val="28"/>
          <w:szCs w:val="28"/>
          <w:u w:val="single"/>
        </w:rPr>
        <w:t>В.Ваврічина</w:t>
      </w:r>
      <w:r>
        <w:rPr>
          <w:rFonts w:ascii="Times New Roman" w:hAnsi="Times New Roman"/>
          <w:sz w:val="28"/>
          <w:szCs w:val="28"/>
        </w:rPr>
        <w:t xml:space="preserve"> – начальник фінансового управління Деснянської районної в м. Києві державної адміністрації;</w:t>
      </w:r>
    </w:p>
    <w:p>
      <w:pPr>
        <w:pStyle w:val="Normal"/>
        <w:jc w:val="both"/>
        <w:rPr/>
      </w:pPr>
      <w:r>
        <w:rPr>
          <w:rFonts w:ascii="Times New Roman" w:hAnsi="Times New Roman"/>
          <w:sz w:val="28"/>
          <w:szCs w:val="28"/>
          <w:u w:val="single"/>
        </w:rPr>
        <w:t>Г.Короткіх</w:t>
      </w:r>
      <w:r>
        <w:rPr>
          <w:rFonts w:ascii="Times New Roman" w:hAnsi="Times New Roman"/>
          <w:sz w:val="28"/>
          <w:szCs w:val="28"/>
        </w:rPr>
        <w:t xml:space="preserve"> – перший заступник керівника апарату </w:t>
      </w:r>
      <w:r>
        <w:rPr>
          <w:rStyle w:val="Strong"/>
          <w:rFonts w:ascii="Times New Roman" w:hAnsi="Times New Roman"/>
          <w:b w:val="false"/>
          <w:sz w:val="28"/>
          <w:szCs w:val="28"/>
        </w:rPr>
        <w:t>Дніпровської районної в місті Києві державної адміністрації;</w:t>
      </w:r>
    </w:p>
    <w:p>
      <w:pPr>
        <w:pStyle w:val="Normal"/>
        <w:tabs>
          <w:tab w:val="left" w:pos="540" w:leader="none"/>
          <w:tab w:val="left" w:pos="1320" w:leader="none"/>
        </w:tabs>
        <w:suppressAutoHyphens w:val="true"/>
        <w:snapToGrid w:val="false"/>
        <w:jc w:val="both"/>
        <w:rPr/>
      </w:pPr>
      <w:r>
        <w:rPr>
          <w:rStyle w:val="Strong"/>
          <w:rFonts w:cs="Times New Roman" w:ascii="Times New Roman" w:hAnsi="Times New Roman"/>
          <w:b w:val="false"/>
          <w:color w:val="000000"/>
          <w:sz w:val="28"/>
          <w:szCs w:val="28"/>
          <w:highlight w:val="white"/>
          <w:u w:val="single"/>
        </w:rPr>
        <w:t>В.Лавров</w:t>
      </w:r>
      <w:r>
        <w:rPr>
          <w:rFonts w:cs="Times New Roman" w:ascii="Times New Roman" w:hAnsi="Times New Roman"/>
          <w:color w:val="000000"/>
          <w:sz w:val="28"/>
          <w:szCs w:val="28"/>
          <w:highlight w:val="white"/>
        </w:rPr>
        <w:t> – начальник фінансового управління Дніпровської районної в м. Києві державної адміністрації;</w:t>
      </w:r>
    </w:p>
    <w:p>
      <w:pPr>
        <w:pStyle w:val="Normal"/>
        <w:tabs>
          <w:tab w:val="left" w:pos="540" w:leader="none"/>
          <w:tab w:val="left" w:pos="1320" w:leader="none"/>
        </w:tabs>
        <w:suppressAutoHyphens w:val="true"/>
        <w:snapToGrid w:val="false"/>
        <w:jc w:val="both"/>
        <w:rPr>
          <w:rFonts w:ascii="Times New Roman" w:hAnsi="Times New Roman"/>
        </w:rPr>
      </w:pPr>
      <w:r>
        <w:rPr>
          <w:rFonts w:cs="Times New Roman" w:ascii="Times New Roman" w:hAnsi="Times New Roman"/>
          <w:color w:val="000000"/>
          <w:sz w:val="28"/>
          <w:szCs w:val="28"/>
          <w:highlight w:val="white"/>
          <w:u w:val="single"/>
        </w:rPr>
        <w:t>Р.Гладуняк</w:t>
      </w:r>
      <w:r>
        <w:rPr>
          <w:rFonts w:cs="Times New Roman" w:ascii="Times New Roman" w:hAnsi="Times New Roman"/>
          <w:color w:val="000000"/>
          <w:sz w:val="28"/>
          <w:szCs w:val="28"/>
          <w:highlight w:val="white"/>
        </w:rPr>
        <w:t xml:space="preserve"> — заступник директора КО “Київзеленбуд”;</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 xml:space="preserve">О.Нічик </w:t>
      </w:r>
      <w:r>
        <w:rPr>
          <w:rFonts w:cs="Times New Roman" w:ascii="Times New Roman" w:hAnsi="Times New Roman"/>
          <w:color w:val="000000"/>
          <w:sz w:val="28"/>
          <w:szCs w:val="28"/>
          <w:highlight w:val="white"/>
        </w:rPr>
        <w:t>— заступник директора з міжнародних проектів КП “КІА”;</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Б.Чорній</w:t>
      </w:r>
      <w:r>
        <w:rPr>
          <w:rFonts w:cs="Times New Roman" w:ascii="Times New Roman" w:hAnsi="Times New Roman"/>
          <w:color w:val="000000"/>
          <w:sz w:val="28"/>
          <w:szCs w:val="28"/>
          <w:highlight w:val="white"/>
        </w:rPr>
        <w:t xml:space="preserve"> — заступник генерального директора КП “КІА”;</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Д.Пікалов</w:t>
      </w:r>
      <w:r>
        <w:rPr>
          <w:rFonts w:cs="Times New Roman" w:ascii="Times New Roman" w:hAnsi="Times New Roman"/>
          <w:color w:val="000000"/>
          <w:sz w:val="28"/>
          <w:szCs w:val="28"/>
          <w:highlight w:val="white"/>
        </w:rPr>
        <w:t xml:space="preserve"> — директор КП “Плесо”</w:t>
      </w:r>
    </w:p>
    <w:p>
      <w:pPr>
        <w:pStyle w:val="Normal"/>
        <w:jc w:val="both"/>
        <w:rPr/>
      </w:pPr>
      <w:r>
        <w:rPr>
          <w:rFonts w:cs="Times New Roman" w:ascii="Times New Roman" w:hAnsi="Times New Roman"/>
          <w:color w:val="000000"/>
          <w:sz w:val="28"/>
          <w:szCs w:val="28"/>
        </w:rPr>
        <w:t>Помічники депутатів Київської міської ради;</w:t>
      </w:r>
    </w:p>
    <w:p>
      <w:pPr>
        <w:pStyle w:val="Normal"/>
        <w:jc w:val="both"/>
        <w:rPr/>
      </w:pPr>
      <w:r>
        <w:rPr>
          <w:rFonts w:cs="Times New Roman" w:ascii="Times New Roman" w:hAnsi="Times New Roman"/>
          <w:sz w:val="28"/>
          <w:szCs w:val="28"/>
        </w:rPr>
        <w:t>Представники засобів масової інформації;</w:t>
      </w:r>
    </w:p>
    <w:p>
      <w:pPr>
        <w:pStyle w:val="Normal"/>
        <w:jc w:val="both"/>
        <w:rPr/>
      </w:pPr>
      <w:r>
        <w:rPr>
          <w:rFonts w:cs="Times New Roman" w:ascii="Times New Roman" w:hAnsi="Times New Roman"/>
          <w:sz w:val="28"/>
          <w:szCs w:val="28"/>
        </w:rPr>
        <w:t>Представники громадськості;</w:t>
      </w:r>
    </w:p>
    <w:p>
      <w:pPr>
        <w:pStyle w:val="Normal"/>
        <w:jc w:val="both"/>
        <w:rPr/>
      </w:pPr>
      <w:r>
        <w:rPr>
          <w:rFonts w:cs="Times New Roman" w:ascii="Times New Roman" w:hAnsi="Times New Roman"/>
          <w:sz w:val="28"/>
          <w:szCs w:val="28"/>
        </w:rPr>
        <w:t>Представники заявників.</w:t>
      </w:r>
    </w:p>
    <w:p>
      <w:pPr>
        <w:pStyle w:val="Normal"/>
        <w:jc w:val="both"/>
        <w:rPr>
          <w:rFonts w:cs="Times New Roman"/>
          <w:sz w:val="28"/>
          <w:szCs w:val="28"/>
        </w:rPr>
      </w:pPr>
      <w:r>
        <w:rPr>
          <w:rFonts w:cs="Times New Roman"/>
          <w:sz w:val="28"/>
          <w:szCs w:val="28"/>
        </w:rPr>
      </w:r>
    </w:p>
    <w:p>
      <w:pPr>
        <w:pStyle w:val="Normal"/>
        <w:jc w:val="both"/>
        <w:rPr>
          <w:rFonts w:cs="Times New Roman"/>
          <w:sz w:val="28"/>
          <w:szCs w:val="28"/>
        </w:rPr>
      </w:pPr>
      <w:r>
        <w:rPr>
          <w:rFonts w:cs="Times New Roman"/>
          <w:sz w:val="28"/>
          <w:szCs w:val="28"/>
        </w:rPr>
      </w:r>
    </w:p>
    <w:p>
      <w:pPr>
        <w:pStyle w:val="Normal"/>
        <w:jc w:val="both"/>
        <w:rPr>
          <w:rFonts w:cs="Times New Roman"/>
          <w:sz w:val="28"/>
          <w:szCs w:val="28"/>
        </w:rPr>
      </w:pPr>
      <w:r>
        <w:rPr>
          <w:rFonts w:cs="Times New Roman"/>
          <w:sz w:val="28"/>
          <w:szCs w:val="28"/>
        </w:rPr>
      </w:r>
    </w:p>
    <w:p>
      <w:pPr>
        <w:pStyle w:val="Normal"/>
        <w:jc w:val="both"/>
        <w:rPr>
          <w:rFonts w:cs="Times New Roman"/>
          <w:sz w:val="28"/>
          <w:szCs w:val="28"/>
        </w:rPr>
      </w:pPr>
      <w:r>
        <w:rPr>
          <w:rFonts w:cs="Times New Roman"/>
          <w:sz w:val="28"/>
          <w:szCs w:val="28"/>
        </w:rPr>
      </w:r>
    </w:p>
    <w:p>
      <w:pPr>
        <w:pStyle w:val="Normal"/>
        <w:jc w:val="center"/>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jc w:val="both"/>
        <w:rPr>
          <w:rFonts w:ascii="Times New Roman" w:hAnsi="Times New Roman"/>
        </w:rPr>
      </w:pPr>
      <w:r>
        <w:rPr>
          <w:rFonts w:cs="Liberation Serif;Times New Roma" w:ascii="Times New Roman" w:hAnsi="Times New Roman"/>
          <w:sz w:val="28"/>
          <w:szCs w:val="28"/>
        </w:rPr>
        <w:t xml:space="preserve">1. Про прийняття до розгляду проекту рішення “Про  внесення змін до Програми </w:t>
      </w:r>
      <w:r>
        <w:rPr>
          <w:rFonts w:ascii="Times New Roman" w:hAnsi="Times New Roman"/>
          <w:sz w:val="28"/>
          <w:szCs w:val="28"/>
        </w:rPr>
        <w:t xml:space="preserve">економічного і соціального розвитку м. Києва на 2016 рік, затвердженої рішенням Київської міської ради </w:t>
      </w:r>
      <w:r>
        <w:rPr>
          <w:rFonts w:cs="Liberation Serif;Times New Roma" w:ascii="Times New Roman" w:hAnsi="Times New Roman"/>
          <w:sz w:val="28"/>
          <w:szCs w:val="28"/>
        </w:rPr>
        <w:t xml:space="preserve">від 22 грудня 2015 року № 60/60” </w:t>
      </w:r>
    </w:p>
    <w:p>
      <w:pPr>
        <w:pStyle w:val="Normal"/>
        <w:jc w:val="both"/>
        <w:rPr>
          <w:rFonts w:ascii="Times New Roman" w:hAnsi="Times New Roman"/>
          <w:b/>
          <w:b/>
          <w:bCs/>
        </w:rPr>
      </w:pPr>
      <w:r>
        <w:rPr>
          <w:rFonts w:cs="Liberation Serif;Times New Roma" w:ascii="Times New Roman" w:hAnsi="Times New Roman"/>
          <w:b/>
          <w:bCs/>
          <w:sz w:val="28"/>
          <w:szCs w:val="28"/>
        </w:rPr>
        <w:t>(Доповідачі М.Поворозник, О.Маміна)</w:t>
      </w:r>
    </w:p>
    <w:p>
      <w:pPr>
        <w:pStyle w:val="Normal"/>
        <w:tabs>
          <w:tab w:val="left" w:pos="790" w:leader="none"/>
          <w:tab w:val="left" w:pos="7944" w:leader="none"/>
        </w:tabs>
        <w:jc w:val="both"/>
        <w:rPr>
          <w:rFonts w:ascii="Times New Roman" w:hAnsi="Times New Roman"/>
        </w:rPr>
      </w:pPr>
      <w:r>
        <w:rPr>
          <w:rFonts w:cs="Liberation Serif;Times New Roma" w:ascii="Times New Roman" w:hAnsi="Times New Roman"/>
          <w:sz w:val="28"/>
          <w:szCs w:val="28"/>
        </w:rPr>
        <w:t xml:space="preserve">2. Про прийняття до розгляду проекту рішення  “Про  внесення змін до рішення Київської міської ради від 22.12.15  № 61/61 “Про бюджет міста Києва на 2016 рік” (від 10.02.2016 № 08/231-827/ПР) </w:t>
      </w:r>
      <w:r>
        <w:rPr>
          <w:rFonts w:cs="Liberation Serif;Times New Roma" w:ascii="Times New Roman" w:hAnsi="Times New Roman"/>
          <w:b/>
          <w:bCs/>
          <w:sz w:val="28"/>
          <w:szCs w:val="28"/>
        </w:rPr>
        <w:t>(Доповідач В.Репік)</w:t>
      </w:r>
    </w:p>
    <w:p>
      <w:pPr>
        <w:pStyle w:val="Normal"/>
        <w:tabs>
          <w:tab w:val="left" w:pos="790" w:leader="none"/>
          <w:tab w:val="left" w:pos="7944" w:leader="none"/>
        </w:tabs>
        <w:jc w:val="both"/>
        <w:rPr>
          <w:rFonts w:ascii="Times New Roman" w:hAnsi="Times New Roman"/>
        </w:rPr>
      </w:pPr>
      <w:bookmarkStart w:id="0" w:name="__DdeLink__10531_1172224271"/>
      <w:r>
        <w:rPr>
          <w:rFonts w:ascii="Times New Roman" w:hAnsi="Times New Roman"/>
          <w:sz w:val="28"/>
          <w:szCs w:val="28"/>
        </w:rPr>
        <w:t>3. Про створення робочої групи по доопрацюванню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 Києва”  (</w:t>
      </w:r>
      <w:r>
        <w:rPr>
          <w:rFonts w:ascii="Times New Roman" w:hAnsi="Times New Roman"/>
          <w:b/>
          <w:bCs/>
          <w:sz w:val="28"/>
          <w:szCs w:val="28"/>
        </w:rPr>
        <w:t xml:space="preserve">Доповідач </w:t>
      </w:r>
      <w:bookmarkEnd w:id="0"/>
      <w:r>
        <w:rPr>
          <w:rFonts w:cs="Times New Roman" w:ascii="Times New Roman" w:hAnsi="Times New Roman"/>
          <w:b/>
          <w:bCs/>
          <w:color w:val="000000"/>
          <w:sz w:val="28"/>
          <w:szCs w:val="28"/>
        </w:rPr>
        <w:t>Г.Ясинський)</w:t>
      </w:r>
    </w:p>
    <w:p>
      <w:pPr>
        <w:pStyle w:val="Normal"/>
        <w:tabs>
          <w:tab w:val="left" w:pos="790" w:leader="none"/>
          <w:tab w:val="left" w:pos="7944" w:leader="none"/>
        </w:tabs>
        <w:jc w:val="both"/>
        <w:rPr>
          <w:rFonts w:ascii="Times New Roman" w:hAnsi="Times New Roman" w:cs="Times New Roman"/>
          <w:b/>
          <w:b/>
          <w:bCs/>
          <w:sz w:val="28"/>
          <w:szCs w:val="28"/>
          <w:u w:val="single"/>
        </w:rPr>
      </w:pPr>
      <w:r>
        <w:rPr>
          <w:rFonts w:cs="Times New Roman" w:ascii="Times New Roman" w:hAnsi="Times New Roman"/>
          <w:b/>
          <w:bCs/>
          <w:sz w:val="28"/>
          <w:szCs w:val="28"/>
          <w:u w:val="single"/>
        </w:rPr>
      </w:r>
    </w:p>
    <w:p>
      <w:pPr>
        <w:pStyle w:val="Normal"/>
        <w:jc w:val="center"/>
        <w:rPr/>
      </w:pPr>
      <w:r>
        <w:rPr>
          <w:rFonts w:cs="Times New Roman" w:ascii="Times New Roman" w:hAnsi="Times New Roman"/>
          <w:b/>
          <w:sz w:val="28"/>
          <w:szCs w:val="28"/>
          <w:u w:val="single"/>
        </w:rPr>
        <w:t>Розгляд питань:</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з двох питань засідання постійної комісії Київської міської ради з питань бюджету та соціально-економічного розвитку від 17.02.2016.</w:t>
      </w:r>
    </w:p>
    <w:p>
      <w:pPr>
        <w:pStyle w:val="Normal"/>
        <w:jc w:val="both"/>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за основу порядок денний з двох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пропозицій та зауважень по наповненню порядку денного або зняттю питань з порядку денного від 17.02.2016 засідання постійної комісії Київської міської ради з питань бюджету та соціально-економічного розвитку від депутатів – членів постійної комісії та прийняття в цілому порядку денного.</w:t>
      </w:r>
    </w:p>
    <w:p>
      <w:pPr>
        <w:pStyle w:val="Normal"/>
        <w:tabs>
          <w:tab w:val="left" w:pos="540" w:leader="none"/>
          <w:tab w:val="left" w:pos="1320" w:leader="none"/>
        </w:tabs>
        <w:jc w:val="both"/>
        <w:rPr>
          <w:rFonts w:ascii="Times New Roman" w:hAnsi="Times New Roman"/>
          <w:sz w:val="28"/>
          <w:szCs w:val="28"/>
        </w:rPr>
      </w:pPr>
      <w:r>
        <w:rPr>
          <w:rFonts w:ascii="Times New Roman" w:hAnsi="Times New Roman"/>
          <w:sz w:val="28"/>
          <w:szCs w:val="28"/>
        </w:rPr>
      </w:r>
    </w:p>
    <w:p>
      <w:pPr>
        <w:pStyle w:val="Normal"/>
        <w:tabs>
          <w:tab w:val="left" w:pos="540" w:leader="none"/>
          <w:tab w:val="left" w:pos="1320" w:leader="none"/>
        </w:tabs>
        <w:jc w:val="both"/>
        <w:rPr/>
      </w:pPr>
      <w:r>
        <w:rPr>
          <w:rFonts w:cs="Times New Roman" w:ascii="Times New Roman" w:hAnsi="Times New Roman"/>
          <w:b/>
          <w:sz w:val="28"/>
          <w:szCs w:val="28"/>
        </w:rPr>
        <w:t xml:space="preserve">Виступив: </w:t>
      </w:r>
      <w:r>
        <w:rPr>
          <w:rFonts w:cs="Times New Roman" w:ascii="Times New Roman" w:hAnsi="Times New Roman"/>
          <w:sz w:val="28"/>
          <w:szCs w:val="28"/>
          <w:u w:val="single"/>
        </w:rPr>
        <w:t>Г.Ясинський</w:t>
      </w:r>
      <w:r>
        <w:rPr>
          <w:rFonts w:cs="Times New Roman" w:ascii="Times New Roman" w:hAnsi="Times New Roman"/>
          <w:sz w:val="28"/>
          <w:szCs w:val="28"/>
        </w:rPr>
        <w:t xml:space="preserve">  з пропозицією внести до порядку денного питання:</w:t>
      </w:r>
    </w:p>
    <w:p>
      <w:pPr>
        <w:pStyle w:val="Normal"/>
        <w:tabs>
          <w:tab w:val="left" w:pos="540" w:leader="none"/>
          <w:tab w:val="left" w:pos="1320" w:leader="none"/>
        </w:tabs>
        <w:ind w:right="92" w:hanging="0"/>
        <w:jc w:val="both"/>
        <w:rPr/>
      </w:pPr>
      <w:r>
        <w:rPr>
          <w:rFonts w:cs="Times New Roman" w:ascii="Times New Roman" w:hAnsi="Times New Roman"/>
          <w:sz w:val="28"/>
          <w:szCs w:val="28"/>
        </w:rPr>
        <w:t>- “Про створення робочої групи по доопрацюванню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 Києва”.</w:t>
      </w:r>
    </w:p>
    <w:p>
      <w:pPr>
        <w:pStyle w:val="Normal"/>
        <w:tabs>
          <w:tab w:val="left" w:pos="540" w:leader="none"/>
          <w:tab w:val="left" w:pos="1320" w:leader="none"/>
        </w:tabs>
        <w:ind w:right="92" w:hanging="0"/>
        <w:jc w:val="both"/>
        <w:rPr>
          <w:rFonts w:ascii="Times New Roman" w:hAnsi="Times New Roman"/>
        </w:rPr>
      </w:pPr>
      <w:r>
        <w:rPr>
          <w:rFonts w:ascii="Times New Roman" w:hAnsi="Times New Roman"/>
        </w:rPr>
      </w:r>
    </w:p>
    <w:p>
      <w:pPr>
        <w:pStyle w:val="Normal"/>
        <w:tabs>
          <w:tab w:val="left" w:pos="540" w:leader="none"/>
          <w:tab w:val="left" w:pos="1320" w:leader="none"/>
        </w:tabs>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А.Странніков</w:t>
      </w:r>
      <w:r>
        <w:rPr>
          <w:rFonts w:cs="Times New Roman" w:ascii="Times New Roman" w:hAnsi="Times New Roman"/>
          <w:color w:val="000000"/>
          <w:sz w:val="28"/>
          <w:szCs w:val="28"/>
        </w:rPr>
        <w:t xml:space="preserve"> щодо прийняття в цілому порядку денного з трьох питань засідання постійної комісії Київської міської ради з питань бюджету та соціально-економічного розвитку від 17.02.2016.</w:t>
      </w:r>
    </w:p>
    <w:p>
      <w:pPr>
        <w:pStyle w:val="Normal"/>
        <w:tabs>
          <w:tab w:val="left" w:pos="540" w:leader="none"/>
          <w:tab w:val="left" w:pos="1320" w:leader="none"/>
        </w:tabs>
        <w:jc w:val="both"/>
        <w:rPr/>
      </w:pPr>
      <w:r>
        <w:rPr>
          <w:rFonts w:ascii="Times New Roman" w:hAnsi="Times New Roman"/>
          <w:b/>
          <w:sz w:val="28"/>
          <w:szCs w:val="28"/>
        </w:rPr>
        <w:t>Вирішили:</w:t>
      </w:r>
    </w:p>
    <w:p>
      <w:pPr>
        <w:pStyle w:val="Normal"/>
        <w:tabs>
          <w:tab w:val="left" w:pos="540" w:leader="none"/>
          <w:tab w:val="left" w:pos="1320" w:leader="none"/>
        </w:tabs>
        <w:jc w:val="both"/>
        <w:rPr/>
      </w:pPr>
      <w:r>
        <w:rPr>
          <w:rFonts w:cs="Times New Roman" w:ascii="Times New Roman" w:hAnsi="Times New Roman"/>
          <w:color w:val="000000"/>
          <w:sz w:val="28"/>
          <w:szCs w:val="28"/>
        </w:rPr>
        <w:t xml:space="preserve">Прийняти в цілому порядок денний з трьох питань від 17.02.2016 засідання постійної комісії Київради з питань бюджету та соціально-економічного розвитку із внесенням у порядок денний питання: </w:t>
      </w:r>
    </w:p>
    <w:p>
      <w:pPr>
        <w:pStyle w:val="Normal"/>
        <w:tabs>
          <w:tab w:val="left" w:pos="790" w:leader="none"/>
          <w:tab w:val="left" w:pos="7944" w:leader="none"/>
        </w:tabs>
        <w:jc w:val="both"/>
        <w:rPr/>
      </w:pPr>
      <w:r>
        <w:rPr>
          <w:rFonts w:cs="Times New Roman" w:ascii="Times New Roman" w:hAnsi="Times New Roman"/>
          <w:color w:val="000000"/>
          <w:sz w:val="28"/>
          <w:szCs w:val="28"/>
        </w:rPr>
        <w:t>3. Про створення робочої групи по доопрацюванню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 Києва”  (</w:t>
      </w:r>
      <w:r>
        <w:rPr>
          <w:rFonts w:cs="Times New Roman" w:ascii="Times New Roman" w:hAnsi="Times New Roman"/>
          <w:b/>
          <w:bCs/>
          <w:color w:val="000000"/>
          <w:sz w:val="28"/>
          <w:szCs w:val="28"/>
        </w:rPr>
        <w:t>Доповідач Г.Ясинський)</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highlight w:val="cyan"/>
        </w:rPr>
      </w:pPr>
      <w:r>
        <w:rPr>
          <w:rFonts w:cs="Times New Roman" w:ascii="Times New Roman" w:hAnsi="Times New Roman"/>
          <w:b/>
          <w:i/>
          <w:sz w:val="28"/>
          <w:szCs w:val="28"/>
          <w:highlight w:val="cyan"/>
        </w:rPr>
      </w:r>
    </w:p>
    <w:p>
      <w:pPr>
        <w:pStyle w:val="Normal"/>
        <w:tabs>
          <w:tab w:val="left" w:pos="540" w:leader="none"/>
          <w:tab w:val="left" w:pos="1320" w:leader="none"/>
        </w:tabs>
        <w:jc w:val="both"/>
        <w:rPr>
          <w:rFonts w:ascii="Times New Roman" w:hAnsi="Times New Roman" w:cs="Times New Roman"/>
          <w:b/>
          <w:b/>
          <w:i/>
          <w:i/>
          <w:sz w:val="28"/>
          <w:szCs w:val="28"/>
          <w:highlight w:val="cyan"/>
        </w:rPr>
      </w:pPr>
      <w:r>
        <w:rPr>
          <w:rFonts w:cs="Times New Roman" w:ascii="Times New Roman" w:hAnsi="Times New Roman"/>
          <w:b/>
          <w:i/>
          <w:sz w:val="28"/>
          <w:szCs w:val="28"/>
          <w:highlight w:val="cyan"/>
        </w:rPr>
      </w:r>
    </w:p>
    <w:p>
      <w:pPr>
        <w:pStyle w:val="Normal"/>
        <w:tabs>
          <w:tab w:val="left" w:pos="790" w:leader="none"/>
          <w:tab w:val="left" w:pos="7944" w:leader="none"/>
        </w:tabs>
        <w:jc w:val="both"/>
        <w:rPr>
          <w:rFonts w:ascii="Times New Roman" w:hAnsi="Times New Roman"/>
          <w:b/>
          <w:b/>
          <w:bCs/>
        </w:rPr>
      </w:pPr>
      <w:r>
        <w:rPr>
          <w:rFonts w:cs="Liberation Serif;Times New Roma" w:ascii="Times New Roman" w:hAnsi="Times New Roman"/>
          <w:b/>
          <w:bCs/>
          <w:sz w:val="28"/>
          <w:szCs w:val="28"/>
        </w:rPr>
        <w:t xml:space="preserve">1. Про прийняття до розгляду проекту рішення “Про  внесення змін до Програми </w:t>
      </w:r>
      <w:r>
        <w:rPr>
          <w:rFonts w:ascii="Times New Roman" w:hAnsi="Times New Roman"/>
          <w:b/>
          <w:bCs/>
          <w:sz w:val="28"/>
          <w:szCs w:val="28"/>
        </w:rPr>
        <w:t xml:space="preserve">економічного і соціального розвитку м. Києва на 2016 рік, затвердженої рішенням Київської міської ради </w:t>
      </w:r>
      <w:r>
        <w:rPr>
          <w:rFonts w:cs="Liberation Serif;Times New Roma" w:ascii="Times New Roman" w:hAnsi="Times New Roman"/>
          <w:b/>
          <w:bCs/>
          <w:sz w:val="28"/>
          <w:szCs w:val="28"/>
        </w:rPr>
        <w:t xml:space="preserve">від 22 грудня 2015 року               № 60/60” </w:t>
      </w:r>
      <w:r>
        <w:rPr>
          <w:rFonts w:cs="Liberation Serif;Times New Roma" w:ascii="Times New Roman" w:hAnsi="Times New Roman"/>
          <w:b/>
          <w:bCs/>
          <w:color w:val="000000"/>
          <w:sz w:val="28"/>
          <w:szCs w:val="28"/>
        </w:rPr>
        <w:t>(від 16.02.2016 № 08/231-927/ПР)</w:t>
      </w:r>
      <w:r>
        <w:rPr>
          <w:rFonts w:cs="Liberation Serif;Times New Roma" w:ascii="Times New Roman" w:hAnsi="Times New Roman"/>
          <w:b/>
          <w:bCs/>
          <w:sz w:val="28"/>
          <w:szCs w:val="28"/>
        </w:rPr>
        <w:t>.</w:t>
      </w:r>
    </w:p>
    <w:p>
      <w:pPr>
        <w:pStyle w:val="Normal"/>
        <w:tabs>
          <w:tab w:val="left" w:pos="790" w:leader="none"/>
          <w:tab w:val="left" w:pos="7944" w:leader="none"/>
        </w:tabs>
        <w:jc w:val="both"/>
        <w:rPr>
          <w:rFonts w:ascii="Times New Roman" w:hAnsi="Times New Roman"/>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М.Поворозника</w:t>
      </w:r>
      <w:r>
        <w:rPr>
          <w:rFonts w:cs="Times New Roman" w:ascii="Times New Roman" w:hAnsi="Times New Roman"/>
          <w:color w:val="000000"/>
          <w:sz w:val="28"/>
          <w:szCs w:val="28"/>
        </w:rPr>
        <w:t xml:space="preserve"> — заступника Київського міського голови щодо </w:t>
      </w:r>
      <w:r>
        <w:rPr>
          <w:rFonts w:cs="Liberation Serif;Times New Roma" w:ascii="Times New Roman" w:hAnsi="Times New Roman"/>
          <w:color w:val="000000"/>
          <w:sz w:val="28"/>
          <w:szCs w:val="28"/>
        </w:rPr>
        <w:t xml:space="preserve">проекту рішення “Про  внесення змін до Програми </w:t>
      </w:r>
      <w:r>
        <w:rPr>
          <w:rFonts w:cs="Times New Roman" w:ascii="Times New Roman" w:hAnsi="Times New Roman"/>
          <w:color w:val="000000"/>
          <w:sz w:val="28"/>
          <w:szCs w:val="28"/>
        </w:rPr>
        <w:t xml:space="preserve">економічного і соціального розвитку м. Києва на 2016 рік, затвердженої рішенням Київської міської ради </w:t>
      </w:r>
      <w:r>
        <w:rPr>
          <w:rFonts w:cs="Liberation Serif;Times New Roma" w:ascii="Times New Roman" w:hAnsi="Times New Roman"/>
          <w:color w:val="000000"/>
          <w:sz w:val="28"/>
          <w:szCs w:val="28"/>
        </w:rPr>
        <w:t xml:space="preserve">від 22 грудня 2015 року  № 60/60” </w:t>
      </w:r>
      <w:bookmarkStart w:id="1" w:name="__DdeLink__2948_1703993048"/>
      <w:r>
        <w:rPr>
          <w:rFonts w:cs="Liberation Serif;Times New Roma" w:ascii="Times New Roman" w:hAnsi="Times New Roman"/>
          <w:color w:val="000000"/>
          <w:sz w:val="28"/>
          <w:szCs w:val="28"/>
        </w:rPr>
        <w:t>(від 16.02.2016 № 08/231-927/ПР)</w:t>
      </w:r>
      <w:bookmarkEnd w:id="1"/>
      <w:r>
        <w:rPr>
          <w:rFonts w:cs="Liberation Serif;Times New Roma" w:ascii="Times New Roman" w:hAnsi="Times New Roman"/>
          <w:color w:val="000000"/>
          <w:sz w:val="28"/>
          <w:szCs w:val="28"/>
        </w:rPr>
        <w:t>.</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xml:space="preserve">Доповідач зазначив, що зазначеним проектом рішення передбачається: </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виділення коштів на придбання трамвайних вагонів у сумі 43000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xml:space="preserve">- фінансування оснащення інженерних виводів житлових будинків комунальної форми власності, ЖБК та ОСББ теплолічильниками разом </w:t>
      </w:r>
      <w:bookmarkStart w:id="2" w:name="__DdeLink__42508_1064869776"/>
      <w:r>
        <w:rPr>
          <w:rFonts w:cs="Liberation Serif;Times New Roma" w:ascii="Times New Roman" w:hAnsi="Times New Roman"/>
          <w:color w:val="000000"/>
          <w:sz w:val="28"/>
          <w:szCs w:val="28"/>
        </w:rPr>
        <w:t xml:space="preserve">з програмно-апаратною частиною диспетчеризації </w:t>
      </w:r>
      <w:bookmarkEnd w:id="2"/>
      <w:r>
        <w:rPr>
          <w:rFonts w:cs="Liberation Serif;Times New Roma" w:ascii="Times New Roman" w:hAnsi="Times New Roman"/>
          <w:color w:val="000000"/>
          <w:sz w:val="28"/>
          <w:szCs w:val="28"/>
        </w:rPr>
        <w:t>у сумі 15000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надання коштів на реконструкцію дамб мулових полів № 1 та № 2 Бортницької станції аерації у сумі 30000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виділення коштів на завершення будівництва дитячого дошкільного навчального закладу на просп. Науки, 63-А у сумі 14112,3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фінансування завершення реконструкції з прибудовою будівлі колишнього дитсадка № 403 для розміщення територіального центру соціального обслуговування пенсіонерів м. Києва та центру соціальної реабілітації дітей-інвалідів на вул.О.Теліги, 37-Г у сумі 16731,1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виділення коштів на будівництво дитячого дошкільного закладу на ж/м Осокорки, 10 мкрн. ділянка 36 у сумі 35534,8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фінансування проектних робіт по об'єкту “Будівництво ЗОШ з баейном на ж/м Осокорки,  10 мкрн. Ділянка 65, 66 у сумі 650,0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виділення коштів на завершення реконструкції прохідного колектора водопроводу Д=140 мм ві станції метро “Дніпро” до вул.Кіровоградської в         м. Києві у сумі 9944,0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фінансування завершення будівництва каналізаційного колектора на вул.Стеценка з метою ліквідації КНС “Нивки” в м. Києві у сумі 12000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виділення коштів на завершення реконструкції каналізаційного колектора Д=1000-1200 мм на вул.Дегтяренка у сумі 8548,6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 фінансування завершення робіт по прокладанню труб та відновлення асфальтного покриття по об'єкту “Будівництво водопровідної мережі Д=1400мм від вул. М.Гречка до Великої Кільцевої дороги у Подільському, Шевченківському та Святошинському районах м. Києва” у сумі 8900 тис.грн;</w:t>
      </w:r>
    </w:p>
    <w:p>
      <w:pPr>
        <w:pStyle w:val="Normal"/>
        <w:tabs>
          <w:tab w:val="left" w:pos="790" w:leader="none"/>
          <w:tab w:val="left" w:pos="7944" w:leader="none"/>
        </w:tabs>
        <w:jc w:val="both"/>
        <w:rPr/>
      </w:pPr>
      <w:r>
        <w:rPr>
          <w:rFonts w:cs="Liberation Serif;Times New Roma" w:ascii="Times New Roman" w:hAnsi="Times New Roman"/>
          <w:color w:val="000000"/>
          <w:sz w:val="28"/>
          <w:szCs w:val="28"/>
        </w:rPr>
        <w:t>Доповідач додав, що також у даному проекті рішення заплановано виділення коштів на ремонт спортивних залів у загальноосвітніх навчальних закладах та на придбання автомобілів для осіб з обмеженими фізичними можливостями, а також озвучив пропозиції щодо коригування Програми відповідно до поданих документів.</w:t>
      </w:r>
    </w:p>
    <w:p>
      <w:pPr>
        <w:pStyle w:val="Normal"/>
        <w:tabs>
          <w:tab w:val="left" w:pos="790" w:leader="none"/>
          <w:tab w:val="left" w:pos="7944" w:leader="none"/>
        </w:tabs>
        <w:jc w:val="both"/>
        <w:rPr/>
      </w:pPr>
      <w:r>
        <w:rPr>
          <w:rFonts w:cs="Liberation Serif;Times New Roma" w:ascii="Times New Roman" w:hAnsi="Times New Roman"/>
          <w:b/>
          <w:bCs/>
          <w:color w:val="000000"/>
          <w:sz w:val="28"/>
          <w:szCs w:val="28"/>
        </w:rPr>
        <w:t>Виступив:</w:t>
      </w:r>
      <w:r>
        <w:rPr>
          <w:rFonts w:cs="Liberation Serif;Times New Roma" w:ascii="Times New Roman" w:hAnsi="Times New Roman"/>
          <w:color w:val="000000"/>
          <w:sz w:val="28"/>
          <w:szCs w:val="28"/>
        </w:rPr>
        <w:t xml:space="preserve"> І</w:t>
      </w:r>
      <w:r>
        <w:rPr>
          <w:rFonts w:cs="Liberation Serif;Times New Roma" w:ascii="Times New Roman" w:hAnsi="Times New Roman"/>
          <w:color w:val="000000"/>
          <w:sz w:val="28"/>
          <w:szCs w:val="28"/>
          <w:u w:val="single"/>
        </w:rPr>
        <w:t>.Шпильовий</w:t>
      </w:r>
      <w:r>
        <w:rPr>
          <w:rFonts w:cs="Liberation Serif;Times New Roma" w:ascii="Times New Roman" w:hAnsi="Times New Roman"/>
          <w:color w:val="000000"/>
          <w:sz w:val="28"/>
          <w:szCs w:val="28"/>
        </w:rPr>
        <w:t xml:space="preserve"> — 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 із пропозицією зняти кошти з об'єкту “Реконструкція просп. Перемоги” у сумі 3,8 млн.грн та направити на завершення реконструкції ТП 3680 на  вул. Дегтярівській 37.</w:t>
      </w:r>
    </w:p>
    <w:p>
      <w:pPr>
        <w:pStyle w:val="Normal"/>
        <w:tabs>
          <w:tab w:val="left" w:pos="790" w:leader="none"/>
          <w:tab w:val="left" w:pos="7944" w:leader="none"/>
        </w:tabs>
        <w:jc w:val="both"/>
        <w:rPr/>
      </w:pPr>
      <w:r>
        <w:rPr>
          <w:rFonts w:cs="Liberation Serif;Times New Roma" w:ascii="Times New Roman" w:hAnsi="Times New Roman"/>
          <w:b/>
          <w:bCs/>
          <w:color w:val="000000"/>
          <w:sz w:val="28"/>
          <w:szCs w:val="28"/>
        </w:rPr>
        <w:t xml:space="preserve">Виступили: </w:t>
      </w:r>
      <w:r>
        <w:rPr>
          <w:rFonts w:cs="Liberation Serif;Times New Roma" w:ascii="Times New Roman" w:hAnsi="Times New Roman"/>
          <w:color w:val="000000"/>
          <w:sz w:val="28"/>
          <w:szCs w:val="28"/>
        </w:rPr>
        <w:t>О.Чернецький, Л.Костенко, В.Левін, О.Маляревич, А.Странніков, В.Павлик, В.Мондріївський, О.Фіданян, А.Дрепін, М.Терентьєв, Я.Діденко, О.Гаряга.</w:t>
      </w:r>
    </w:p>
    <w:p>
      <w:pPr>
        <w:pStyle w:val="Normal"/>
        <w:tabs>
          <w:tab w:val="left" w:pos="790" w:leader="none"/>
          <w:tab w:val="left" w:pos="7944" w:leader="none"/>
        </w:tabs>
        <w:jc w:val="both"/>
        <w:rPr/>
      </w:pPr>
      <w:r>
        <w:rPr>
          <w:rFonts w:cs="Liberation Serif;Times New Roma" w:ascii="Times New Roman" w:hAnsi="Times New Roman"/>
          <w:b/>
          <w:bCs/>
          <w:color w:val="000000"/>
          <w:sz w:val="28"/>
          <w:szCs w:val="28"/>
        </w:rPr>
        <w:t xml:space="preserve">Виступила: </w:t>
      </w:r>
      <w:r>
        <w:rPr>
          <w:rFonts w:cs="Liberation Serif;Times New Roma" w:ascii="Times New Roman" w:hAnsi="Times New Roman"/>
          <w:color w:val="000000"/>
          <w:sz w:val="28"/>
          <w:szCs w:val="28"/>
          <w:u w:val="single"/>
        </w:rPr>
        <w:t>Л.Костенко</w:t>
      </w:r>
      <w:r>
        <w:rPr>
          <w:rFonts w:cs="Liberation Serif;Times New Roma" w:ascii="Times New Roman" w:hAnsi="Times New Roman"/>
          <w:color w:val="000000"/>
          <w:sz w:val="28"/>
          <w:szCs w:val="28"/>
        </w:rPr>
        <w:t xml:space="preserve"> із пропозицією </w:t>
      </w:r>
      <w:r>
        <w:rPr>
          <w:rFonts w:cs="Liberation Serif;Times New Roma" w:ascii="Times New Roman" w:hAnsi="Times New Roman"/>
          <w:color w:val="000000"/>
          <w:sz w:val="28"/>
          <w:szCs w:val="28"/>
          <w:lang w:val="uk-UA"/>
        </w:rPr>
        <w:t>виділити</w:t>
      </w:r>
      <w:r>
        <w:rPr>
          <w:rFonts w:cs="Liberation Serif;Times New Roma" w:ascii="Times New Roman" w:hAnsi="Times New Roman"/>
          <w:color w:val="000000"/>
          <w:sz w:val="28"/>
          <w:szCs w:val="28"/>
          <w:lang w:val="ru-RU"/>
        </w:rPr>
        <w:t xml:space="preserve"> кошти </w:t>
      </w:r>
      <w:r>
        <w:rPr>
          <w:rFonts w:cs="Liberation Serif;Times New Roma" w:ascii="Times New Roman" w:hAnsi="Times New Roman"/>
          <w:color w:val="000000"/>
          <w:sz w:val="28"/>
          <w:szCs w:val="28"/>
          <w:lang w:val="uk-UA"/>
        </w:rPr>
        <w:t xml:space="preserve">на </w:t>
      </w:r>
      <w:r>
        <w:rPr>
          <w:rFonts w:cs="Liberation Serif;Times New Roma" w:ascii="Times New Roman" w:hAnsi="Times New Roman"/>
          <w:color w:val="000000"/>
          <w:sz w:val="28"/>
          <w:szCs w:val="28"/>
        </w:rPr>
        <w:t>забезпечення зовнішнього освітлення на вул.Приозерній навколо озера Вербне.</w:t>
      </w:r>
    </w:p>
    <w:p>
      <w:pPr>
        <w:pStyle w:val="Normal"/>
        <w:tabs>
          <w:tab w:val="left" w:pos="790" w:leader="none"/>
          <w:tab w:val="left" w:pos="7944" w:leader="none"/>
        </w:tabs>
        <w:jc w:val="both"/>
        <w:rPr/>
      </w:pPr>
      <w:r>
        <w:rPr>
          <w:rFonts w:cs="Liberation Serif;Times New Roma" w:ascii="Times New Roman" w:hAnsi="Times New Roman"/>
          <w:b/>
          <w:bCs/>
          <w:color w:val="000000"/>
          <w:sz w:val="28"/>
          <w:szCs w:val="28"/>
        </w:rPr>
        <w:t xml:space="preserve">Виступив: </w:t>
      </w:r>
      <w:r>
        <w:rPr>
          <w:rFonts w:cs="Liberation Serif;Times New Roma" w:ascii="Times New Roman" w:hAnsi="Times New Roman"/>
          <w:color w:val="000000"/>
          <w:sz w:val="28"/>
          <w:szCs w:val="28"/>
          <w:u w:val="single"/>
        </w:rPr>
        <w:t>В.Товмасян</w:t>
      </w:r>
      <w:r>
        <w:rPr>
          <w:rFonts w:cs="Liberation Serif;Times New Roma" w:ascii="Times New Roman" w:hAnsi="Times New Roman"/>
          <w:color w:val="000000"/>
          <w:sz w:val="28"/>
          <w:szCs w:val="28"/>
        </w:rPr>
        <w:t xml:space="preserve"> щодо будівництва автомобільного (шляху) виїзду з       вул. Святошинська на просп. Перемоги. </w:t>
      </w:r>
    </w:p>
    <w:p>
      <w:pPr>
        <w:pStyle w:val="Normal"/>
        <w:tabs>
          <w:tab w:val="left" w:pos="567" w:leader="none"/>
          <w:tab w:val="left" w:pos="709" w:leader="none"/>
        </w:tabs>
        <w:jc w:val="both"/>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color w:val="000000"/>
          <w:sz w:val="28"/>
          <w:szCs w:val="28"/>
          <w:u w:val="single"/>
          <w:lang w:eastAsia="uk-UA"/>
        </w:rPr>
        <w:t>Г.Ясинський</w:t>
      </w:r>
      <w:r>
        <w:rPr>
          <w:rFonts w:cs="Liberation Serif;Times New Roma" w:ascii="Times New Roman" w:hAnsi="Times New Roman"/>
          <w:color w:val="000000"/>
          <w:sz w:val="28"/>
          <w:szCs w:val="28"/>
          <w:lang w:eastAsia="uk-UA"/>
        </w:rPr>
        <w:t xml:space="preserve"> із пропозицією зняти кошти у сумі 800 тис.грн. з реконструкції системи автоматичної пожежної сигналізації на об'єктах метрополітену та направити на фінансування проектних робіт  з будівництва дільниці Сирецько-Печерської лінії метрополітену від станції “Сирець” до ж/м Виноградар.</w:t>
      </w:r>
    </w:p>
    <w:p>
      <w:pPr>
        <w:pStyle w:val="Normal"/>
        <w:tabs>
          <w:tab w:val="left" w:pos="567" w:leader="none"/>
          <w:tab w:val="left" w:pos="709" w:leader="none"/>
        </w:tabs>
        <w:jc w:val="both"/>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color w:val="000000"/>
          <w:sz w:val="28"/>
          <w:szCs w:val="28"/>
          <w:u w:val="single"/>
          <w:lang w:eastAsia="uk-UA"/>
        </w:rPr>
        <w:t>Я.Горбунов</w:t>
      </w:r>
      <w:r>
        <w:rPr>
          <w:rFonts w:cs="Liberation Serif;Times New Roma" w:ascii="Times New Roman" w:hAnsi="Times New Roman"/>
          <w:color w:val="000000"/>
          <w:sz w:val="28"/>
          <w:szCs w:val="28"/>
          <w:lang w:eastAsia="uk-UA"/>
        </w:rPr>
        <w:t xml:space="preserve"> із пропозицією визначити головними розпорядниками бюджетних коштів по ремонту спортивних залів у загальноосвітніх школах та по реконструкції та модернізації ліфтів у житлових будинках  районні у м. Києві державні адміністрації.</w:t>
      </w:r>
    </w:p>
    <w:p>
      <w:pPr>
        <w:pStyle w:val="Normal"/>
        <w:tabs>
          <w:tab w:val="left" w:pos="567" w:leader="none"/>
          <w:tab w:val="left" w:pos="709" w:leader="none"/>
        </w:tabs>
        <w:jc w:val="both"/>
        <w:rPr>
          <w:sz w:val="28"/>
          <w:szCs w:val="28"/>
          <w:lang w:eastAsia="uk-UA"/>
        </w:rPr>
      </w:pPr>
      <w:bookmarkStart w:id="3" w:name="__DdeLink__12787_1980925349"/>
      <w:r>
        <w:rPr>
          <w:rFonts w:cs="Liberation Serif;Times New Roma" w:ascii="Times New Roman" w:hAnsi="Times New Roman"/>
          <w:b/>
          <w:bCs/>
          <w:color w:val="000000"/>
          <w:sz w:val="28"/>
          <w:szCs w:val="28"/>
          <w:lang w:eastAsia="uk-UA"/>
        </w:rPr>
        <w:t>Виступив:</w:t>
      </w:r>
      <w:r>
        <w:rPr>
          <w:rFonts w:cs="Liberation Serif;Times New Roma" w:ascii="Times New Roman" w:hAnsi="Times New Roman"/>
          <w:b w:val="false"/>
          <w:bCs w:val="false"/>
          <w:color w:val="000000"/>
          <w:sz w:val="28"/>
          <w:szCs w:val="28"/>
          <w:u w:val="none"/>
          <w:lang w:eastAsia="uk-UA"/>
        </w:rPr>
        <w:t xml:space="preserve"> </w:t>
      </w:r>
      <w:r>
        <w:rPr>
          <w:rFonts w:cs="Liberation Serif;Times New Roma" w:ascii="Times New Roman" w:hAnsi="Times New Roman"/>
          <w:b w:val="false"/>
          <w:bCs w:val="false"/>
          <w:color w:val="000000"/>
          <w:sz w:val="28"/>
          <w:szCs w:val="28"/>
          <w:u w:val="single"/>
          <w:lang w:eastAsia="uk-UA"/>
        </w:rPr>
        <w:t xml:space="preserve">С. </w:t>
      </w:r>
      <w:r>
        <w:rPr>
          <w:rFonts w:cs="Liberation Serif;Times New Roma" w:ascii="Times New Roman" w:hAnsi="Times New Roman"/>
          <w:color w:val="000000"/>
          <w:sz w:val="28"/>
          <w:szCs w:val="28"/>
          <w:u w:val="single"/>
          <w:lang w:eastAsia="uk-UA"/>
        </w:rPr>
        <w:t>Кутняк</w:t>
      </w:r>
      <w:bookmarkEnd w:id="3"/>
      <w:r>
        <w:rPr>
          <w:rFonts w:cs="Liberation Serif;Times New Roma" w:ascii="Times New Roman" w:hAnsi="Times New Roman"/>
          <w:color w:val="000000"/>
          <w:sz w:val="28"/>
          <w:szCs w:val="28"/>
          <w:lang w:eastAsia="uk-UA"/>
        </w:rPr>
        <w:t xml:space="preserve"> із пропозицією стосовно реконструкції фасаду ЗОШ        № 138.</w:t>
      </w:r>
    </w:p>
    <w:p>
      <w:pPr>
        <w:pStyle w:val="Normal"/>
        <w:tabs>
          <w:tab w:val="left" w:pos="567" w:leader="none"/>
          <w:tab w:val="left" w:pos="709" w:leader="none"/>
        </w:tabs>
        <w:jc w:val="both"/>
        <w:rPr>
          <w:rFonts w:ascii="Times New Roman" w:hAnsi="Times New Roman" w:cs="Liberation Serif;Times New Roma"/>
          <w:color w:val="000000"/>
          <w:sz w:val="28"/>
          <w:szCs w:val="28"/>
          <w:lang w:eastAsia="uk-UA"/>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color w:val="000000"/>
          <w:sz w:val="28"/>
          <w:szCs w:val="28"/>
          <w:u w:val="single"/>
          <w:lang w:eastAsia="uk-UA"/>
        </w:rPr>
        <w:t>В.Левін</w:t>
      </w:r>
      <w:r>
        <w:rPr>
          <w:rFonts w:cs="Liberation Serif;Times New Roma" w:ascii="Times New Roman" w:hAnsi="Times New Roman"/>
          <w:color w:val="000000"/>
          <w:sz w:val="28"/>
          <w:szCs w:val="28"/>
          <w:lang w:eastAsia="uk-UA"/>
        </w:rPr>
        <w:t xml:space="preserve"> із пропозицією щодо виділення коштів на розробку проектної документації по реконструкції ДНЗ № 469.</w:t>
      </w:r>
    </w:p>
    <w:p>
      <w:pPr>
        <w:pStyle w:val="Normal"/>
        <w:tabs>
          <w:tab w:val="left" w:pos="567" w:leader="none"/>
          <w:tab w:val="left" w:pos="709" w:leader="none"/>
        </w:tabs>
        <w:jc w:val="both"/>
        <w:rPr>
          <w:rFonts w:ascii="Times New Roman" w:hAnsi="Times New Roman" w:cs="Liberation Serif;Times New Roma"/>
          <w:color w:val="000000"/>
          <w:sz w:val="28"/>
          <w:szCs w:val="28"/>
          <w:lang w:eastAsia="uk-UA"/>
        </w:rPr>
      </w:pPr>
      <w:r>
        <w:rPr>
          <w:rFonts w:cs="Liberation Serif;Times New Roma" w:ascii="Times New Roman" w:hAnsi="Times New Roman"/>
          <w:b/>
          <w:color w:val="000000"/>
          <w:sz w:val="28"/>
          <w:szCs w:val="28"/>
          <w:lang w:eastAsia="uk-UA"/>
        </w:rPr>
        <w:t>Виступив:</w:t>
      </w:r>
      <w:r>
        <w:rPr>
          <w:rFonts w:cs="Liberation Serif;Times New Roma" w:ascii="Times New Roman" w:hAnsi="Times New Roman"/>
          <w:color w:val="000000"/>
          <w:sz w:val="28"/>
          <w:szCs w:val="28"/>
          <w:lang w:eastAsia="uk-UA"/>
        </w:rPr>
        <w:t xml:space="preserve"> </w:t>
      </w:r>
      <w:r>
        <w:rPr>
          <w:rFonts w:cs="Liberation Serif;Times New Roma" w:ascii="Times New Roman" w:hAnsi="Times New Roman"/>
          <w:color w:val="000000"/>
          <w:sz w:val="28"/>
          <w:szCs w:val="28"/>
          <w:u w:val="single"/>
          <w:lang w:eastAsia="uk-UA"/>
        </w:rPr>
        <w:t>Я Горбунов</w:t>
      </w:r>
      <w:r>
        <w:rPr>
          <w:rFonts w:cs="Liberation Serif;Times New Roma" w:ascii="Times New Roman" w:hAnsi="Times New Roman"/>
          <w:color w:val="000000"/>
          <w:sz w:val="28"/>
          <w:szCs w:val="28"/>
          <w:lang w:eastAsia="uk-UA"/>
        </w:rPr>
        <w:t xml:space="preserve"> із пропозицією доручити Департаменту будівництва та житлового забезпечення виконавчого органу Київської міської ради (Київської міської державної адміністрації), як головному розпоряднику бюджетних коштів,  надати інформацію стосовно змін до Програми по об’єктах:</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«Реконструкція  транспортної розв'язки на перетині Дніпровської набережної з просп.Возз’єднання»;</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«Будівництво транспортної розв’язки на перетині вул.М.Раскової та бульв.Верховної Ради із залізничними коліями на ділянці станція «Київ-Русанівка» - «Київ-Дніпровський»;</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«Будівництво в’їзду з вул.Шліхтера на проспект Возз’єднання»;</w:t>
      </w:r>
    </w:p>
    <w:p>
      <w:pPr>
        <w:pStyle w:val="ListParagraph"/>
        <w:numPr>
          <w:ilvl w:val="0"/>
          <w:numId w:val="1"/>
        </w:numPr>
        <w:tabs>
          <w:tab w:val="left" w:pos="567" w:leader="none"/>
          <w:tab w:val="left" w:pos="709" w:leader="none"/>
        </w:tabs>
        <w:ind w:left="720" w:hanging="720"/>
        <w:jc w:val="both"/>
        <w:rPr/>
      </w:pPr>
      <w:r>
        <w:rPr>
          <w:rFonts w:cs="Times New Roman" w:ascii="Times New Roman" w:hAnsi="Times New Roman"/>
          <w:sz w:val="28"/>
          <w:szCs w:val="28"/>
        </w:rPr>
        <w:t>«Реконструкція просп.Броварського від мосту метро до станції метрополітену «Лівобережна» з організацією заїзду на вул.Р.Окіпної у Дніпровському районі».</w:t>
      </w:r>
    </w:p>
    <w:p>
      <w:pPr>
        <w:pStyle w:val="Normal"/>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bCs/>
          <w:color w:val="000000"/>
          <w:sz w:val="28"/>
          <w:szCs w:val="28"/>
          <w:u w:val="single"/>
          <w:lang w:eastAsia="uk-UA"/>
        </w:rPr>
        <w:t>В.Яловий</w:t>
      </w:r>
      <w:r>
        <w:rPr>
          <w:rFonts w:cs="Liberation Serif;Times New Roma" w:ascii="Times New Roman" w:hAnsi="Times New Roman"/>
          <w:bCs/>
          <w:color w:val="000000"/>
          <w:sz w:val="28"/>
          <w:szCs w:val="28"/>
          <w:lang w:eastAsia="uk-UA"/>
        </w:rPr>
        <w:t xml:space="preserve"> із пропозицією розглянути можливість фінансування реконструкції гідротехнічної споруди річки Либідь, розробки техніко-економічного обґрунтування та розчистки річки Либідь.</w:t>
      </w:r>
    </w:p>
    <w:p>
      <w:pPr>
        <w:pStyle w:val="Normal"/>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b w:val="false"/>
          <w:bCs w:val="false"/>
          <w:color w:val="000000"/>
          <w:sz w:val="28"/>
          <w:szCs w:val="28"/>
          <w:u w:val="single"/>
          <w:lang w:eastAsia="uk-UA"/>
        </w:rPr>
        <w:t>О.</w:t>
      </w:r>
      <w:r>
        <w:rPr>
          <w:rFonts w:cs="Liberation Serif;Times New Roma" w:ascii="Times New Roman" w:hAnsi="Times New Roman"/>
          <w:bCs/>
          <w:color w:val="000000"/>
          <w:sz w:val="28"/>
          <w:szCs w:val="28"/>
          <w:u w:val="single"/>
          <w:lang w:eastAsia="uk-UA"/>
        </w:rPr>
        <w:t>Харченко</w:t>
      </w:r>
      <w:r>
        <w:rPr>
          <w:rFonts w:cs="Liberation Serif;Times New Roma" w:ascii="Times New Roman" w:hAnsi="Times New Roman"/>
          <w:bCs/>
          <w:color w:val="000000"/>
          <w:sz w:val="28"/>
          <w:szCs w:val="28"/>
          <w:lang w:eastAsia="uk-UA"/>
        </w:rPr>
        <w:t xml:space="preserve"> із пропозицією передбачити фінансування реконструкції бульв.Верховної Ради.</w:t>
      </w:r>
    </w:p>
    <w:p>
      <w:pPr>
        <w:pStyle w:val="Normal"/>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bCs/>
          <w:color w:val="000000"/>
          <w:sz w:val="28"/>
          <w:szCs w:val="28"/>
          <w:u w:val="single"/>
          <w:lang w:eastAsia="uk-UA"/>
        </w:rPr>
        <w:t>В.Онуфрійчук</w:t>
      </w:r>
      <w:r>
        <w:rPr>
          <w:rFonts w:cs="Liberation Serif;Times New Roma" w:ascii="Times New Roman" w:hAnsi="Times New Roman"/>
          <w:bCs/>
          <w:color w:val="000000"/>
          <w:sz w:val="28"/>
          <w:szCs w:val="28"/>
          <w:lang w:eastAsia="uk-UA"/>
        </w:rPr>
        <w:t xml:space="preserve"> – т.в.о. голови Деснянської районної у м. Києві державної адміністрації із пропозицією передбачити:</w:t>
      </w:r>
    </w:p>
    <w:p>
      <w:pPr>
        <w:pStyle w:val="ListParagraph"/>
        <w:numPr>
          <w:ilvl w:val="0"/>
          <w:numId w:val="1"/>
        </w:numPr>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Cs/>
          <w:color w:val="000000"/>
          <w:sz w:val="28"/>
          <w:szCs w:val="28"/>
          <w:lang w:eastAsia="uk-UA"/>
        </w:rPr>
        <w:t>додаткове фінансуванні у сумі  5200 тис.грн на каналізування мікрорайону малоповерхових забудов (с.Троещина);</w:t>
      </w:r>
    </w:p>
    <w:p>
      <w:pPr>
        <w:pStyle w:val="ListParagraph"/>
        <w:numPr>
          <w:ilvl w:val="0"/>
          <w:numId w:val="1"/>
        </w:numPr>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Cs/>
          <w:color w:val="000000"/>
          <w:sz w:val="28"/>
          <w:szCs w:val="28"/>
          <w:lang w:eastAsia="uk-UA"/>
        </w:rPr>
        <w:t>додаткове фінансування у сумі 500 тис.грн на будівництво пам’ятного знаку Дзвони  Чорнобиля;</w:t>
      </w:r>
    </w:p>
    <w:p>
      <w:pPr>
        <w:pStyle w:val="ListParagraph"/>
        <w:numPr>
          <w:ilvl w:val="0"/>
          <w:numId w:val="1"/>
        </w:numPr>
        <w:tabs>
          <w:tab w:val="left" w:pos="567" w:leader="none"/>
          <w:tab w:val="left" w:pos="709" w:leader="none"/>
        </w:tabs>
        <w:jc w:val="both"/>
        <w:rPr/>
      </w:pPr>
      <w:r>
        <w:rPr>
          <w:rFonts w:cs="Liberation Serif;Times New Roma" w:ascii="Times New Roman" w:hAnsi="Times New Roman"/>
          <w:bCs/>
          <w:color w:val="000000"/>
          <w:sz w:val="28"/>
          <w:szCs w:val="28"/>
          <w:lang w:eastAsia="uk-UA"/>
        </w:rPr>
        <w:t>додатково 200 тис.грн на освітлення виїзду з вул.Милославська на с.Пухівка;</w:t>
      </w:r>
    </w:p>
    <w:p>
      <w:pPr>
        <w:pStyle w:val="ListParagraph"/>
        <w:numPr>
          <w:ilvl w:val="0"/>
          <w:numId w:val="1"/>
        </w:numPr>
        <w:tabs>
          <w:tab w:val="left" w:pos="567" w:leader="none"/>
          <w:tab w:val="left" w:pos="709" w:leader="none"/>
        </w:tabs>
        <w:jc w:val="both"/>
        <w:rPr>
          <w:rFonts w:ascii="Times New Roman" w:hAnsi="Times New Roman" w:cs="Liberation Serif;Times New Roma"/>
          <w:bCs/>
          <w:color w:val="000000"/>
          <w:sz w:val="28"/>
          <w:szCs w:val="28"/>
          <w:lang w:eastAsia="uk-UA"/>
        </w:rPr>
      </w:pPr>
      <w:r>
        <w:rPr>
          <w:rFonts w:cs="Liberation Serif;Times New Roma" w:ascii="Times New Roman" w:hAnsi="Times New Roman"/>
          <w:bCs/>
          <w:color w:val="000000"/>
          <w:sz w:val="28"/>
          <w:szCs w:val="28"/>
          <w:lang w:eastAsia="uk-UA"/>
        </w:rPr>
        <w:t>12 млн.грн на добудову школи № 23 у селищі Биківня.</w:t>
      </w:r>
    </w:p>
    <w:p>
      <w:pPr>
        <w:pStyle w:val="Normal"/>
        <w:tabs>
          <w:tab w:val="left" w:pos="567" w:leader="none"/>
          <w:tab w:val="left" w:pos="709" w:leader="none"/>
        </w:tabs>
        <w:jc w:val="both"/>
        <w:rPr/>
      </w:pPr>
      <w:r>
        <w:rPr>
          <w:rFonts w:cs="Liberation Serif;Times New Roma" w:ascii="Times New Roman" w:hAnsi="Times New Roman"/>
          <w:b/>
          <w:bCs/>
          <w:color w:val="000000"/>
          <w:sz w:val="28"/>
          <w:szCs w:val="28"/>
          <w:lang w:eastAsia="uk-UA"/>
        </w:rPr>
        <w:t xml:space="preserve">Виступив: </w:t>
      </w:r>
      <w:r>
        <w:rPr>
          <w:rFonts w:cs="Liberation Serif;Times New Roma" w:ascii="Times New Roman" w:hAnsi="Times New Roman"/>
          <w:bCs/>
          <w:color w:val="000000"/>
          <w:sz w:val="28"/>
          <w:szCs w:val="28"/>
          <w:u w:val="single"/>
          <w:lang w:eastAsia="uk-UA"/>
        </w:rPr>
        <w:t>О.</w:t>
      </w:r>
      <w:r>
        <w:rPr>
          <w:rFonts w:cs="Liberation Serif;Times New Roma" w:ascii="Times New Roman" w:hAnsi="Times New Roman"/>
          <w:b/>
          <w:bCs/>
          <w:color w:val="000000"/>
          <w:sz w:val="28"/>
          <w:szCs w:val="28"/>
          <w:u w:val="single"/>
          <w:lang w:eastAsia="uk-UA"/>
        </w:rPr>
        <w:t xml:space="preserve"> </w:t>
      </w:r>
      <w:r>
        <w:rPr>
          <w:rFonts w:cs="Liberation Serif;Times New Roma" w:ascii="Times New Roman" w:hAnsi="Times New Roman"/>
          <w:bCs/>
          <w:color w:val="000000"/>
          <w:sz w:val="28"/>
          <w:szCs w:val="28"/>
          <w:u w:val="single"/>
          <w:lang w:eastAsia="uk-UA"/>
        </w:rPr>
        <w:t>Цибульщак</w:t>
      </w:r>
      <w:r>
        <w:rPr>
          <w:rFonts w:cs="Liberation Serif;Times New Roma" w:ascii="Times New Roman" w:hAnsi="Times New Roman"/>
          <w:bCs/>
          <w:color w:val="000000"/>
          <w:sz w:val="28"/>
          <w:szCs w:val="28"/>
          <w:lang w:eastAsia="uk-UA"/>
        </w:rPr>
        <w:t xml:space="preserve"> – голова Оболонської</w:t>
      </w:r>
      <w:r>
        <w:rPr>
          <w:rFonts w:cs="Liberation Serif;Times New Roma" w:ascii="Times New Roman" w:hAnsi="Times New Roman"/>
          <w:b/>
          <w:bCs/>
          <w:color w:val="000000"/>
          <w:sz w:val="28"/>
          <w:szCs w:val="28"/>
          <w:lang w:eastAsia="uk-UA"/>
        </w:rPr>
        <w:t xml:space="preserve"> </w:t>
      </w:r>
      <w:r>
        <w:rPr>
          <w:rFonts w:cs="Liberation Serif;Times New Roma" w:ascii="Times New Roman" w:hAnsi="Times New Roman"/>
          <w:bCs/>
          <w:color w:val="000000"/>
          <w:sz w:val="28"/>
          <w:szCs w:val="28"/>
          <w:lang w:eastAsia="uk-UA"/>
        </w:rPr>
        <w:t>районної у м. Києві державної адміністрації  із пропозицією залишити суму 4449 тис.грн по галузі освіта.</w:t>
      </w:r>
    </w:p>
    <w:p>
      <w:pPr>
        <w:pStyle w:val="Normal"/>
        <w:tabs>
          <w:tab w:val="left" w:pos="567" w:leader="none"/>
          <w:tab w:val="left" w:pos="709" w:leader="none"/>
        </w:tabs>
        <w:jc w:val="both"/>
        <w:rPr>
          <w:rFonts w:ascii="Times New Roman" w:hAnsi="Times New Roman" w:cs="Liberation Serif;Times New Roma"/>
          <w:b/>
          <w:b/>
          <w:bCs/>
          <w:color w:val="000000"/>
          <w:sz w:val="28"/>
          <w:szCs w:val="28"/>
          <w:lang w:eastAsia="uk-UA"/>
        </w:rPr>
      </w:pPr>
      <w:r>
        <w:rPr>
          <w:rFonts w:cs="Liberation Serif;Times New Roma" w:ascii="Times New Roman" w:hAnsi="Times New Roman"/>
          <w:b/>
          <w:bCs/>
          <w:color w:val="000000"/>
          <w:sz w:val="28"/>
          <w:szCs w:val="28"/>
          <w:lang w:eastAsia="uk-UA"/>
        </w:rPr>
        <w:t>Вирішили:</w:t>
      </w:r>
    </w:p>
    <w:p>
      <w:pPr>
        <w:pStyle w:val="Normal"/>
        <w:tabs>
          <w:tab w:val="left" w:pos="790" w:leader="none"/>
          <w:tab w:val="left" w:pos="7944" w:leader="none"/>
        </w:tabs>
        <w:jc w:val="both"/>
        <w:rPr>
          <w:rFonts w:ascii="Times New Roman" w:hAnsi="Times New Roman"/>
          <w:b/>
          <w:b/>
          <w:bCs/>
        </w:rPr>
      </w:pPr>
      <w:r>
        <w:rPr>
          <w:rFonts w:cs="Liberation Serif;Times New Roma" w:ascii="Times New Roman" w:hAnsi="Times New Roman"/>
          <w:bCs/>
          <w:color w:val="000000"/>
          <w:sz w:val="28"/>
          <w:szCs w:val="28"/>
          <w:lang w:eastAsia="uk-UA"/>
        </w:rPr>
        <w:t xml:space="preserve">1. Взяти до розгляду  </w:t>
      </w:r>
      <w:r>
        <w:rPr>
          <w:rFonts w:cs="Liberation Serif;Times New Roma" w:ascii="Times New Roman" w:hAnsi="Times New Roman"/>
          <w:bCs/>
          <w:sz w:val="28"/>
          <w:szCs w:val="28"/>
        </w:rPr>
        <w:t xml:space="preserve">проект рішення “Про  внесення змін до Програми </w:t>
      </w:r>
      <w:r>
        <w:rPr>
          <w:rFonts w:ascii="Times New Roman" w:hAnsi="Times New Roman"/>
          <w:bCs/>
          <w:sz w:val="28"/>
          <w:szCs w:val="28"/>
        </w:rPr>
        <w:t xml:space="preserve">економічного і соціального розвитку м. Києва на 2016 рік, затвердженої рішенням Київської міської ради </w:t>
      </w:r>
      <w:r>
        <w:rPr>
          <w:rFonts w:cs="Liberation Serif;Times New Roma" w:ascii="Times New Roman" w:hAnsi="Times New Roman"/>
          <w:bCs/>
          <w:sz w:val="28"/>
          <w:szCs w:val="28"/>
        </w:rPr>
        <w:t xml:space="preserve">від 22 грудня 2015 року № 60/60” </w:t>
      </w:r>
      <w:r>
        <w:rPr>
          <w:rFonts w:cs="Liberation Serif;Times New Roma" w:ascii="Times New Roman" w:hAnsi="Times New Roman"/>
          <w:bCs/>
          <w:color w:val="000000"/>
          <w:sz w:val="28"/>
          <w:szCs w:val="28"/>
        </w:rPr>
        <w:t>(від 16.02.2016 № 08/231-927/ПР)</w:t>
      </w:r>
      <w:r>
        <w:rPr>
          <w:rFonts w:cs="Liberation Serif;Times New Roma" w:ascii="Times New Roman" w:hAnsi="Times New Roman"/>
          <w:bCs/>
          <w:sz w:val="28"/>
          <w:szCs w:val="28"/>
        </w:rPr>
        <w:t>.</w:t>
      </w:r>
    </w:p>
    <w:p>
      <w:pPr>
        <w:pStyle w:val="Normal"/>
        <w:tabs>
          <w:tab w:val="left" w:pos="567" w:leader="none"/>
          <w:tab w:val="left" w:pos="709" w:leader="none"/>
        </w:tabs>
        <w:jc w:val="both"/>
        <w:rPr/>
      </w:pPr>
      <w:r>
        <w:rPr>
          <w:rFonts w:cs="Times New Roman" w:ascii="Times New Roman" w:hAnsi="Times New Roman"/>
          <w:bCs/>
          <w:sz w:val="28"/>
          <w:szCs w:val="28"/>
        </w:rPr>
        <w:t>2. Департаменту економіки та інвестиції виконавчого органу Київської міської ради (Київської міської державної адміністрації) опрацювати подані пропозиції від депутатів Київської міської ради,  Департаментів виконавчого органу Київської міської ради (Київської міської державної адміністрації) та районних у місті Києві державним адміністрацій. Поінформувати про результати розгляду пропозицій на одному з наступних засідань постійної комісії.</w:t>
      </w:r>
    </w:p>
    <w:p>
      <w:pPr>
        <w:pStyle w:val="Normal"/>
        <w:tabs>
          <w:tab w:val="left" w:pos="567" w:leader="none"/>
          <w:tab w:val="left" w:pos="709" w:leader="none"/>
        </w:tabs>
        <w:jc w:val="both"/>
        <w:rPr/>
      </w:pPr>
      <w:r>
        <w:rPr>
          <w:rFonts w:cs="Times New Roman" w:ascii="Times New Roman" w:hAnsi="Times New Roman"/>
          <w:bCs/>
          <w:sz w:val="28"/>
          <w:szCs w:val="28"/>
        </w:rPr>
        <w:t xml:space="preserve"> </w:t>
      </w:r>
      <w:r>
        <w:rPr>
          <w:rFonts w:cs="Times New Roman" w:ascii="Times New Roman" w:hAnsi="Times New Roman"/>
          <w:bCs/>
          <w:sz w:val="28"/>
          <w:szCs w:val="28"/>
        </w:rPr>
        <w:t xml:space="preserve">3. Доручити </w:t>
      </w:r>
      <w:r>
        <w:rPr>
          <w:rFonts w:cs="Liberation Serif;Times New Roma" w:ascii="Times New Roman" w:hAnsi="Times New Roman"/>
          <w:color w:val="000000"/>
          <w:sz w:val="28"/>
          <w:szCs w:val="28"/>
          <w:lang w:eastAsia="uk-UA"/>
        </w:rPr>
        <w:t>Департаменту будівництва та житлового забезпечення виконавчого органу Київської міської ради (Київської міської державної адміністрації), як головному розпоряднику бюджетних коштів,  надати інформацію до постійної комісії  стосовно змін до Програми по об’єктах:</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«Реконструкція  транспортної розв'язки на перетині Дніпровської набережної з просп.Возз’єднання»;</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«Будівництво транспортної розв’язки на перетині вул.М.Раскової та бульв.Верховної Ради із залізничними коліями на ділянці станція «Київ-Русанівка» - «Київ-Дніпровський»;</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«Будівництво в’їзду з вул.Шліхтера на проспект Возз’єднання»;</w:t>
      </w:r>
    </w:p>
    <w:p>
      <w:pPr>
        <w:pStyle w:val="ListParagraph"/>
        <w:numPr>
          <w:ilvl w:val="0"/>
          <w:numId w:val="1"/>
        </w:numPr>
        <w:tabs>
          <w:tab w:val="left" w:pos="567" w:leader="none"/>
          <w:tab w:val="left" w:pos="709" w:leader="none"/>
        </w:tabs>
        <w:ind w:left="720" w:hanging="720"/>
        <w:jc w:val="both"/>
        <w:rPr>
          <w:rFonts w:ascii="Times New Roman" w:hAnsi="Times New Roman" w:cs="Times New Roman"/>
          <w:sz w:val="28"/>
          <w:szCs w:val="28"/>
        </w:rPr>
      </w:pPr>
      <w:r>
        <w:rPr>
          <w:rFonts w:cs="Times New Roman" w:ascii="Times New Roman" w:hAnsi="Times New Roman"/>
          <w:sz w:val="28"/>
          <w:szCs w:val="28"/>
        </w:rPr>
        <w:t>«Реконструкція просп.Броварського від мосту метро до станції метрополітену «Лівобережна» з організацією заїзду на вул.Р.Окіпної у Дніпровському районі».</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5.</w:t>
      </w:r>
    </w:p>
    <w:p>
      <w:pPr>
        <w:pStyle w:val="Normal"/>
        <w:tabs>
          <w:tab w:val="left" w:pos="540" w:leader="none"/>
          <w:tab w:val="left" w:pos="1320" w:leader="none"/>
        </w:tabs>
        <w:jc w:val="both"/>
        <w:rPr/>
      </w:pPr>
      <w:r>
        <w:rPr>
          <w:rFonts w:cs="Times New Roman" w:ascii="Times New Roman" w:hAnsi="Times New Roman"/>
          <w:b/>
          <w:i/>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r>
    </w:p>
    <w:p>
      <w:pPr>
        <w:pStyle w:val="Normal"/>
        <w:tabs>
          <w:tab w:val="left" w:pos="790" w:leader="none"/>
          <w:tab w:val="left" w:pos="7944" w:leader="none"/>
        </w:tabs>
        <w:jc w:val="both"/>
        <w:rPr>
          <w:rFonts w:ascii="Times New Roman" w:hAnsi="Times New Roman" w:cs="Liberation Serif;Times New Roma"/>
          <w:b/>
          <w:b/>
          <w:bCs/>
          <w:sz w:val="28"/>
          <w:szCs w:val="28"/>
        </w:rPr>
      </w:pPr>
      <w:r>
        <w:rPr>
          <w:rFonts w:cs="Liberation Serif;Times New Roma" w:ascii="Times New Roman" w:hAnsi="Times New Roman"/>
          <w:b/>
          <w:sz w:val="28"/>
          <w:szCs w:val="28"/>
        </w:rPr>
        <w:t xml:space="preserve">2. Про прийняття до розгляду проекту рішення  “Про  внесення змін до рішення Київської міської ради від 22.12.15  № 61/61 “Про бюджет міста Києва на 2016 рік” (від 10.02.2016 № 08/231-827/ПР) </w:t>
      </w:r>
      <w:r>
        <w:rPr>
          <w:rFonts w:cs="Liberation Serif;Times New Roma" w:ascii="Times New Roman" w:hAnsi="Times New Roman"/>
          <w:b/>
          <w:bCs/>
          <w:sz w:val="28"/>
          <w:szCs w:val="28"/>
        </w:rPr>
        <w:t>.</w:t>
      </w:r>
    </w:p>
    <w:p>
      <w:pPr>
        <w:pStyle w:val="Normal"/>
        <w:tabs>
          <w:tab w:val="left" w:pos="790" w:leader="none"/>
          <w:tab w:val="left" w:pos="7944" w:leader="none"/>
        </w:tabs>
        <w:jc w:val="both"/>
        <w:rPr>
          <w:rFonts w:ascii="Times New Roman" w:hAnsi="Times New Roman" w:cs="Liberation Serif;Times New Roma"/>
          <w:sz w:val="28"/>
          <w:szCs w:val="28"/>
        </w:rPr>
      </w:pPr>
      <w:r>
        <w:rPr>
          <w:rFonts w:ascii="Times New Roman" w:hAnsi="Times New Roman"/>
          <w:b/>
          <w:sz w:val="28"/>
          <w:szCs w:val="28"/>
        </w:rPr>
        <w:t>Слухали:</w:t>
      </w:r>
      <w:r>
        <w:rPr>
          <w:rFonts w:ascii="Times New Roman" w:hAnsi="Times New Roman"/>
          <w:sz w:val="28"/>
          <w:szCs w:val="28"/>
        </w:rPr>
        <w:t xml:space="preserve"> Інформацію </w:t>
      </w:r>
      <w:r>
        <w:rPr>
          <w:rFonts w:ascii="Times New Roman" w:hAnsi="Times New Roman"/>
          <w:sz w:val="28"/>
          <w:szCs w:val="28"/>
          <w:u w:val="single"/>
        </w:rPr>
        <w:t>В.Репіка</w:t>
      </w:r>
      <w:r>
        <w:rPr>
          <w:rFonts w:ascii="Times New Roman" w:hAnsi="Times New Roman"/>
          <w:sz w:val="28"/>
          <w:szCs w:val="28"/>
        </w:rPr>
        <w:t xml:space="preserve"> – директора Департаменту фінансів виконавчого органу Київської міської ради (Київської міськї державної адміністрації) щодо </w:t>
      </w:r>
      <w:r>
        <w:rPr>
          <w:rFonts w:cs="Liberation Serif;Times New Roma" w:ascii="Times New Roman" w:hAnsi="Times New Roman"/>
          <w:sz w:val="28"/>
          <w:szCs w:val="28"/>
        </w:rPr>
        <w:t>проекту рішення  “Про  внесення змін до рішення Київської міської ради від 22.12.15  № 61/61 “Про бюджет міста Києва на 2016 рік” (від 10.02.2016 № 08/231-827/ПР).</w:t>
      </w:r>
    </w:p>
    <w:p>
      <w:pPr>
        <w:pStyle w:val="Normal"/>
        <w:tabs>
          <w:tab w:val="left" w:pos="790" w:leader="none"/>
          <w:tab w:val="left" w:pos="7944" w:leader="none"/>
        </w:tabs>
        <w:jc w:val="both"/>
        <w:rPr/>
      </w:pPr>
      <w:r>
        <w:rPr>
          <w:rFonts w:cs="Liberation Serif;Times New Roma" w:ascii="Times New Roman" w:hAnsi="Times New Roman"/>
          <w:b/>
          <w:sz w:val="28"/>
          <w:szCs w:val="28"/>
        </w:rPr>
        <w:t>Виступили:</w:t>
      </w:r>
      <w:r>
        <w:rPr>
          <w:rFonts w:cs="Liberation Serif;Times New Roma" w:ascii="Times New Roman" w:hAnsi="Times New Roman"/>
          <w:sz w:val="28"/>
          <w:szCs w:val="28"/>
        </w:rPr>
        <w:t xml:space="preserve"> В.Яловий, Г.Ясинський, А.Дрепін, О.Гаряга.</w:t>
      </w:r>
    </w:p>
    <w:p>
      <w:pPr>
        <w:pStyle w:val="Normal"/>
        <w:tabs>
          <w:tab w:val="left" w:pos="790" w:leader="none"/>
          <w:tab w:val="left" w:pos="7944" w:leader="none"/>
        </w:tabs>
        <w:jc w:val="both"/>
        <w:rPr>
          <w:rFonts w:ascii="Times New Roman" w:hAnsi="Times New Roman" w:cs="Liberation Serif;Times New Roma"/>
          <w:b/>
          <w:b/>
          <w:sz w:val="28"/>
          <w:szCs w:val="28"/>
        </w:rPr>
      </w:pPr>
      <w:r>
        <w:rPr>
          <w:rFonts w:cs="Liberation Serif;Times New Roma" w:ascii="Times New Roman" w:hAnsi="Times New Roman"/>
          <w:b/>
          <w:sz w:val="28"/>
          <w:szCs w:val="28"/>
        </w:rPr>
        <w:t xml:space="preserve">Вирішили: </w:t>
      </w:r>
    </w:p>
    <w:p>
      <w:pPr>
        <w:pStyle w:val="Normal"/>
        <w:tabs>
          <w:tab w:val="left" w:pos="790" w:leader="none"/>
          <w:tab w:val="left" w:pos="7944" w:leader="none"/>
        </w:tabs>
        <w:jc w:val="both"/>
        <w:rPr>
          <w:rFonts w:ascii="Times New Roman" w:hAnsi="Times New Roman" w:cs="Liberation Serif;Times New Roma"/>
          <w:bCs/>
          <w:sz w:val="28"/>
          <w:szCs w:val="28"/>
        </w:rPr>
      </w:pPr>
      <w:r>
        <w:rPr>
          <w:rFonts w:cs="Liberation Serif;Times New Roma" w:ascii="Times New Roman" w:hAnsi="Times New Roman"/>
          <w:bCs/>
          <w:color w:val="000000"/>
          <w:sz w:val="28"/>
          <w:szCs w:val="28"/>
          <w:lang w:eastAsia="uk-UA"/>
        </w:rPr>
        <w:t xml:space="preserve">1. Взяти до розгляду  </w:t>
      </w:r>
      <w:r>
        <w:rPr>
          <w:rFonts w:cs="Liberation Serif;Times New Roma" w:ascii="Times New Roman" w:hAnsi="Times New Roman"/>
          <w:bCs/>
          <w:sz w:val="28"/>
          <w:szCs w:val="28"/>
        </w:rPr>
        <w:t xml:space="preserve">проект рішення </w:t>
      </w:r>
      <w:r>
        <w:rPr>
          <w:rFonts w:cs="Liberation Serif;Times New Roma" w:ascii="Times New Roman" w:hAnsi="Times New Roman"/>
          <w:sz w:val="28"/>
          <w:szCs w:val="28"/>
        </w:rPr>
        <w:t xml:space="preserve">“Про  внесення змін до рішення Київської міської ради від 22.12.15  № 61/61 “Про бюджет міста Києва на 2016 рік” (від 10.02.2016 № 08/231-827/ПР) </w:t>
      </w:r>
      <w:r>
        <w:rPr>
          <w:rFonts w:cs="Liberation Serif;Times New Roma" w:ascii="Times New Roman" w:hAnsi="Times New Roman"/>
          <w:bCs/>
          <w:sz w:val="28"/>
          <w:szCs w:val="28"/>
        </w:rPr>
        <w:t>.</w:t>
      </w:r>
    </w:p>
    <w:p>
      <w:pPr>
        <w:pStyle w:val="Normal"/>
        <w:tabs>
          <w:tab w:val="left" w:pos="567" w:leader="none"/>
          <w:tab w:val="left" w:pos="709" w:leader="none"/>
        </w:tabs>
        <w:jc w:val="both"/>
        <w:rPr/>
      </w:pPr>
      <w:r>
        <w:rPr>
          <w:rFonts w:cs="Times New Roman" w:ascii="Times New Roman" w:hAnsi="Times New Roman"/>
          <w:bCs/>
          <w:sz w:val="28"/>
          <w:szCs w:val="28"/>
        </w:rPr>
        <w:t xml:space="preserve">2. Департаменту фінансів виконавчого органу Київської міської ради (Київської міської державної адміністрації) опрацювати подані пропозиції від депутатів Київської міської ради,  Департаментів виконавчого органу Київської міської ради (Київської міської державної адміністрації) та районних у місті Києві державним адміністрацій. </w:t>
      </w:r>
      <w:bookmarkStart w:id="4" w:name="__DdeLink__14929_1064869776"/>
      <w:bookmarkEnd w:id="4"/>
      <w:r>
        <w:rPr>
          <w:rFonts w:cs="Times New Roman" w:ascii="Times New Roman" w:hAnsi="Times New Roman"/>
          <w:bCs/>
          <w:sz w:val="28"/>
          <w:szCs w:val="28"/>
        </w:rPr>
        <w:t>Поінформувати про результати розгляду пропозицій на одному з наступних засідань постійної комісії.</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pPr>
      <w:r>
        <w:rPr>
          <w:rFonts w:cs="Times New Roman" w:ascii="Times New Roman" w:hAnsi="Times New Roman"/>
          <w:b/>
          <w:i/>
          <w:color w:val="000000"/>
          <w:sz w:val="28"/>
          <w:szCs w:val="28"/>
        </w:rPr>
        <w:t>Рішення прийнято.</w:t>
      </w:r>
    </w:p>
    <w:p>
      <w:pPr>
        <w:pStyle w:val="Normal"/>
        <w:tabs>
          <w:tab w:val="left" w:pos="790" w:leader="none"/>
          <w:tab w:val="left" w:pos="7944" w:leader="none"/>
        </w:tabs>
        <w:jc w:val="both"/>
        <w:rPr>
          <w:rFonts w:ascii="Times New Roman" w:hAnsi="Times New Roman" w:cs="Liberation Serif;Times New Roma"/>
          <w:sz w:val="28"/>
          <w:szCs w:val="28"/>
        </w:rPr>
      </w:pPr>
      <w:r>
        <w:rPr>
          <w:rFonts w:cs="Liberation Serif;Times New Roma" w:ascii="Times New Roman" w:hAnsi="Times New Roman"/>
          <w:sz w:val="28"/>
          <w:szCs w:val="28"/>
        </w:rPr>
      </w:r>
    </w:p>
    <w:p>
      <w:pPr>
        <w:pStyle w:val="Normal"/>
        <w:tabs>
          <w:tab w:val="left" w:pos="790" w:leader="none"/>
          <w:tab w:val="left" w:pos="7944" w:leader="none"/>
        </w:tabs>
        <w:jc w:val="both"/>
        <w:rPr>
          <w:rFonts w:ascii="Times New Roman" w:hAnsi="Times New Roman"/>
          <w:sz w:val="28"/>
          <w:szCs w:val="28"/>
        </w:rPr>
      </w:pPr>
      <w:r>
        <w:rPr>
          <w:rFonts w:ascii="Times New Roman" w:hAnsi="Times New Roman"/>
          <w:sz w:val="28"/>
          <w:szCs w:val="28"/>
        </w:rPr>
      </w:r>
    </w:p>
    <w:p>
      <w:pPr>
        <w:pStyle w:val="Normal"/>
        <w:jc w:val="both"/>
        <w:rPr/>
      </w:pPr>
      <w:r>
        <w:rPr>
          <w:rFonts w:cs="Times New Roman" w:ascii="Times New Roman" w:hAnsi="Times New Roman"/>
          <w:b/>
          <w:bCs/>
          <w:sz w:val="28"/>
          <w:szCs w:val="28"/>
        </w:rPr>
        <w:t xml:space="preserve">3. Про створення робочої групи щодо доопрацювання проекту рішення «Про затвердження </w:t>
      </w:r>
      <w:r>
        <w:rPr>
          <w:rFonts w:cs="Times New Roman" w:ascii="Times New Roman" w:hAnsi="Times New Roman"/>
          <w:b/>
          <w:bCs/>
          <w:iCs/>
          <w:sz w:val="28"/>
          <w:szCs w:val="28"/>
        </w:rPr>
        <w:t>Порядку залучення, розрахунку розмірів та використання коштів пайової участі у створенні і розвитку соціальної та інженерно-транспортної інфраструктури міста Києва</w:t>
      </w:r>
      <w:r>
        <w:rPr>
          <w:rFonts w:cs="Times New Roman" w:ascii="Times New Roman" w:hAnsi="Times New Roman"/>
          <w:b/>
          <w:bCs/>
          <w:sz w:val="28"/>
          <w:szCs w:val="28"/>
        </w:rPr>
        <w:t xml:space="preserve">»    </w:t>
      </w:r>
    </w:p>
    <w:p>
      <w:pPr>
        <w:pStyle w:val="Normal"/>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u w:val="single"/>
        </w:rPr>
        <w:t>Г. Ясинського</w:t>
      </w:r>
      <w:r>
        <w:rPr>
          <w:rFonts w:cs="Times New Roman" w:ascii="Times New Roman" w:hAnsi="Times New Roman"/>
          <w:color w:val="000000"/>
          <w:sz w:val="28"/>
          <w:szCs w:val="28"/>
        </w:rPr>
        <w:t xml:space="preserve"> з інформацією щодо необхідності створення робочої групи в складі представників депутатських фракцій із залученням зацікавлених громадських організацій та об’єднань для доопрацювання проекту рішення «Про затвердження </w:t>
      </w:r>
      <w:r>
        <w:rPr>
          <w:rFonts w:cs="Times New Roman" w:ascii="Times New Roman" w:hAnsi="Times New Roman"/>
          <w:iCs/>
          <w:color w:val="000000"/>
          <w:sz w:val="28"/>
          <w:szCs w:val="28"/>
        </w:rPr>
        <w:t>Порядку залучення, розрахунку розмірів та використання коштів пайової участі у створенні і розвитку соціальної та інженерно-транспортної інфраструктури міста Києва</w:t>
      </w:r>
      <w:r>
        <w:rPr>
          <w:rFonts w:cs="Times New Roman" w:ascii="Times New Roman" w:hAnsi="Times New Roman"/>
          <w:color w:val="000000"/>
          <w:sz w:val="28"/>
          <w:szCs w:val="28"/>
        </w:rPr>
        <w:t xml:space="preserve">». </w:t>
      </w:r>
    </w:p>
    <w:p>
      <w:pPr>
        <w:pStyle w:val="Normal"/>
        <w:jc w:val="both"/>
        <w:rPr/>
      </w:pPr>
      <w:r>
        <w:rPr>
          <w:rFonts w:cs="Times New Roman" w:ascii="Times New Roman" w:hAnsi="Times New Roman"/>
          <w:b/>
          <w:bCs/>
          <w:color w:val="000000"/>
          <w:sz w:val="28"/>
          <w:szCs w:val="28"/>
          <w:u w:val="none"/>
        </w:rPr>
        <w:t xml:space="preserve">Виступив: </w:t>
      </w:r>
      <w:r>
        <w:rPr>
          <w:rFonts w:cs="Times New Roman" w:ascii="Times New Roman" w:hAnsi="Times New Roman"/>
          <w:color w:val="000000"/>
          <w:sz w:val="28"/>
          <w:szCs w:val="28"/>
          <w:u w:val="single"/>
        </w:rPr>
        <w:t>А. Странніков</w:t>
      </w:r>
      <w:r>
        <w:rPr>
          <w:rFonts w:cs="Times New Roman" w:ascii="Times New Roman" w:hAnsi="Times New Roman"/>
          <w:color w:val="000000"/>
          <w:sz w:val="28"/>
          <w:szCs w:val="28"/>
        </w:rPr>
        <w:t xml:space="preserve"> – з інформацією, що виконавчим органом КМР (КМДА) подавався проект рішення </w:t>
      </w:r>
      <w:r>
        <w:rPr>
          <w:rFonts w:cs="Times New Roman" w:ascii="Times New Roman" w:hAnsi="Times New Roman"/>
          <w:bCs/>
          <w:color w:val="000000"/>
          <w:sz w:val="28"/>
          <w:szCs w:val="28"/>
        </w:rPr>
        <w:t xml:space="preserve">«Про затвердження </w:t>
      </w:r>
      <w:r>
        <w:rPr>
          <w:rFonts w:cs="Times New Roman" w:ascii="Times New Roman" w:hAnsi="Times New Roman"/>
          <w:bCs/>
          <w:iCs/>
          <w:color w:val="000000"/>
          <w:sz w:val="28"/>
          <w:szCs w:val="28"/>
        </w:rPr>
        <w:t>Порядку залучення, розрахунку розмірів та використання коштів пайової участі у створенні і розвитку соціальної та інженерно-транспортної інфраструктури міста Києва</w:t>
      </w:r>
      <w:r>
        <w:rPr>
          <w:rFonts w:cs="Times New Roman" w:ascii="Times New Roman" w:hAnsi="Times New Roman"/>
          <w:bCs/>
          <w:color w:val="000000"/>
          <w:sz w:val="28"/>
          <w:szCs w:val="28"/>
        </w:rPr>
        <w:t xml:space="preserve">»  (№08/231-1013/пр від 23.04.2015) для розгляду попереднім складом Київради. Враховуючи численні пропозиції від депутатів </w:t>
      </w:r>
      <w:r>
        <w:rPr>
          <w:rFonts w:cs="Times New Roman" w:ascii="Times New Roman" w:hAnsi="Times New Roman"/>
          <w:bCs/>
          <w:color w:val="000000"/>
          <w:sz w:val="28"/>
          <w:szCs w:val="28"/>
          <w:lang w:val="en-US"/>
        </w:rPr>
        <w:t>VII</w:t>
      </w:r>
      <w:r>
        <w:rPr>
          <w:rFonts w:cs="Times New Roman" w:ascii="Times New Roman" w:hAnsi="Times New Roman"/>
          <w:bCs/>
          <w:color w:val="000000"/>
          <w:sz w:val="28"/>
          <w:szCs w:val="28"/>
        </w:rPr>
        <w:t xml:space="preserve"> скликання постійною комісією було прийнято рішення щодо повернення такого проекту рішення  для доопрацювання до Департаменту економіки та інвестицій і врахування пропозицій.</w:t>
      </w:r>
    </w:p>
    <w:p>
      <w:pPr>
        <w:pStyle w:val="Normal"/>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Вирішили:</w:t>
      </w:r>
    </w:p>
    <w:p>
      <w:pPr>
        <w:pStyle w:val="Normal"/>
        <w:jc w:val="both"/>
        <w:rPr/>
      </w:pPr>
      <w:r>
        <w:rPr>
          <w:rFonts w:cs="Times New Roman" w:ascii="Times New Roman" w:hAnsi="Times New Roman"/>
          <w:color w:val="000000"/>
          <w:sz w:val="28"/>
          <w:szCs w:val="28"/>
        </w:rPr>
        <w:t xml:space="preserve">1. Доручити Департаменту економіки та інвестицій повернути без доопрацювання до постійної комісії Київради з питань бюджету та соціально-економічного розвитку проект рішення «Про затвердження </w:t>
      </w:r>
      <w:r>
        <w:rPr>
          <w:rFonts w:cs="Times New Roman" w:ascii="Times New Roman" w:hAnsi="Times New Roman"/>
          <w:iCs/>
          <w:color w:val="000000"/>
          <w:sz w:val="28"/>
          <w:szCs w:val="28"/>
        </w:rPr>
        <w:t>Порядку залучення, розрахунку розмірів та використання коштів пайової участі у створенні і розвитку соціальної та інженерно-транспортної інфраструктури міста Києва</w:t>
      </w:r>
      <w:r>
        <w:rPr>
          <w:rFonts w:cs="Times New Roman" w:ascii="Times New Roman" w:hAnsi="Times New Roman"/>
          <w:color w:val="000000"/>
          <w:sz w:val="28"/>
          <w:szCs w:val="28"/>
        </w:rPr>
        <w:t>».</w:t>
      </w:r>
    </w:p>
    <w:p>
      <w:pPr>
        <w:pStyle w:val="Normal"/>
        <w:jc w:val="both"/>
        <w:rPr/>
      </w:pPr>
      <w:r>
        <w:rPr>
          <w:rFonts w:cs="Times New Roman" w:ascii="Times New Roman" w:hAnsi="Times New Roman"/>
          <w:color w:val="000000"/>
          <w:sz w:val="28"/>
          <w:szCs w:val="28"/>
        </w:rPr>
        <w:t xml:space="preserve">2. Створити робочу групу  та запросити до участі представників депутатських фракцій із залученням заінтересованих громадських організацій та об’єднань для доопрацювання проекту рішення «Про затвердження </w:t>
      </w:r>
      <w:r>
        <w:rPr>
          <w:rFonts w:cs="Times New Roman" w:ascii="Times New Roman" w:hAnsi="Times New Roman"/>
          <w:iCs/>
          <w:color w:val="000000"/>
          <w:sz w:val="28"/>
          <w:szCs w:val="28"/>
        </w:rPr>
        <w:t>Порядку залучення, розрахунку розмірів та використання коштів пайової участі у створенні і розвитку соціальної та інженерно-транспортної інфраструктури міста Києва</w:t>
      </w:r>
      <w:r>
        <w:rPr>
          <w:rFonts w:cs="Times New Roman" w:ascii="Times New Roman" w:hAnsi="Times New Roman"/>
          <w:color w:val="000000"/>
          <w:sz w:val="28"/>
          <w:szCs w:val="28"/>
        </w:rPr>
        <w:t xml:space="preserve">» та подальшого винесення його на затвердження Київською міською радою. </w:t>
      </w:r>
    </w:p>
    <w:p>
      <w:pPr>
        <w:pStyle w:val="Normal"/>
        <w:jc w:val="both"/>
        <w:rPr/>
      </w:pPr>
      <w:r>
        <w:rPr>
          <w:rFonts w:cs="Times New Roman" w:ascii="Times New Roman" w:hAnsi="Times New Roman"/>
          <w:color w:val="000000"/>
          <w:sz w:val="28"/>
          <w:szCs w:val="28"/>
        </w:rPr>
        <w:t xml:space="preserve">3. До робочої групи включити членів постійної комісії Київради з питань бюджету та соціально-економічного розвитку А.Страннікова, О.Маляревича, В.Ялового, Г.Ясинського,  В.Гончарова, А.Дрепіна, В.Левіна, В.Павлика, Ю.Сулигу, М.Терентьєва, В.Товмасяна. Визначити головою робочої групи Г.Ясинського. </w:t>
      </w:r>
    </w:p>
    <w:p>
      <w:pPr>
        <w:pStyle w:val="Normal"/>
        <w:jc w:val="both"/>
        <w:rPr/>
      </w:pPr>
      <w:r>
        <w:rPr>
          <w:rFonts w:cs="Times New Roman" w:ascii="Times New Roman" w:hAnsi="Times New Roman"/>
          <w:b/>
          <w:i/>
          <w:color w:val="000000"/>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color w:val="000000"/>
          <w:sz w:val="28"/>
          <w:szCs w:val="28"/>
        </w:rPr>
        <w:t>Не голосували – 4.</w:t>
      </w:r>
    </w:p>
    <w:p>
      <w:pPr>
        <w:pStyle w:val="Normal"/>
        <w:tabs>
          <w:tab w:val="left" w:pos="540" w:leader="none"/>
          <w:tab w:val="left" w:pos="1320" w:leader="none"/>
        </w:tabs>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Рішення  прийнято.</w:t>
      </w:r>
    </w:p>
    <w:p>
      <w:pPr>
        <w:pStyle w:val="Normal"/>
        <w:tabs>
          <w:tab w:val="left" w:pos="790" w:leader="none"/>
          <w:tab w:val="left" w:pos="7944" w:leader="none"/>
        </w:tabs>
        <w:jc w:val="both"/>
        <w:rPr/>
      </w:pPr>
      <w:r>
        <w:rPr/>
        <w:drawing>
          <wp:anchor behindDoc="0" distT="0" distB="0" distL="0" distR="0" simplePos="0" locked="0" layoutInCell="1" allowOverlap="1" relativeHeight="3">
            <wp:simplePos x="0" y="0"/>
            <wp:positionH relativeFrom="column">
              <wp:posOffset>0</wp:posOffset>
            </wp:positionH>
            <wp:positionV relativeFrom="paragraph">
              <wp:posOffset>133350</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Benguiat">
    <w:charset w:val="cc"/>
    <w:family w:val="roman"/>
    <w:pitch w:val="variable"/>
  </w:font>
  <w:font w:name="Trebuchet MS">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Times New Roman" w:hAnsi="Times New Roman" w:cs="Times New Roman" w:hint="default"/>
        <w:sz w:val="28"/>
        <w:b/>
        <w:rFonts w:cs="Times New Roman"/>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440bc"/>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2"/>
    <w:qFormat/>
    <w:rsid w:val="008440bc"/>
    <w:pPr>
      <w:outlineLvl w:val="0"/>
    </w:pPr>
    <w:rPr>
      <w:b/>
      <w:bCs/>
      <w:sz w:val="36"/>
      <w:szCs w:val="36"/>
    </w:rPr>
  </w:style>
  <w:style w:type="paragraph" w:styleId="2">
    <w:name w:val="Heading 2"/>
    <w:basedOn w:val="Style12"/>
    <w:qFormat/>
    <w:rsid w:val="008440bc"/>
    <w:pPr>
      <w:spacing w:before="200" w:after="120"/>
      <w:outlineLvl w:val="1"/>
    </w:pPr>
    <w:rPr>
      <w:b/>
      <w:bCs/>
      <w:sz w:val="32"/>
      <w:szCs w:val="32"/>
    </w:rPr>
  </w:style>
  <w:style w:type="paragraph" w:styleId="3">
    <w:name w:val="Heading 3"/>
    <w:basedOn w:val="Style12"/>
    <w:qFormat/>
    <w:rsid w:val="008440bc"/>
    <w:pPr>
      <w:spacing w:before="140" w:after="120"/>
      <w:outlineLvl w:val="2"/>
    </w:pPr>
    <w:rPr>
      <w:b/>
      <w:bCs/>
    </w:rPr>
  </w:style>
  <w:style w:type="character" w:styleId="DefaultParagraphFont" w:default="1">
    <w:name w:val="Default Paragraph Font"/>
    <w:uiPriority w:val="1"/>
    <w:semiHidden/>
    <w:unhideWhenUsed/>
    <w:qFormat/>
    <w:rPr/>
  </w:style>
  <w:style w:type="character" w:styleId="Style11" w:customStyle="1">
    <w:name w:val="Выделение жирным"/>
    <w:qFormat/>
    <w:rsid w:val="008440bc"/>
    <w:rPr>
      <w:b/>
      <w:bCs/>
    </w:rPr>
  </w:style>
  <w:style w:type="character" w:styleId="WW8Num2z0" w:customStyle="1">
    <w:name w:val="WW8Num2z0"/>
    <w:qFormat/>
    <w:rsid w:val="008440bc"/>
    <w:rPr/>
  </w:style>
  <w:style w:type="character" w:styleId="WW8Num2z1" w:customStyle="1">
    <w:name w:val="WW8Num2z1"/>
    <w:qFormat/>
    <w:rsid w:val="008440bc"/>
    <w:rPr/>
  </w:style>
  <w:style w:type="character" w:styleId="WW8Num2z2" w:customStyle="1">
    <w:name w:val="WW8Num2z2"/>
    <w:qFormat/>
    <w:rsid w:val="008440bc"/>
    <w:rPr/>
  </w:style>
  <w:style w:type="character" w:styleId="WW8Num2z3" w:customStyle="1">
    <w:name w:val="WW8Num2z3"/>
    <w:qFormat/>
    <w:rsid w:val="008440bc"/>
    <w:rPr/>
  </w:style>
  <w:style w:type="character" w:styleId="WW8Num2z4" w:customStyle="1">
    <w:name w:val="WW8Num2z4"/>
    <w:qFormat/>
    <w:rsid w:val="008440bc"/>
    <w:rPr/>
  </w:style>
  <w:style w:type="character" w:styleId="WW8Num2z5" w:customStyle="1">
    <w:name w:val="WW8Num2z5"/>
    <w:qFormat/>
    <w:rsid w:val="008440bc"/>
    <w:rPr/>
  </w:style>
  <w:style w:type="character" w:styleId="WW8Num2z6" w:customStyle="1">
    <w:name w:val="WW8Num2z6"/>
    <w:qFormat/>
    <w:rsid w:val="008440bc"/>
    <w:rPr/>
  </w:style>
  <w:style w:type="character" w:styleId="WW8Num2z7" w:customStyle="1">
    <w:name w:val="WW8Num2z7"/>
    <w:qFormat/>
    <w:rsid w:val="008440bc"/>
    <w:rPr/>
  </w:style>
  <w:style w:type="character" w:styleId="WW8Num2z8" w:customStyle="1">
    <w:name w:val="WW8Num2z8"/>
    <w:qFormat/>
    <w:rsid w:val="008440bc"/>
    <w:rPr/>
  </w:style>
  <w:style w:type="character" w:styleId="ListLabel1">
    <w:name w:val="ListLabel 1"/>
    <w:qFormat/>
    <w:rPr>
      <w:rFonts w:ascii="Times New Roman" w:hAnsi="Times New Roman" w:eastAsia="SimSun" w:cs="Times New Roman"/>
      <w:b/>
      <w:color w:val="000000"/>
      <w:sz w:val="28"/>
    </w:rPr>
  </w:style>
  <w:style w:type="character" w:styleId="ListLabel2">
    <w:name w:val="ListLabel 2"/>
    <w:qFormat/>
    <w:rPr>
      <w:rFonts w:cs="Courier New"/>
    </w:rPr>
  </w:style>
  <w:style w:type="character" w:styleId="Strong">
    <w:name w:val="Strong"/>
    <w:basedOn w:val="DefaultParagraphFont"/>
    <w:qFormat/>
    <w:rPr>
      <w:b/>
      <w:bCs/>
    </w:rPr>
  </w:style>
  <w:style w:type="character" w:styleId="ListLabel3">
    <w:name w:val="ListLabel 3"/>
    <w:qFormat/>
    <w:rPr>
      <w:rFonts w:ascii="Times New Roman" w:hAnsi="Times New Roman" w:cs="Times New Roman"/>
      <w:b/>
      <w:color w:val="000000"/>
      <w:sz w:val="28"/>
    </w:rPr>
  </w:style>
  <w:style w:type="character" w:styleId="ListLabel4">
    <w:name w:val="ListLabel 4"/>
    <w:qFormat/>
    <w:rPr>
      <w:rFonts w:cs="Courier New"/>
    </w:rPr>
  </w:style>
  <w:style w:type="character" w:styleId="ListLabel5">
    <w:name w:val="ListLabel 5"/>
    <w:qFormat/>
    <w:rPr>
      <w:rFonts w:cs="Wingdings"/>
    </w:rPr>
  </w:style>
  <w:style w:type="character" w:styleId="ListLabel6">
    <w:name w:val="ListLabel 6"/>
    <w:qFormat/>
    <w:rPr>
      <w:rFonts w:cs="Symbol"/>
    </w:rPr>
  </w:style>
  <w:style w:type="character" w:styleId="ListLabel7">
    <w:name w:val="ListLabel 7"/>
    <w:qFormat/>
    <w:rPr>
      <w:rFonts w:ascii="Times New Roman" w:hAnsi="Times New Roman" w:cs="Times New Roman"/>
      <w:b/>
      <w:color w:val="000000"/>
      <w:sz w:val="28"/>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ascii="Times New Roman" w:hAnsi="Times New Roman" w:cs="Times New Roman"/>
      <w:b/>
      <w:color w:val="000000"/>
      <w:sz w:val="28"/>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cs="Symbol"/>
    </w:rPr>
  </w:style>
  <w:style w:type="character" w:styleId="ListLabel15">
    <w:name w:val="ListLabel 15"/>
    <w:qFormat/>
    <w:rPr>
      <w:rFonts w:ascii="Times New Roman" w:hAnsi="Times New Roman" w:cs="Times New Roman"/>
      <w:b/>
      <w:color w:val="000000"/>
      <w:sz w:val="28"/>
    </w:rPr>
  </w:style>
  <w:style w:type="character" w:styleId="ListLabel16">
    <w:name w:val="ListLabel 16"/>
    <w:qFormat/>
    <w:rPr>
      <w:rFonts w:cs="Courier New"/>
    </w:rPr>
  </w:style>
  <w:style w:type="character" w:styleId="ListLabel17">
    <w:name w:val="ListLabel 17"/>
    <w:qFormat/>
    <w:rPr>
      <w:rFonts w:cs="Wingdings"/>
    </w:rPr>
  </w:style>
  <w:style w:type="character" w:styleId="ListLabel18">
    <w:name w:val="ListLabel 18"/>
    <w:qFormat/>
    <w:rPr>
      <w:rFonts w:cs="Symbol"/>
    </w:rPr>
  </w:style>
  <w:style w:type="character" w:styleId="ListLabel19">
    <w:name w:val="ListLabel 19"/>
    <w:qFormat/>
    <w:rPr>
      <w:rFonts w:ascii="Times New Roman" w:hAnsi="Times New Roman" w:cs="Times New Roman"/>
      <w:b/>
      <w:color w:val="000000"/>
      <w:sz w:val="28"/>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ascii="Times New Roman" w:hAnsi="Times New Roman" w:cs="Times New Roman"/>
      <w:b/>
      <w:color w:val="000000"/>
      <w:sz w:val="28"/>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paragraph" w:styleId="Style12" w:customStyle="1">
    <w:name w:val="Заголовок"/>
    <w:basedOn w:val="Normal"/>
    <w:next w:val="Style13"/>
    <w:qFormat/>
    <w:rsid w:val="008440bc"/>
    <w:pPr>
      <w:keepNext/>
      <w:spacing w:before="240" w:after="120"/>
    </w:pPr>
    <w:rPr>
      <w:rFonts w:ascii="Liberation Sans" w:hAnsi="Liberation Sans" w:eastAsia="Microsoft YaHei"/>
      <w:sz w:val="28"/>
      <w:szCs w:val="28"/>
    </w:rPr>
  </w:style>
  <w:style w:type="paragraph" w:styleId="Style13">
    <w:name w:val="Body Text"/>
    <w:basedOn w:val="Normal"/>
    <w:rsid w:val="008440bc"/>
    <w:pPr>
      <w:spacing w:lineRule="auto" w:line="288" w:before="0" w:after="140"/>
    </w:pPr>
    <w:rPr/>
  </w:style>
  <w:style w:type="paragraph" w:styleId="Style14">
    <w:name w:val="List"/>
    <w:basedOn w:val="Style13"/>
    <w:rsid w:val="008440bc"/>
    <w:pPr/>
    <w:rPr/>
  </w:style>
  <w:style w:type="paragraph" w:styleId="Style15">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customStyle="1">
    <w:name w:val="Title"/>
    <w:basedOn w:val="Style12"/>
    <w:qFormat/>
    <w:rsid w:val="008440bc"/>
    <w:pPr>
      <w:jc w:val="center"/>
    </w:pPr>
    <w:rPr>
      <w:b/>
      <w:bCs/>
      <w:sz w:val="56"/>
      <w:szCs w:val="56"/>
    </w:rPr>
  </w:style>
  <w:style w:type="paragraph" w:styleId="Indexheading">
    <w:name w:val="index heading"/>
    <w:basedOn w:val="Normal"/>
    <w:qFormat/>
    <w:rsid w:val="008440bc"/>
    <w:pPr>
      <w:suppressLineNumbers/>
    </w:pPr>
    <w:rPr/>
  </w:style>
  <w:style w:type="paragraph" w:styleId="Style18" w:customStyle="1">
    <w:name w:val="Блочная цитата"/>
    <w:basedOn w:val="Normal"/>
    <w:qFormat/>
    <w:rsid w:val="008440bc"/>
    <w:pPr>
      <w:spacing w:before="0" w:after="283"/>
      <w:ind w:left="567" w:right="567" w:hanging="0"/>
    </w:pPr>
    <w:rPr/>
  </w:style>
  <w:style w:type="paragraph" w:styleId="Style19">
    <w:name w:val="Subtitle"/>
    <w:basedOn w:val="Style12"/>
    <w:qFormat/>
    <w:rsid w:val="008440bc"/>
    <w:pPr>
      <w:spacing w:before="60" w:after="120"/>
      <w:jc w:val="center"/>
    </w:pPr>
    <w:rPr>
      <w:sz w:val="36"/>
      <w:szCs w:val="36"/>
    </w:rPr>
  </w:style>
  <w:style w:type="paragraph" w:styleId="ListParagraph">
    <w:name w:val="List Paragraph"/>
    <w:basedOn w:val="Normal"/>
    <w:uiPriority w:val="34"/>
    <w:qFormat/>
    <w:rsid w:val="00c0535a"/>
    <w:pPr>
      <w:spacing w:before="0" w:after="0"/>
      <w:ind w:left="720" w:hanging="0"/>
      <w:contextualSpacing/>
    </w:pPr>
    <w:rPr>
      <w:szCs w:val="21"/>
    </w:rPr>
  </w:style>
  <w:style w:type="numbering" w:styleId="NoList" w:default="1">
    <w:name w:val="No List"/>
    <w:uiPriority w:val="99"/>
    <w:semiHidden/>
    <w:unhideWhenUsed/>
    <w:qFormat/>
  </w:style>
  <w:style w:type="numbering" w:styleId="WW8Num2" w:customStyle="1">
    <w:name w:val="WW8Num2"/>
    <w:qFormat/>
    <w:rsid w:val="008440bc"/>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Application>LibreOffice/5.1.2.2$Windows_x86 LibreOffice_project/d3bf12ecb743fc0d20e0be0c58ca359301eb705f</Application>
  <Pages>8</Pages>
  <Words>2108</Words>
  <Characters>15095</Characters>
  <CharactersWithSpaces>17354</CharactersWithSpaces>
  <Paragraphs>137</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2016-03-09T01:49:00Z</dcterms:created>
  <dc:creator>User</dc:creator>
  <dc:description/>
  <dc:language>uk-UA</dc:language>
  <cp:lastModifiedBy/>
  <cp:lastPrinted>2016-03-15T17:59:32Z</cp:lastPrinted>
  <dcterms:modified xsi:type="dcterms:W3CDTF">2016-06-30T11:06:37Z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