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rFonts w:ascii="Benguiat" w:hAnsi="Benguiat" w:cs="Benguiat"/>
          <w:spacing w:val="18"/>
          <w:w w:val="66"/>
          <w:sz w:val="56"/>
          <w:szCs w:val="56"/>
        </w:rPr>
      </w:pPr>
      <w:r>
        <w:rPr>
          <w:rFonts w:cs="Benguiat" w:ascii="Benguiat" w:hAnsi="Benguiat"/>
          <w:spacing w:val="18"/>
          <w:w w:val="66"/>
          <w:sz w:val="56"/>
          <w:szCs w:val="56"/>
        </w:rP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2737485</wp:posOffset>
            </wp:positionH>
            <wp:positionV relativeFrom="paragraph">
              <wp:posOffset>-15240</wp:posOffset>
            </wp:positionV>
            <wp:extent cx="533400" cy="709930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9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Benguiat" w:hAnsi="Benguiat" w:cs="Benguiat"/>
          <w:b/>
          <w:b/>
          <w:spacing w:val="18"/>
          <w:w w:val="66"/>
          <w:sz w:val="56"/>
          <w:szCs w:val="56"/>
        </w:rPr>
      </w:pPr>
      <w:r>
        <w:rPr>
          <w:rFonts w:cs="Benguiat" w:ascii="Benguiat" w:hAnsi="Benguiat"/>
          <w:b/>
          <w:spacing w:val="18"/>
          <w:w w:val="66"/>
          <w:sz w:val="56"/>
          <w:szCs w:val="56"/>
        </w:rPr>
      </w:r>
    </w:p>
    <w:p>
      <w:pPr>
        <w:pStyle w:val="Normal"/>
        <w:jc w:val="center"/>
        <w:rPr>
          <w:rFonts w:ascii="Benguiat" w:hAnsi="Benguiat" w:cs="Benguiat"/>
          <w:b/>
          <w:b/>
          <w:w w:val="90"/>
          <w:szCs w:val="28"/>
          <w:lang w:val="en-US"/>
        </w:rPr>
      </w:pPr>
      <w:r>
        <w:rPr>
          <w:rFonts w:cs="Benguiat"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cs="Benguiat"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cs="Benguiat" w:ascii="Benguiat" w:hAnsi="Benguiat"/>
          <w:b/>
          <w:spacing w:val="18"/>
          <w:w w:val="66"/>
          <w:sz w:val="72"/>
        </w:rPr>
        <w:t>СЬКА РАДА</w:t>
      </w:r>
    </w:p>
    <w:p>
      <w:pPr>
        <w:pStyle w:val="Normal"/>
        <w:tabs>
          <w:tab w:val="center" w:pos="5858" w:leader="none"/>
          <w:tab w:val="left" w:pos="8760" w:leader="none"/>
        </w:tabs>
        <w:jc w:val="center"/>
        <w:rPr>
          <w:rFonts w:ascii="Benguiat" w:hAnsi="Benguiat" w:cs="Benguiat"/>
          <w:b/>
          <w:b/>
          <w:bCs/>
          <w:sz w:val="28"/>
          <w:szCs w:val="28"/>
        </w:rPr>
      </w:pPr>
      <w:r>
        <w:rPr>
          <w:rFonts w:cs="Benguiat" w:ascii="Benguiat" w:hAnsi="Benguiat"/>
          <w:b/>
          <w:w w:val="90"/>
          <w:szCs w:val="28"/>
          <w:lang w:val="en-US"/>
        </w:rPr>
        <w:t>V I ІI    СКЛИКАННЯ</w:t>
      </w:r>
    </w:p>
    <w:p>
      <w:pPr>
        <w:pStyle w:val="Normal"/>
        <w:pBdr>
          <w:top w:val="thickThinSmallGap" w:sz="24" w:space="1" w:color="00000A"/>
        </w:pBdr>
        <w:jc w:val="center"/>
        <w:rPr>
          <w:bCs/>
          <w:i/>
          <w:i/>
        </w:rPr>
      </w:pPr>
      <w:r>
        <w:rPr>
          <w:rFonts w:cs="Benguiat" w:ascii="Benguiat" w:hAnsi="Benguiat"/>
          <w:b/>
          <w:bCs/>
          <w:sz w:val="28"/>
          <w:szCs w:val="28"/>
        </w:rPr>
        <w:t>ПОСТ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ЙНА КОМ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Я КИ</w:t>
      </w:r>
      <w:r>
        <w:rPr>
          <w:b/>
          <w:bCs/>
          <w:sz w:val="28"/>
          <w:szCs w:val="28"/>
        </w:rPr>
        <w:t>Ї</w:t>
      </w:r>
      <w:r>
        <w:rPr>
          <w:rFonts w:cs="Benguiat" w:ascii="Benguiat" w:hAnsi="Benguiat"/>
          <w:b/>
          <w:bCs/>
          <w:sz w:val="28"/>
          <w:szCs w:val="28"/>
        </w:rPr>
        <w:t>ВСЬКО</w:t>
      </w:r>
      <w:r>
        <w:rPr>
          <w:b/>
          <w:bCs/>
          <w:sz w:val="28"/>
          <w:szCs w:val="28"/>
        </w:rPr>
        <w:t>Ї</w:t>
      </w:r>
      <w:r>
        <w:rPr>
          <w:rFonts w:cs="Benguiat" w:ascii="Benguiat" w:hAnsi="Benguiat"/>
          <w:b/>
          <w:bCs/>
          <w:sz w:val="28"/>
          <w:szCs w:val="28"/>
        </w:rPr>
        <w:t xml:space="preserve"> М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СЬКО</w:t>
      </w:r>
      <w:r>
        <w:rPr>
          <w:b/>
          <w:bCs/>
          <w:sz w:val="28"/>
          <w:szCs w:val="28"/>
        </w:rPr>
        <w:t>Ї</w:t>
      </w:r>
      <w:r>
        <w:rPr>
          <w:rFonts w:cs="Benguiat" w:ascii="Benguiat" w:hAnsi="Benguiat"/>
          <w:b/>
          <w:bCs/>
          <w:sz w:val="28"/>
          <w:szCs w:val="28"/>
        </w:rPr>
        <w:t xml:space="preserve"> РАДИ З ПИТАНЬ БЮДЖЕТУ ТА СОЦ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АЛЬНО-ЕКОНОМ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ЧНОГО РОЗВИТКУ</w:t>
      </w:r>
    </w:p>
    <w:p>
      <w:pPr>
        <w:pStyle w:val="Normal"/>
        <w:pBdr>
          <w:top w:val="thinThickSmallGap" w:sz="24" w:space="1" w:color="00000A"/>
        </w:pBdr>
        <w:rPr>
          <w:bCs/>
        </w:rPr>
      </w:pPr>
      <w:r>
        <w:rPr>
          <w:bCs/>
          <w:i/>
        </w:rPr>
        <w:t>01044 м. Київ, вул. Хрещатик, 36                                                тел.: (044) 202-70-43, 202-72-99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ПРОТОКОЛ № 5</w:t>
      </w:r>
      <w:r>
        <w:rPr>
          <w:rFonts w:cs="Times New Roman" w:ascii="Times New Roman" w:hAnsi="Times New Roman"/>
          <w:b/>
          <w:bCs/>
          <w:sz w:val="28"/>
          <w:szCs w:val="28"/>
          <w:lang w:val="ru-RU"/>
        </w:rPr>
        <w:t>/1</w:t>
      </w: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>8</w:t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>
      <w:pPr>
        <w:pStyle w:val="Normal"/>
        <w:numPr>
          <w:ilvl w:val="0"/>
          <w:numId w:val="0"/>
        </w:numPr>
        <w:outlineLvl w:val="0"/>
        <w:rPr/>
      </w:pPr>
      <w:r>
        <w:rPr>
          <w:bCs/>
          <w:sz w:val="28"/>
          <w:szCs w:val="28"/>
        </w:rPr>
        <w:t xml:space="preserve">м. Київ </w:t>
        <w:tab/>
        <w:tab/>
        <w:tab/>
        <w:tab/>
        <w:tab/>
        <w:tab/>
        <w:tab/>
        <w:tab/>
        <w:tab/>
        <w:t xml:space="preserve">           </w:t>
        <w:tab/>
      </w:r>
    </w:p>
    <w:p>
      <w:pPr>
        <w:pStyle w:val="Normal"/>
        <w:numPr>
          <w:ilvl w:val="0"/>
          <w:numId w:val="0"/>
        </w:numPr>
        <w:ind w:left="0" w:right="0" w:hanging="0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11.02.2016</w:t>
      </w:r>
    </w:p>
    <w:p>
      <w:pPr>
        <w:pStyle w:val="Normal"/>
        <w:numPr>
          <w:ilvl w:val="0"/>
          <w:numId w:val="0"/>
        </w:numPr>
        <w:ind w:left="0" w:right="0" w:hanging="0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ind w:left="0" w:right="0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Склад комісії – 19 осіб.</w:t>
      </w:r>
    </w:p>
    <w:p>
      <w:pPr>
        <w:pStyle w:val="Normal"/>
        <w:ind w:left="0" w:right="0" w:hanging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Присутні –  1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>5</w:t>
      </w:r>
      <w:r>
        <w:rPr>
          <w:rFonts w:cs="Times New Roman" w:ascii="Times New Roman" w:hAnsi="Times New Roman"/>
          <w:b/>
          <w:sz w:val="28"/>
          <w:szCs w:val="28"/>
        </w:rPr>
        <w:t xml:space="preserve"> осіб:</w:t>
      </w:r>
    </w:p>
    <w:p>
      <w:pPr>
        <w:pStyle w:val="Normal"/>
        <w:ind w:left="0" w:right="0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Голова комісії: </w:t>
      </w:r>
      <w:r>
        <w:rPr>
          <w:rFonts w:cs="Times New Roman" w:ascii="Times New Roman" w:hAnsi="Times New Roman"/>
          <w:sz w:val="28"/>
          <w:szCs w:val="28"/>
        </w:rPr>
        <w:t>А.Странніков;</w:t>
      </w:r>
    </w:p>
    <w:p>
      <w:pPr>
        <w:pStyle w:val="Normal"/>
        <w:ind w:left="0" w:right="0" w:hanging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Перший заступник голови комісії</w:t>
      </w:r>
      <w:r>
        <w:rPr>
          <w:rFonts w:cs="Times New Roman" w:ascii="Times New Roman" w:hAnsi="Times New Roman"/>
          <w:b/>
          <w:bCs/>
          <w:sz w:val="28"/>
          <w:szCs w:val="28"/>
        </w:rPr>
        <w:t>: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П.Кузик;</w:t>
      </w:r>
    </w:p>
    <w:p>
      <w:pPr>
        <w:pStyle w:val="Normal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>(з питань бюджетно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uk-UA"/>
        </w:rPr>
        <w:t>ї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uk-UA"/>
        </w:rPr>
        <w:t>політики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>)</w:t>
      </w:r>
    </w:p>
    <w:p>
      <w:pPr>
        <w:pStyle w:val="Normal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Перший заступник голови комісії: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О.Маляревич;</w:t>
      </w:r>
    </w:p>
    <w:p>
      <w:pPr>
        <w:pStyle w:val="Normal"/>
        <w:ind w:left="0" w:right="0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(з питань інвестиційної діяльності)</w:t>
      </w:r>
    </w:p>
    <w:p>
      <w:pPr>
        <w:pStyle w:val="Normal"/>
        <w:ind w:left="0" w:right="0" w:hanging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Секретар комісії:</w:t>
      </w:r>
      <w:r>
        <w:rPr>
          <w:rFonts w:cs="Times New Roman" w:ascii="Times New Roman" w:hAnsi="Times New Roman"/>
          <w:sz w:val="28"/>
          <w:szCs w:val="28"/>
        </w:rPr>
        <w:t xml:space="preserve"> Г.Ясинський;</w:t>
      </w:r>
    </w:p>
    <w:p>
      <w:pPr>
        <w:pStyle w:val="Normal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  <w:u w:val="none"/>
          <w:lang w:val="ru-RU"/>
        </w:rPr>
        <w:t>Члени комісії:</w:t>
      </w:r>
      <w:r>
        <w:rPr>
          <w:rFonts w:cs="Times New Roman" w:ascii="Times New Roman" w:hAnsi="Times New Roman"/>
          <w:b w:val="false"/>
          <w:bCs/>
          <w:sz w:val="28"/>
          <w:szCs w:val="28"/>
          <w:u w:val="none"/>
          <w:lang w:val="ru-RU"/>
        </w:rPr>
        <w:t xml:space="preserve"> 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u w:val="none"/>
          <w:lang w:val="ru-RU"/>
        </w:rPr>
        <w:t xml:space="preserve">Л.Костенко, </w:t>
      </w:r>
      <w:r>
        <w:rPr>
          <w:rFonts w:cs="Times New Roman" w:ascii="Times New Roman" w:hAnsi="Times New Roman"/>
          <w:b w:val="false"/>
          <w:bCs/>
          <w:sz w:val="28"/>
          <w:szCs w:val="28"/>
          <w:u w:val="none"/>
          <w:lang w:val="ru-RU"/>
        </w:rPr>
        <w:t xml:space="preserve"> О.Чернецький, Я.Горбунов, О.Веремеєнко, В.Левін,  В.Товмасян,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u w:val="none"/>
          <w:lang w:val="ru-RU"/>
        </w:rPr>
        <w:t xml:space="preserve"> </w:t>
      </w:r>
      <w:r>
        <w:rPr>
          <w:rFonts w:cs="Times New Roman" w:ascii="Times New Roman" w:hAnsi="Times New Roman"/>
          <w:b w:val="false"/>
          <w:bCs/>
          <w:sz w:val="28"/>
          <w:szCs w:val="28"/>
          <w:u w:val="none"/>
          <w:lang w:val="ru-RU"/>
        </w:rPr>
        <w:t>О.Руденко, Ю.Сулига, В.Гончаров, А.Дрепін, В.Павлик;</w:t>
      </w:r>
    </w:p>
    <w:p>
      <w:pPr>
        <w:pStyle w:val="Normal"/>
        <w:numPr>
          <w:ilvl w:val="0"/>
          <w:numId w:val="0"/>
        </w:numPr>
        <w:ind w:left="0" w:right="0" w:hanging="0"/>
        <w:jc w:val="both"/>
        <w:outlineLvl w:val="0"/>
        <w:rPr/>
      </w:pPr>
      <w:r>
        <w:rPr>
          <w:rFonts w:cs="Times New Roman" w:ascii="Times New Roman" w:hAnsi="Times New Roman"/>
          <w:b/>
          <w:bCs/>
          <w:sz w:val="28"/>
          <w:szCs w:val="28"/>
          <w:u w:val="none"/>
          <w:lang w:val="ru-RU"/>
        </w:rPr>
        <w:t xml:space="preserve">Відсутні –  </w:t>
      </w:r>
      <w:r>
        <w:rPr>
          <w:rFonts w:cs="Times New Roman" w:ascii="Times New Roman" w:hAnsi="Times New Roman"/>
          <w:b/>
          <w:bCs/>
          <w:sz w:val="28"/>
          <w:szCs w:val="28"/>
          <w:u w:val="none"/>
          <w:lang w:val="uk-UA"/>
        </w:rPr>
        <w:t xml:space="preserve">4 </w:t>
      </w:r>
      <w:r>
        <w:rPr>
          <w:rFonts w:cs="Times New Roman" w:ascii="Times New Roman" w:hAnsi="Times New Roman"/>
          <w:b/>
          <w:bCs/>
          <w:sz w:val="28"/>
          <w:szCs w:val="28"/>
          <w:u w:val="none"/>
          <w:lang w:val="ru-RU"/>
        </w:rPr>
        <w:t xml:space="preserve">особи: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u w:val="none"/>
          <w:lang w:val="ru-RU"/>
        </w:rPr>
        <w:t xml:space="preserve">І.Никорак, В.Яловий, М.Терентьєв, </w:t>
      </w:r>
      <w:r>
        <w:rPr>
          <w:rFonts w:cs="Times New Roman" w:ascii="Times New Roman" w:hAnsi="Times New Roman"/>
          <w:b w:val="false"/>
          <w:bCs/>
          <w:sz w:val="28"/>
          <w:szCs w:val="28"/>
          <w:u w:val="none"/>
          <w:lang w:val="ru-RU"/>
        </w:rPr>
        <w:t>А.Шлапак.</w:t>
      </w:r>
    </w:p>
    <w:p>
      <w:pPr>
        <w:pStyle w:val="Normal"/>
        <w:ind w:left="0" w:right="0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>Порядок денний:</w:t>
      </w:r>
    </w:p>
    <w:p>
      <w:pPr>
        <w:pStyle w:val="Normal"/>
        <w:tabs>
          <w:tab w:val="left" w:pos="0" w:leader="none"/>
          <w:tab w:val="left" w:pos="84" w:leader="none"/>
        </w:tabs>
        <w:snapToGrid w:val="false"/>
        <w:ind w:left="0" w:righ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left" w:pos="10965" w:leader="none"/>
        </w:tabs>
        <w:snapToGrid w:val="false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 Про проект рішення “Про внесення змін до рішення Київської міської ради від 23 червня 2011 року № 242/5629 “Про встановлення місцевих податків і зборів у м. Києві та акцизного податку”. (від 04.02.2016 № 08/231-683/ПР) </w:t>
      </w:r>
      <w:r>
        <w:rPr>
          <w:rFonts w:cs="Times New Roman" w:ascii="Times New Roman" w:hAnsi="Times New Roman"/>
          <w:b/>
          <w:bCs/>
          <w:sz w:val="28"/>
          <w:szCs w:val="28"/>
        </w:rPr>
        <w:t>(Доповідачі В.Репік, А.Странніков)</w:t>
      </w:r>
    </w:p>
    <w:p>
      <w:pPr>
        <w:pStyle w:val="Normal"/>
        <w:tabs>
          <w:tab w:val="left" w:pos="10965" w:leader="none"/>
        </w:tabs>
        <w:snapToGrid w:val="false"/>
        <w:jc w:val="both"/>
        <w:rPr>
          <w:rFonts w:ascii="Times New Roman" w:hAnsi="Times New Roman" w:cs="Times New Roman"/>
          <w:b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tabs>
          <w:tab w:val="left" w:pos="10965" w:leader="none"/>
        </w:tabs>
        <w:snapToGrid w:val="false"/>
        <w:jc w:val="both"/>
        <w:rPr>
          <w:rFonts w:ascii="Times New Roman" w:hAnsi="Times New Roman" w:cs="Times New Roman"/>
          <w:b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>Розгляд питань:</w:t>
      </w:r>
    </w:p>
    <w:p>
      <w:pPr>
        <w:pStyle w:val="Normal"/>
        <w:ind w:left="0" w:right="0" w:hanging="0"/>
        <w:jc w:val="center"/>
        <w:rPr>
          <w:rFonts w:ascii="Times New Roman" w:hAnsi="Times New Roman" w:cs="Times New Roman"/>
          <w:b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Слухали: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single"/>
        </w:rPr>
        <w:t>А.Страннікова</w:t>
      </w:r>
      <w:r>
        <w:rPr>
          <w:rFonts w:cs="Times New Roman" w:ascii="Times New Roman" w:hAnsi="Times New Roman"/>
          <w:sz w:val="28"/>
          <w:szCs w:val="28"/>
        </w:rPr>
        <w:t xml:space="preserve"> щодо прийняття за основу порядку денного із </w:t>
      </w:r>
      <w:r>
        <w:rPr>
          <w:rFonts w:cs="Times New Roman" w:ascii="Times New Roman" w:hAnsi="Times New Roman"/>
          <w:sz w:val="28"/>
          <w:szCs w:val="28"/>
          <w:lang w:val="uk-UA"/>
        </w:rPr>
        <w:t>одного питання</w:t>
      </w:r>
      <w:r>
        <w:rPr>
          <w:rFonts w:cs="Times New Roman" w:ascii="Times New Roman" w:hAnsi="Times New Roman"/>
          <w:sz w:val="28"/>
          <w:szCs w:val="28"/>
        </w:rPr>
        <w:t xml:space="preserve"> засідання постійної комісії Київської міської ради з питань бюджету та соціально-економічного розвитку від 11</w:t>
      </w:r>
      <w:r>
        <w:rPr>
          <w:rFonts w:cs="Times New Roman" w:ascii="Times New Roman" w:hAnsi="Times New Roman"/>
          <w:sz w:val="28"/>
          <w:szCs w:val="28"/>
          <w:lang w:val="en-US"/>
        </w:rPr>
        <w:t>.</w:t>
      </w:r>
      <w:r>
        <w:rPr>
          <w:rFonts w:cs="Times New Roman" w:ascii="Times New Roman" w:hAnsi="Times New Roman"/>
          <w:sz w:val="28"/>
          <w:szCs w:val="28"/>
          <w:lang w:val="uk-UA"/>
        </w:rPr>
        <w:t>02</w:t>
      </w:r>
      <w:r>
        <w:rPr>
          <w:rFonts w:cs="Times New Roman" w:ascii="Times New Roman" w:hAnsi="Times New Roman"/>
          <w:sz w:val="28"/>
          <w:szCs w:val="28"/>
          <w:lang w:val="en-US"/>
        </w:rPr>
        <w:t>.20</w:t>
      </w:r>
      <w:r>
        <w:rPr>
          <w:rFonts w:cs="Times New Roman" w:ascii="Times New Roman" w:hAnsi="Times New Roman"/>
          <w:sz w:val="28"/>
          <w:szCs w:val="28"/>
          <w:lang w:val="uk-UA"/>
        </w:rPr>
        <w:t>16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Вирішили: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Прийняти за основу порядок денний із одного питання засідання постійної комісії Київської міської ради з питань бюджету та соціально-економічного розвитку.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Голосували:</w:t>
        <w:tab/>
        <w:t xml:space="preserve">   За – 13,</w:t>
        <w:tab/>
        <w:t xml:space="preserve">              Проти – 0,</w:t>
        <w:tab/>
        <w:tab/>
        <w:t>Утримались – 0,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Не голосували – 2.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Рішення прийнято.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Слухали: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А.Страннікова</w:t>
      </w:r>
      <w:r>
        <w:rPr>
          <w:rFonts w:ascii="Times New Roman" w:hAnsi="Times New Roman"/>
          <w:sz w:val="28"/>
          <w:szCs w:val="28"/>
        </w:rPr>
        <w:t xml:space="preserve"> щодо прийняття в цілому порядку денного із одного   питання засідання постійної комісії Київської міської ради з питань бюджету та соціально-економічного розвитку від 11.02.2016.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Вирішили: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Прийняти в цілому порядок денний із одного питання засідання постійної комісії Київської міської ради з питань бюджету та соціально-економічного розвитку від 11.02.2016. 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  <w:szCs w:val="28"/>
        </w:rPr>
        <w:t>Голосували:</w:t>
        <w:tab/>
        <w:t xml:space="preserve">   За – </w:t>
      </w:r>
      <w:r>
        <w:rPr>
          <w:rFonts w:ascii="Times New Roman" w:hAnsi="Times New Roman"/>
          <w:b/>
          <w:i/>
          <w:sz w:val="28"/>
          <w:szCs w:val="28"/>
          <w:lang w:val="ru-RU"/>
        </w:rPr>
        <w:t>1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,</w:t>
        <w:tab/>
        <w:t xml:space="preserve">              Проти – 0,</w:t>
        <w:tab/>
        <w:tab/>
        <w:t>Утримались – 0,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 w:val="false"/>
          <w:i/>
          <w:iCs w:val="false"/>
          <w:color w:val="000000"/>
          <w:sz w:val="28"/>
          <w:szCs w:val="28"/>
        </w:rPr>
        <w:t xml:space="preserve">Не голосували – </w:t>
      </w:r>
      <w:r>
        <w:rPr>
          <w:rFonts w:cs="Times New Roman" w:ascii="Times New Roman" w:hAnsi="Times New Roman"/>
          <w:b/>
          <w:bCs w:val="false"/>
          <w:i/>
          <w:iCs w:val="false"/>
          <w:color w:val="000000"/>
          <w:sz w:val="28"/>
          <w:szCs w:val="28"/>
          <w:lang w:val="uk-UA"/>
        </w:rPr>
        <w:t>2</w:t>
      </w:r>
      <w:r>
        <w:rPr>
          <w:rFonts w:cs="Times New Roman" w:ascii="Times New Roman" w:hAnsi="Times New Roman"/>
          <w:b/>
          <w:bCs w:val="false"/>
          <w:i/>
          <w:iCs w:val="false"/>
          <w:color w:val="000000"/>
          <w:sz w:val="28"/>
          <w:szCs w:val="28"/>
        </w:rPr>
        <w:t>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bCs w:val="false"/>
          <w:i/>
          <w:iCs w:val="false"/>
          <w:color w:val="000000"/>
          <w:sz w:val="28"/>
          <w:szCs w:val="28"/>
        </w:rPr>
        <w:t>Рішення прийнято.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 w:cs="Times New Roman"/>
          <w:b/>
          <w:b/>
          <w:bCs w:val="false"/>
          <w:i/>
          <w:i/>
          <w:i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 w:val="false"/>
          <w:i/>
          <w:iCs w:val="false"/>
          <w:color w:val="000000"/>
          <w:sz w:val="28"/>
          <w:szCs w:val="28"/>
        </w:rPr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 w:cs="Times New Roman"/>
          <w:b/>
          <w:b/>
          <w:bCs w:val="false"/>
          <w:i/>
          <w:i/>
          <w:i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 w:val="false"/>
          <w:i/>
          <w:iCs w:val="false"/>
          <w:color w:val="000000"/>
          <w:sz w:val="28"/>
          <w:szCs w:val="28"/>
        </w:rPr>
      </w:r>
    </w:p>
    <w:p>
      <w:pPr>
        <w:pStyle w:val="Normal"/>
        <w:tabs>
          <w:tab w:val="left" w:pos="10965" w:leader="none"/>
        </w:tabs>
        <w:snapToGrid w:val="false"/>
        <w:jc w:val="both"/>
        <w:rPr>
          <w:b/>
          <w:b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1. Про проект рішення “Про внесення змін до рішення Київської міської ради від 23 червня 2011 року № 242/5629 “Про встановлення місцевих податків і зборів у м. Києві та акцизного податку”. (від 04.02.2016 № 08/231-683/ПР)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Слухали: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Інформацію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single"/>
        </w:rPr>
        <w:t>А.Страннікова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щодо проекту рішення “Про внесення змін до рішення Київської міської ради від 23 червня 2011 року № 242/5629 “Про встановлення місцевих податків і зборів у м. Києві та акцизного податку”. (від 04.02.2016 № 08/231-683/ПР).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Доповідач пояснив, що прийняття даного проекту рішення дозволить унормувати відносини відповідно до законодавчих змін, сприятиме збільшенню дохідної частини бюджету міста Києва.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Вирішили: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1. Підтримати проект рішення “Про внесення змін до рішення Київської міської ради від 23 червня 2011 року № 242/5629 “Про встановлення місцевих податків і зборів у м. Києві та акцизного податку” (від 04.02.2016 № 08/231-683/ПР) із врахуванням наступної зміни: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- пункт 4.1. проекту рішення викласти у наступній редакції: “4.1. Підпункт 5.3.3.8 розділу 5 викласти в такій редакції: “5.3.3.8. зайняті житловим фондом, дачно-будівельними товариствами, садовими і дачними будинками фізичних осіб, гаражно-будівельними кооперативами, - 0,1;”.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2. Винести як невідкладний проект рішення “Про внесення змін до рішення Київської міської ради від 23 червня 2011 року № 242/5629 “Про встановлення місцевих податків і зборів у м. Києві та акцизного податку” (від 04.02.2016            № 08/231-683/ПР) на розгляд пленарного засідання сесії Київської міської ради 11.02.2016 року.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i/>
          <w:i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i/>
          <w:color w:val="000000"/>
          <w:sz w:val="28"/>
          <w:szCs w:val="28"/>
        </w:rPr>
        <w:t>Голосували:</w:t>
        <w:tab/>
        <w:t xml:space="preserve">   За – 13,</w:t>
        <w:tab/>
        <w:t xml:space="preserve">              Проти – 0,             </w:t>
        <w:tab/>
        <w:t>Утримались – 3,</w:t>
      </w:r>
    </w:p>
    <w:p>
      <w:pPr>
        <w:pStyle w:val="Normal"/>
        <w:jc w:val="both"/>
        <w:rPr>
          <w:rFonts w:ascii="Times New Roman" w:hAnsi="Times New Roman" w:cs="Times New Roman"/>
          <w:b/>
          <w:b/>
          <w:i/>
          <w:i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i/>
          <w:color w:val="000000"/>
          <w:sz w:val="28"/>
          <w:szCs w:val="28"/>
        </w:rPr>
        <w:t>Не голосували – 2.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 w:cs="Times New Roman"/>
          <w:b/>
          <w:b/>
          <w:bCs/>
          <w:i/>
          <w:i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color w:val="000000"/>
          <w:sz w:val="28"/>
          <w:szCs w:val="28"/>
        </w:rPr>
        <w:t>Рішення  прийнято.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02704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Benguiat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uk-UA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jc w:val="left"/>
    </w:pPr>
    <w:rPr>
      <w:rFonts w:ascii="Liberation Serif;Times New Roman" w:hAnsi="Liberation Serif;Times New Roman" w:eastAsia="SimSun" w:cs="Mangal"/>
      <w:color w:val="00000A"/>
      <w:sz w:val="24"/>
      <w:szCs w:val="24"/>
      <w:lang w:val="uk-UA" w:eastAsia="zh-CN" w:bidi="hi-IN"/>
    </w:rPr>
  </w:style>
  <w:style w:type="paragraph" w:styleId="1">
    <w:name w:val="Heading 1"/>
    <w:basedOn w:val="Style12"/>
    <w:qFormat/>
    <w:pPr>
      <w:spacing w:before="240" w:after="120"/>
      <w:outlineLvl w:val="0"/>
    </w:pPr>
    <w:rPr>
      <w:b/>
      <w:bCs/>
      <w:sz w:val="36"/>
      <w:szCs w:val="36"/>
    </w:rPr>
  </w:style>
  <w:style w:type="paragraph" w:styleId="2">
    <w:name w:val="Heading 2"/>
    <w:basedOn w:val="Style12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12"/>
    <w:qFormat/>
    <w:pPr>
      <w:spacing w:before="140" w:after="120"/>
      <w:outlineLvl w:val="2"/>
    </w:pPr>
    <w:rPr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1">
    <w:name w:val="Интернет-ссылка"/>
    <w:rPr>
      <w:color w:val="00008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paragraph" w:styleId="Style12">
    <w:name w:val="Заголовок"/>
    <w:basedOn w:val="Normal"/>
    <w:next w:val="Style13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88" w:before="0" w:after="140"/>
    </w:pPr>
    <w:rPr/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18">
    <w:name w:val="Title"/>
    <w:basedOn w:val="Style12"/>
    <w:qFormat/>
    <w:pPr>
      <w:jc w:val="center"/>
    </w:pPr>
    <w:rPr>
      <w:b/>
      <w:bCs/>
      <w:sz w:val="56"/>
      <w:szCs w:val="56"/>
    </w:rPr>
  </w:style>
  <w:style w:type="paragraph" w:styleId="Style19">
    <w:name w:val="Subtitle"/>
    <w:basedOn w:val="Style12"/>
    <w:qFormat/>
    <w:pPr>
      <w:spacing w:before="60" w:after="120"/>
      <w:jc w:val="center"/>
    </w:pPr>
    <w:rPr>
      <w:sz w:val="36"/>
      <w:szCs w:val="36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Header"/>
    <w:basedOn w:val="Normal"/>
    <w:pPr>
      <w:widowControl/>
      <w:tabs>
        <w:tab w:val="center" w:pos="4153" w:leader="none"/>
        <w:tab w:val="right" w:pos="8306" w:leader="none"/>
      </w:tabs>
      <w:suppressAutoHyphens w:val="false"/>
      <w:ind w:left="0" w:right="0" w:firstLine="720"/>
      <w:jc w:val="both"/>
    </w:pPr>
    <w:rPr>
      <w:rFonts w:ascii="Times New Roman" w:hAnsi="Times New Roman" w:eastAsia="Times New Roman" w:cs="Times New Roman"/>
      <w:sz w:val="28"/>
      <w:szCs w:val="20"/>
      <w:lang w:bidi="ar-SA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8275</TotalTime>
  <Application>LibreOffice/5.1.2.2$Windows_x86 LibreOffice_project/d3bf12ecb743fc0d20e0be0c58ca359301eb705f</Application>
  <Pages>3</Pages>
  <Words>483</Words>
  <Characters>3114</Characters>
  <CharactersWithSpaces>3727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2016-02-11T09:42:22Z</dcterms:created>
  <dc:creator/>
  <dc:description/>
  <dc:language>uk-UA</dc:language>
  <cp:lastModifiedBy/>
  <cp:lastPrinted>2016-02-11T17:27:55Z</cp:lastPrinted>
  <dcterms:modified xsi:type="dcterms:W3CDTF">2016-06-30T11:03:27Z</dcterms:modified>
  <cp:revision>60</cp:revision>
  <dc:subject/>
  <dc:title/>
</cp:coreProperties>
</file>