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rFonts w:ascii="Benguiat" w:hAnsi="Benguiat" w:cs="Benguiat"/>
          <w:spacing w:val="18"/>
          <w:w w:val="66"/>
          <w:sz w:val="56"/>
          <w:szCs w:val="56"/>
        </w:rPr>
      </w:pPr>
      <w:r>
        <w:rPr>
          <w:rFonts w:cs="Benguiat" w:ascii="Benguiat" w:hAnsi="Benguiat"/>
          <w:spacing w:val="18"/>
          <w:w w:val="66"/>
          <w:sz w:val="56"/>
          <w:szCs w:val="56"/>
        </w:rPr>
        <w:drawing>
          <wp:anchor behindDoc="0" distT="0" distB="0" distL="114300" distR="114300" simplePos="0" locked="0" layoutInCell="1" allowOverlap="1" relativeHeight="2">
            <wp:simplePos x="0" y="0"/>
            <wp:positionH relativeFrom="column">
              <wp:posOffset>2737485</wp:posOffset>
            </wp:positionH>
            <wp:positionV relativeFrom="paragraph">
              <wp:posOffset>-15240</wp:posOffset>
            </wp:positionV>
            <wp:extent cx="533400" cy="709930"/>
            <wp:effectExtent l="0" t="0" r="0" b="0"/>
            <wp:wrapNone/>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33400" cy="709930"/>
                    </a:xfrm>
                    <a:prstGeom prst="rect">
                      <a:avLst/>
                    </a:prstGeom>
                  </pic:spPr>
                </pic:pic>
              </a:graphicData>
            </a:graphic>
          </wp:anchor>
        </w:drawing>
      </w:r>
    </w:p>
    <w:p>
      <w:pPr>
        <w:pStyle w:val="Normal"/>
        <w:jc w:val="center"/>
        <w:rPr>
          <w:rFonts w:ascii="Benguiat" w:hAnsi="Benguiat" w:cs="Benguiat"/>
          <w:b/>
          <w:b/>
          <w:spacing w:val="18"/>
          <w:w w:val="66"/>
          <w:sz w:val="56"/>
          <w:szCs w:val="56"/>
        </w:rPr>
      </w:pPr>
      <w:r>
        <w:rPr>
          <w:rFonts w:cs="Benguiat" w:ascii="Benguiat" w:hAnsi="Benguiat"/>
          <w:b/>
          <w:spacing w:val="18"/>
          <w:w w:val="66"/>
          <w:sz w:val="56"/>
          <w:szCs w:val="56"/>
        </w:rPr>
      </w:r>
    </w:p>
    <w:p>
      <w:pPr>
        <w:pStyle w:val="Normal"/>
        <w:jc w:val="center"/>
        <w:rPr/>
      </w:pPr>
      <w:r>
        <w:rPr>
          <w:rFonts w:cs="Benguiat" w:ascii="Benguiat" w:hAnsi="Benguiat"/>
          <w:b/>
          <w:spacing w:val="18"/>
          <w:w w:val="66"/>
          <w:sz w:val="72"/>
        </w:rPr>
        <w:t>КИ</w:t>
      </w:r>
      <w:r>
        <w:rPr>
          <w:b/>
          <w:spacing w:val="18"/>
          <w:w w:val="66"/>
          <w:sz w:val="72"/>
        </w:rPr>
        <w:t>Ї</w:t>
      </w:r>
      <w:r>
        <w:rPr>
          <w:rFonts w:cs="Benguiat" w:ascii="Benguiat" w:hAnsi="Benguiat"/>
          <w:b/>
          <w:spacing w:val="18"/>
          <w:w w:val="66"/>
          <w:sz w:val="72"/>
        </w:rPr>
        <w:t>ВСЬКА М</w:t>
      </w:r>
      <w:r>
        <w:rPr>
          <w:b/>
          <w:spacing w:val="18"/>
          <w:w w:val="66"/>
          <w:sz w:val="72"/>
        </w:rPr>
        <w:t>І</w:t>
      </w:r>
      <w:r>
        <w:rPr>
          <w:rFonts w:cs="Benguiat" w:ascii="Benguiat" w:hAnsi="Benguiat"/>
          <w:b/>
          <w:spacing w:val="18"/>
          <w:w w:val="66"/>
          <w:sz w:val="72"/>
        </w:rPr>
        <w:t>СЬКА РАДА</w:t>
      </w:r>
    </w:p>
    <w:p>
      <w:pPr>
        <w:pStyle w:val="Normal"/>
        <w:tabs>
          <w:tab w:val="center" w:pos="5858" w:leader="none"/>
          <w:tab w:val="left" w:pos="8760" w:leader="none"/>
        </w:tabs>
        <w:jc w:val="center"/>
        <w:rPr>
          <w:rFonts w:ascii="Benguiat" w:hAnsi="Benguiat" w:cs="Benguiat"/>
          <w:b/>
          <w:b/>
          <w:w w:val="90"/>
          <w:szCs w:val="28"/>
          <w:lang w:val="en-US"/>
        </w:rPr>
      </w:pPr>
      <w:r>
        <w:rPr>
          <w:rFonts w:cs="Benguiat" w:ascii="Benguiat" w:hAnsi="Benguiat"/>
          <w:b/>
          <w:w w:val="90"/>
          <w:szCs w:val="28"/>
          <w:lang w:val="en-US"/>
        </w:rPr>
        <w:t>V I ІI    СКЛИКАННЯ</w:t>
      </w:r>
    </w:p>
    <w:p>
      <w:pPr>
        <w:pStyle w:val="Normal"/>
        <w:pBdr>
          <w:top w:val="thickThinSmallGap" w:sz="24" w:space="1" w:color="00000A"/>
        </w:pBdr>
        <w:jc w:val="center"/>
        <w:rPr/>
      </w:pPr>
      <w:r>
        <w:rPr>
          <w:rFonts w:cs="Benguiat" w:ascii="Benguiat" w:hAnsi="Benguiat"/>
          <w:b/>
          <w:bCs/>
          <w:sz w:val="28"/>
          <w:szCs w:val="28"/>
        </w:rPr>
        <w:t>ПОСТ</w:t>
      </w:r>
      <w:r>
        <w:rPr>
          <w:b/>
          <w:bCs/>
          <w:sz w:val="28"/>
          <w:szCs w:val="28"/>
        </w:rPr>
        <w:t>І</w:t>
      </w:r>
      <w:r>
        <w:rPr>
          <w:rFonts w:cs="Benguiat" w:ascii="Benguiat" w:hAnsi="Benguiat"/>
          <w:b/>
          <w:bCs/>
          <w:sz w:val="28"/>
          <w:szCs w:val="28"/>
        </w:rPr>
        <w:t>ЙНА КОМ</w:t>
      </w:r>
      <w:r>
        <w:rPr>
          <w:b/>
          <w:bCs/>
          <w:sz w:val="28"/>
          <w:szCs w:val="28"/>
        </w:rPr>
        <w:t>І</w:t>
      </w:r>
      <w:r>
        <w:rPr>
          <w:rFonts w:cs="Benguiat" w:ascii="Benguiat" w:hAnsi="Benguiat"/>
          <w:b/>
          <w:bCs/>
          <w:sz w:val="28"/>
          <w:szCs w:val="28"/>
        </w:rPr>
        <w:t>С</w:t>
      </w:r>
      <w:r>
        <w:rPr>
          <w:b/>
          <w:bCs/>
          <w:sz w:val="28"/>
          <w:szCs w:val="28"/>
        </w:rPr>
        <w:t>І</w:t>
      </w:r>
      <w:r>
        <w:rPr>
          <w:rFonts w:cs="Benguiat" w:ascii="Benguiat" w:hAnsi="Benguiat"/>
          <w:b/>
          <w:bCs/>
          <w:sz w:val="28"/>
          <w:szCs w:val="28"/>
        </w:rPr>
        <w:t>Я КИ</w:t>
      </w:r>
      <w:r>
        <w:rPr>
          <w:b/>
          <w:bCs/>
          <w:sz w:val="28"/>
          <w:szCs w:val="28"/>
        </w:rPr>
        <w:t>Ї</w:t>
      </w:r>
      <w:r>
        <w:rPr>
          <w:rFonts w:cs="Benguiat" w:ascii="Benguiat" w:hAnsi="Benguiat"/>
          <w:b/>
          <w:bCs/>
          <w:sz w:val="28"/>
          <w:szCs w:val="28"/>
        </w:rPr>
        <w:t>ВСЬКО</w:t>
      </w:r>
      <w:r>
        <w:rPr>
          <w:b/>
          <w:bCs/>
          <w:sz w:val="28"/>
          <w:szCs w:val="28"/>
        </w:rPr>
        <w:t>Ї</w:t>
      </w:r>
      <w:r>
        <w:rPr>
          <w:rFonts w:cs="Benguiat" w:ascii="Benguiat" w:hAnsi="Benguiat"/>
          <w:b/>
          <w:bCs/>
          <w:sz w:val="28"/>
          <w:szCs w:val="28"/>
        </w:rPr>
        <w:t xml:space="preserve"> М</w:t>
      </w:r>
      <w:r>
        <w:rPr>
          <w:b/>
          <w:bCs/>
          <w:sz w:val="28"/>
          <w:szCs w:val="28"/>
        </w:rPr>
        <w:t>І</w:t>
      </w:r>
      <w:r>
        <w:rPr>
          <w:rFonts w:cs="Benguiat" w:ascii="Benguiat" w:hAnsi="Benguiat"/>
          <w:b/>
          <w:bCs/>
          <w:sz w:val="28"/>
          <w:szCs w:val="28"/>
        </w:rPr>
        <w:t>СЬКО</w:t>
      </w:r>
      <w:r>
        <w:rPr>
          <w:b/>
          <w:bCs/>
          <w:sz w:val="28"/>
          <w:szCs w:val="28"/>
        </w:rPr>
        <w:t>Ї</w:t>
      </w:r>
      <w:r>
        <w:rPr>
          <w:rFonts w:cs="Benguiat" w:ascii="Benguiat" w:hAnsi="Benguiat"/>
          <w:b/>
          <w:bCs/>
          <w:sz w:val="28"/>
          <w:szCs w:val="28"/>
        </w:rPr>
        <w:t xml:space="preserve"> РАДИ З ПИТАНЬ БЮДЖЕТУ ТА СОЦ</w:t>
      </w:r>
      <w:r>
        <w:rPr>
          <w:b/>
          <w:bCs/>
          <w:sz w:val="28"/>
          <w:szCs w:val="28"/>
        </w:rPr>
        <w:t>І</w:t>
      </w:r>
      <w:r>
        <w:rPr>
          <w:rFonts w:cs="Benguiat" w:ascii="Benguiat" w:hAnsi="Benguiat"/>
          <w:b/>
          <w:bCs/>
          <w:sz w:val="28"/>
          <w:szCs w:val="28"/>
        </w:rPr>
        <w:t>АЛЬНО-ЕКОНОМ</w:t>
      </w:r>
      <w:r>
        <w:rPr>
          <w:b/>
          <w:bCs/>
          <w:sz w:val="28"/>
          <w:szCs w:val="28"/>
        </w:rPr>
        <w:t>І</w:t>
      </w:r>
      <w:r>
        <w:rPr>
          <w:rFonts w:cs="Benguiat" w:ascii="Benguiat" w:hAnsi="Benguiat"/>
          <w:b/>
          <w:bCs/>
          <w:sz w:val="28"/>
          <w:szCs w:val="28"/>
        </w:rPr>
        <w:t>ЧНОГО РОЗВИТКУ</w:t>
      </w:r>
    </w:p>
    <w:p>
      <w:pPr>
        <w:pStyle w:val="Normal"/>
        <w:pBdr>
          <w:top w:val="thinThickSmallGap" w:sz="24" w:space="1" w:color="00000A"/>
        </w:pBdr>
        <w:rPr>
          <w:bCs/>
          <w:i/>
          <w:i/>
        </w:rPr>
      </w:pPr>
      <w:r>
        <w:rPr>
          <w:bCs/>
          <w:i/>
        </w:rPr>
        <w:t>01044 м. Київ, вул. Хрещатик, 36                                                тел.: (044) 202-70-43, 202-72-99</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r>
    </w:p>
    <w:p>
      <w:pPr>
        <w:pStyle w:val="Normal"/>
        <w:jc w:val="center"/>
        <w:rPr/>
      </w:pPr>
      <w:r>
        <w:rPr>
          <w:rFonts w:cs="Times New Roman" w:ascii="Times New Roman" w:hAnsi="Times New Roman"/>
          <w:b/>
          <w:bCs/>
          <w:sz w:val="28"/>
          <w:szCs w:val="28"/>
        </w:rPr>
        <w:t>ПРОТОКОЛ № 4</w:t>
      </w:r>
      <w:r>
        <w:rPr>
          <w:rFonts w:cs="Times New Roman" w:ascii="Times New Roman" w:hAnsi="Times New Roman"/>
          <w:b/>
          <w:bCs/>
          <w:sz w:val="28"/>
          <w:szCs w:val="28"/>
          <w:lang w:val="ru-RU"/>
        </w:rPr>
        <w:t>/1</w:t>
      </w:r>
      <w:r>
        <w:rPr>
          <w:rFonts w:cs="Times New Roman" w:ascii="Times New Roman" w:hAnsi="Times New Roman"/>
          <w:b/>
          <w:bCs/>
          <w:sz w:val="28"/>
          <w:szCs w:val="28"/>
          <w:lang w:val="uk-UA"/>
        </w:rPr>
        <w:t>7</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засідання постійної комісії Київської міської ради з питань бюджету та соціально-економічного розвитку</w:t>
      </w:r>
    </w:p>
    <w:p>
      <w:pPr>
        <w:pStyle w:val="Normal"/>
        <w:ind w:left="0" w:right="0" w:hanging="0"/>
        <w:rPr>
          <w:rFonts w:ascii="Times New Roman" w:hAnsi="Times New Roman" w:cs="Times New Roman"/>
          <w:bCs/>
          <w:sz w:val="28"/>
          <w:szCs w:val="28"/>
        </w:rPr>
      </w:pPr>
      <w:r>
        <w:rPr>
          <w:rFonts w:cs="Times New Roman" w:ascii="Times New Roman" w:hAnsi="Times New Roman"/>
          <w:bCs/>
          <w:sz w:val="28"/>
          <w:szCs w:val="28"/>
        </w:rPr>
        <w:t>09.02.2016</w:t>
      </w:r>
    </w:p>
    <w:p>
      <w:pPr>
        <w:pStyle w:val="Normal"/>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Склад комісії – 19 осіб.</w:t>
      </w:r>
    </w:p>
    <w:p>
      <w:pPr>
        <w:pStyle w:val="Normal"/>
        <w:ind w:left="0" w:right="0" w:hanging="0"/>
        <w:jc w:val="both"/>
        <w:rPr/>
      </w:pPr>
      <w:r>
        <w:rPr>
          <w:rFonts w:cs="Times New Roman" w:ascii="Times New Roman" w:hAnsi="Times New Roman"/>
          <w:b/>
          <w:sz w:val="28"/>
          <w:szCs w:val="28"/>
        </w:rPr>
        <w:t>Присутні –  1</w:t>
      </w:r>
      <w:r>
        <w:rPr>
          <w:rFonts w:cs="Times New Roman" w:ascii="Times New Roman" w:hAnsi="Times New Roman"/>
          <w:b/>
          <w:sz w:val="28"/>
          <w:szCs w:val="28"/>
          <w:lang w:val="uk-UA"/>
        </w:rPr>
        <w:t>9</w:t>
      </w:r>
      <w:r>
        <w:rPr>
          <w:rFonts w:cs="Times New Roman" w:ascii="Times New Roman" w:hAnsi="Times New Roman"/>
          <w:b/>
          <w:sz w:val="28"/>
          <w:szCs w:val="28"/>
        </w:rPr>
        <w:t xml:space="preserve"> осіб:</w:t>
      </w:r>
    </w:p>
    <w:p>
      <w:pPr>
        <w:pStyle w:val="Normal"/>
        <w:ind w:left="0" w:right="0" w:hanging="0"/>
        <w:jc w:val="both"/>
        <w:rPr/>
      </w:pPr>
      <w:r>
        <w:rPr>
          <w:rFonts w:cs="Times New Roman" w:ascii="Times New Roman" w:hAnsi="Times New Roman"/>
          <w:b/>
          <w:sz w:val="28"/>
          <w:szCs w:val="28"/>
        </w:rPr>
        <w:t xml:space="preserve">Голова комісії: </w:t>
      </w:r>
      <w:r>
        <w:rPr>
          <w:rFonts w:cs="Times New Roman" w:ascii="Times New Roman" w:hAnsi="Times New Roman"/>
          <w:sz w:val="28"/>
          <w:szCs w:val="28"/>
        </w:rPr>
        <w:t>А.Странніков;</w:t>
      </w:r>
    </w:p>
    <w:p>
      <w:pPr>
        <w:pStyle w:val="Normal"/>
        <w:ind w:left="0" w:right="0" w:hanging="0"/>
        <w:jc w:val="both"/>
        <w:rPr/>
      </w:pPr>
      <w:r>
        <w:rPr>
          <w:rFonts w:cs="Times New Roman" w:ascii="Times New Roman" w:hAnsi="Times New Roman"/>
          <w:b/>
          <w:sz w:val="28"/>
          <w:szCs w:val="28"/>
        </w:rPr>
        <w:t xml:space="preserve">Перший заступник голови комісії </w:t>
      </w:r>
      <w:r>
        <w:rPr>
          <w:rFonts w:cs="Times New Roman" w:ascii="Times New Roman" w:hAnsi="Times New Roman"/>
          <w:b/>
          <w:bCs/>
          <w:sz w:val="28"/>
          <w:szCs w:val="28"/>
        </w:rPr>
        <w:t>:</w:t>
      </w:r>
      <w:r>
        <w:rPr>
          <w:rFonts w:cs="Times New Roman" w:ascii="Times New Roman" w:hAnsi="Times New Roman"/>
          <w:b/>
          <w:sz w:val="28"/>
          <w:szCs w:val="28"/>
        </w:rPr>
        <w:t xml:space="preserve"> </w:t>
      </w:r>
      <w:r>
        <w:rPr>
          <w:rFonts w:cs="Times New Roman" w:ascii="Times New Roman" w:hAnsi="Times New Roman"/>
          <w:b w:val="false"/>
          <w:bCs w:val="false"/>
          <w:sz w:val="28"/>
          <w:szCs w:val="28"/>
        </w:rPr>
        <w:t>П.Кузик;</w:t>
      </w:r>
    </w:p>
    <w:p>
      <w:pPr>
        <w:pStyle w:val="Normal"/>
        <w:ind w:left="0" w:right="0" w:hanging="0"/>
        <w:jc w:val="both"/>
        <w:rPr/>
      </w:pPr>
      <w:r>
        <w:rPr>
          <w:rFonts w:cs="Times New Roman" w:ascii="Times New Roman" w:hAnsi="Times New Roman"/>
          <w:b w:val="false"/>
          <w:bCs w:val="false"/>
          <w:sz w:val="28"/>
          <w:szCs w:val="28"/>
          <w:lang w:val="ru-RU"/>
        </w:rPr>
        <w:t>(з питань бюджетно</w:t>
      </w:r>
      <w:r>
        <w:rPr>
          <w:rFonts w:cs="Times New Roman" w:ascii="Times New Roman" w:hAnsi="Times New Roman"/>
          <w:b w:val="false"/>
          <w:bCs w:val="false"/>
          <w:sz w:val="28"/>
          <w:szCs w:val="28"/>
          <w:lang w:val="uk-UA"/>
        </w:rPr>
        <w:t>ї</w:t>
      </w:r>
      <w:r>
        <w:rPr>
          <w:rFonts w:cs="Times New Roman" w:ascii="Times New Roman" w:hAnsi="Times New Roman"/>
          <w:b w:val="false"/>
          <w:bCs w:val="false"/>
          <w:sz w:val="28"/>
          <w:szCs w:val="28"/>
          <w:lang w:val="ru-RU"/>
        </w:rPr>
        <w:t xml:space="preserve"> </w:t>
      </w:r>
      <w:r>
        <w:rPr>
          <w:rFonts w:cs="Times New Roman" w:ascii="Times New Roman" w:hAnsi="Times New Roman"/>
          <w:b w:val="false"/>
          <w:bCs w:val="false"/>
          <w:sz w:val="28"/>
          <w:szCs w:val="28"/>
          <w:lang w:val="uk-UA"/>
        </w:rPr>
        <w:t>політики</w:t>
      </w:r>
      <w:r>
        <w:rPr>
          <w:rFonts w:cs="Times New Roman" w:ascii="Times New Roman" w:hAnsi="Times New Roman"/>
          <w:b w:val="false"/>
          <w:bCs w:val="false"/>
          <w:sz w:val="28"/>
          <w:szCs w:val="28"/>
          <w:lang w:val="ru-RU"/>
        </w:rPr>
        <w:t>)</w:t>
      </w:r>
    </w:p>
    <w:p>
      <w:pPr>
        <w:pStyle w:val="Normal"/>
        <w:ind w:left="0" w:right="0" w:hanging="0"/>
        <w:jc w:val="both"/>
        <w:rPr/>
      </w:pPr>
      <w:r>
        <w:rPr>
          <w:rFonts w:cs="Times New Roman" w:ascii="Times New Roman" w:hAnsi="Times New Roman"/>
          <w:b/>
          <w:bCs/>
          <w:sz w:val="28"/>
          <w:szCs w:val="28"/>
        </w:rPr>
        <w:t xml:space="preserve">Перший заступник голови комісії : </w:t>
      </w:r>
      <w:r>
        <w:rPr>
          <w:rFonts w:cs="Times New Roman" w:ascii="Times New Roman" w:hAnsi="Times New Roman"/>
          <w:b w:val="false"/>
          <w:bCs w:val="false"/>
          <w:sz w:val="28"/>
          <w:szCs w:val="28"/>
        </w:rPr>
        <w:t>О.Маляревич;</w:t>
      </w:r>
    </w:p>
    <w:p>
      <w:pPr>
        <w:pStyle w:val="Normal"/>
        <w:ind w:left="0" w:right="0" w:hanging="0"/>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(з питань інвестиційної діяльності)</w:t>
      </w:r>
    </w:p>
    <w:p>
      <w:pPr>
        <w:pStyle w:val="Normal"/>
        <w:ind w:left="0" w:right="0" w:hanging="0"/>
        <w:jc w:val="both"/>
        <w:rPr/>
      </w:pPr>
      <w:r>
        <w:rPr>
          <w:rFonts w:cs="Times New Roman" w:ascii="Times New Roman" w:hAnsi="Times New Roman"/>
          <w:b/>
          <w:sz w:val="28"/>
          <w:szCs w:val="28"/>
        </w:rPr>
        <w:t xml:space="preserve">Заступник голови комісії: </w:t>
      </w:r>
      <w:r>
        <w:rPr>
          <w:rFonts w:cs="Times New Roman" w:ascii="Times New Roman" w:hAnsi="Times New Roman"/>
          <w:b w:val="false"/>
          <w:bCs w:val="false"/>
          <w:sz w:val="28"/>
          <w:szCs w:val="28"/>
        </w:rPr>
        <w:t>В.Яловий;</w:t>
      </w:r>
    </w:p>
    <w:p>
      <w:pPr>
        <w:pStyle w:val="Normal"/>
        <w:ind w:left="0" w:right="0" w:hanging="0"/>
        <w:jc w:val="both"/>
        <w:rPr/>
      </w:pPr>
      <w:r>
        <w:rPr>
          <w:rFonts w:cs="Times New Roman" w:ascii="Times New Roman" w:hAnsi="Times New Roman"/>
          <w:b/>
          <w:sz w:val="28"/>
          <w:szCs w:val="28"/>
        </w:rPr>
        <w:t>Секретар комісії:</w:t>
      </w:r>
      <w:r>
        <w:rPr>
          <w:rFonts w:cs="Times New Roman" w:ascii="Times New Roman" w:hAnsi="Times New Roman"/>
          <w:sz w:val="28"/>
          <w:szCs w:val="28"/>
        </w:rPr>
        <w:t xml:space="preserve"> Г.Ясинський;</w:t>
      </w:r>
    </w:p>
    <w:p>
      <w:pPr>
        <w:pStyle w:val="Normal"/>
        <w:ind w:left="0" w:right="0" w:hanging="0"/>
        <w:jc w:val="both"/>
        <w:rPr/>
      </w:pPr>
      <w:r>
        <w:rPr>
          <w:rFonts w:cs="Times New Roman" w:ascii="Times New Roman" w:hAnsi="Times New Roman"/>
          <w:b/>
          <w:bCs/>
          <w:sz w:val="28"/>
          <w:szCs w:val="28"/>
          <w:u w:val="none"/>
          <w:lang w:val="ru-RU"/>
        </w:rPr>
        <w:t>Члени комісії:</w:t>
      </w:r>
      <w:r>
        <w:rPr>
          <w:rFonts w:cs="Times New Roman" w:ascii="Times New Roman" w:hAnsi="Times New Roman"/>
          <w:b w:val="false"/>
          <w:bCs/>
          <w:sz w:val="28"/>
          <w:szCs w:val="28"/>
          <w:u w:val="none"/>
          <w:lang w:val="ru-RU"/>
        </w:rPr>
        <w:t xml:space="preserve">  </w:t>
      </w:r>
      <w:r>
        <w:rPr>
          <w:rFonts w:cs="Times New Roman" w:ascii="Times New Roman" w:hAnsi="Times New Roman"/>
          <w:b w:val="false"/>
          <w:bCs w:val="false"/>
          <w:sz w:val="28"/>
          <w:szCs w:val="28"/>
          <w:u w:val="none"/>
          <w:lang w:val="ru-RU"/>
        </w:rPr>
        <w:t xml:space="preserve">Л.Костенко, </w:t>
      </w:r>
      <w:r>
        <w:rPr>
          <w:rFonts w:cs="Times New Roman" w:ascii="Times New Roman" w:hAnsi="Times New Roman"/>
          <w:b w:val="false"/>
          <w:bCs/>
          <w:sz w:val="28"/>
          <w:szCs w:val="28"/>
          <w:u w:val="none"/>
          <w:lang w:val="ru-RU"/>
        </w:rPr>
        <w:t xml:space="preserve">А.Шлапак, О.Чернецький, Я.Горбунов, О.Веремеєнко, В.Левін, </w:t>
      </w:r>
      <w:r>
        <w:rPr>
          <w:rFonts w:cs="Times New Roman" w:ascii="Times New Roman" w:hAnsi="Times New Roman"/>
          <w:b w:val="false"/>
          <w:bCs w:val="false"/>
          <w:sz w:val="28"/>
          <w:szCs w:val="28"/>
          <w:u w:val="none"/>
          <w:lang w:val="ru-RU"/>
        </w:rPr>
        <w:t>І.Никорак,</w:t>
      </w:r>
      <w:r>
        <w:rPr>
          <w:rFonts w:cs="Times New Roman" w:ascii="Times New Roman" w:hAnsi="Times New Roman"/>
          <w:b w:val="false"/>
          <w:bCs/>
          <w:sz w:val="28"/>
          <w:szCs w:val="28"/>
          <w:u w:val="none"/>
          <w:lang w:val="ru-RU"/>
        </w:rPr>
        <w:t xml:space="preserve">  В.Товмасян, </w:t>
      </w:r>
      <w:r>
        <w:rPr>
          <w:rFonts w:cs="Times New Roman" w:ascii="Times New Roman" w:hAnsi="Times New Roman"/>
          <w:b w:val="false"/>
          <w:bCs w:val="false"/>
          <w:sz w:val="28"/>
          <w:szCs w:val="28"/>
          <w:u w:val="none"/>
          <w:lang w:val="ru-RU"/>
        </w:rPr>
        <w:t xml:space="preserve">М.Терентьєв, </w:t>
      </w:r>
      <w:r>
        <w:rPr>
          <w:rFonts w:cs="Times New Roman" w:ascii="Times New Roman" w:hAnsi="Times New Roman"/>
          <w:b w:val="false"/>
          <w:bCs/>
          <w:sz w:val="28"/>
          <w:szCs w:val="28"/>
          <w:u w:val="none"/>
          <w:lang w:val="ru-RU"/>
        </w:rPr>
        <w:t>О.Руденко, Ю.Сулига, В.Гончаров, А.Дрепін. В.Павлик.</w:t>
      </w:r>
    </w:p>
    <w:p>
      <w:pPr>
        <w:pStyle w:val="Normal"/>
        <w:ind w:left="0" w:right="0" w:hanging="0"/>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b/>
          <w:sz w:val="28"/>
          <w:szCs w:val="28"/>
        </w:rPr>
        <w:t>Запрошені:</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u w:val="single"/>
          <w:lang w:val="uk-UA"/>
        </w:rPr>
        <w:t>О.Бродський</w:t>
      </w:r>
      <w:r>
        <w:rPr>
          <w:rFonts w:cs="Times New Roman" w:ascii="Times New Roman" w:hAnsi="Times New Roman"/>
          <w:b w:val="false"/>
          <w:bCs w:val="false"/>
          <w:i w:val="false"/>
          <w:caps w:val="false"/>
          <w:smallCaps w:val="false"/>
          <w:color w:val="000000"/>
          <w:sz w:val="28"/>
          <w:szCs w:val="28"/>
          <w:highlight w:val="white"/>
          <w:lang w:val="uk-UA"/>
        </w:rPr>
        <w:t xml:space="preserve"> — голова постійної комісії Київської міської ради з питань торгівлі, підприємництва та регуляторної політики;</w:t>
      </w:r>
    </w:p>
    <w:p>
      <w:pPr>
        <w:pStyle w:val="Normal"/>
        <w:jc w:val="both"/>
        <w:rPr/>
      </w:pPr>
      <w:r>
        <w:rPr>
          <w:rFonts w:cs="Times New Roman" w:ascii="Times New Roman" w:hAnsi="Times New Roman"/>
          <w:b w:val="false"/>
          <w:bCs w:val="false"/>
          <w:i w:val="false"/>
          <w:iCs w:val="false"/>
          <w:color w:val="000000"/>
          <w:sz w:val="28"/>
          <w:szCs w:val="28"/>
          <w:u w:val="single"/>
        </w:rPr>
        <w:t>О.Пабат</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О.Овраменко</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В.Васильчук</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jc w:val="both"/>
        <w:rPr/>
      </w:pPr>
      <w:r>
        <w:rPr>
          <w:rFonts w:cs="Times New Roman" w:ascii="Times New Roman" w:hAnsi="Times New Roman"/>
          <w:b w:val="false"/>
          <w:bCs w:val="false"/>
          <w:i w:val="false"/>
          <w:iCs w:val="false"/>
          <w:color w:val="000000"/>
          <w:sz w:val="28"/>
          <w:szCs w:val="28"/>
          <w:u w:val="single"/>
        </w:rPr>
        <w:t>С.Кутняк</w:t>
      </w:r>
      <w:r>
        <w:rPr>
          <w:rFonts w:cs="Times New Roman" w:ascii="Times New Roman" w:hAnsi="Times New Roman"/>
          <w:b w:val="false"/>
          <w:bCs w:val="false"/>
          <w:i w:val="false"/>
          <w:iCs w:val="false"/>
          <w:color w:val="000000"/>
          <w:sz w:val="28"/>
          <w:szCs w:val="28"/>
          <w:u w:val="none"/>
        </w:rPr>
        <w:t xml:space="preserve"> - депутат Київської міської ради;</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u w:val="single"/>
        </w:rPr>
        <w:t>В.Репік</w:t>
      </w:r>
      <w:r>
        <w:rPr>
          <w:rFonts w:cs="Times New Roman" w:ascii="Times New Roman" w:hAnsi="Times New Roman"/>
          <w:b w:val="false"/>
          <w:bCs w:val="false"/>
          <w:i w:val="false"/>
          <w:iCs w:val="false"/>
          <w:color w:val="000000"/>
          <w:sz w:val="28"/>
          <w:szCs w:val="28"/>
        </w:rPr>
        <w:t xml:space="preserve"> – директор Департаменту фінансів виконавчого органу Київради (Київської міської державної адміністрації); </w:t>
      </w:r>
    </w:p>
    <w:p>
      <w:pPr>
        <w:pStyle w:val="Normal"/>
        <w:tabs>
          <w:tab w:val="left" w:pos="540" w:leader="none"/>
          <w:tab w:val="left" w:pos="1320" w:leader="none"/>
        </w:tabs>
        <w:jc w:val="both"/>
        <w:rPr/>
      </w:pPr>
      <w:r>
        <w:rPr>
          <w:rFonts w:cs="Times New Roman" w:ascii="Times New Roman" w:hAnsi="Times New Roman"/>
          <w:b w:val="false"/>
          <w:bCs w:val="false"/>
          <w:i w:val="false"/>
          <w:iCs w:val="false"/>
          <w:caps w:val="false"/>
          <w:smallCaps w:val="false"/>
          <w:color w:val="000000"/>
          <w:sz w:val="28"/>
          <w:szCs w:val="28"/>
          <w:u w:val="single"/>
        </w:rPr>
        <w:t>О.Фіданян</w:t>
      </w:r>
      <w:r>
        <w:rPr>
          <w:rFonts w:cs="Times New Roman" w:ascii="Times New Roman" w:hAnsi="Times New Roman"/>
          <w:b w:val="false"/>
          <w:bCs w:val="false"/>
          <w:i w:val="false"/>
          <w:iCs w:val="false"/>
          <w:caps w:val="false"/>
          <w:smallCaps w:val="false"/>
          <w:color w:val="000000"/>
          <w:sz w:val="28"/>
          <w:szCs w:val="28"/>
          <w:u w:val="none"/>
        </w:rPr>
        <w:t xml:space="preserve"> - директор</w:t>
      </w:r>
      <w:r>
        <w:rPr>
          <w:rFonts w:cs="Trebuchet MS" w:ascii="Trebuchet MS" w:hAnsi="Trebuchet MS"/>
          <w:b w:val="false"/>
          <w:bCs w:val="false"/>
          <w:i w:val="false"/>
          <w:iCs w:val="false"/>
          <w:caps w:val="false"/>
          <w:smallCaps w:val="false"/>
          <w:color w:val="000000"/>
          <w:sz w:val="22"/>
          <w:szCs w:val="22"/>
          <w:u w:val="none"/>
        </w:rPr>
        <w:t xml:space="preserve"> </w:t>
      </w:r>
      <w:r>
        <w:rPr>
          <w:rFonts w:cs="Times New Roman" w:ascii="Times New Roman" w:hAnsi="Times New Roman"/>
          <w:b w:val="false"/>
          <w:bCs w:val="false"/>
          <w:i w:val="false"/>
          <w:iCs w:val="false"/>
          <w:caps w:val="false"/>
          <w:smallCaps w:val="false"/>
          <w:color w:val="000000"/>
          <w:sz w:val="28"/>
          <w:szCs w:val="28"/>
          <w:u w:val="none"/>
        </w:rPr>
        <w:t>Департаменту освіти і науки, молоді та спорту виконавчого органу Київради (Київської міської державної адміністрації);</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val="false"/>
          <w:bCs w:val="false"/>
          <w:i w:val="false"/>
          <w:iCs w:val="false"/>
          <w:caps w:val="false"/>
          <w:smallCaps w:val="false"/>
          <w:color w:val="00000A"/>
          <w:spacing w:val="0"/>
          <w:sz w:val="28"/>
          <w:szCs w:val="28"/>
          <w:u w:val="single"/>
          <w:lang w:val="uk-UA"/>
        </w:rPr>
        <w:t>О.Поліщук</w:t>
      </w:r>
      <w:r>
        <w:rPr>
          <w:rFonts w:cs="Times New Roman" w:ascii="Times New Roman" w:hAnsi="Times New Roman"/>
          <w:b w:val="false"/>
          <w:bCs w:val="false"/>
          <w:i w:val="false"/>
          <w:iCs w:val="false"/>
          <w:caps w:val="false"/>
          <w:smallCaps w:val="false"/>
          <w:color w:val="00000A"/>
          <w:spacing w:val="0"/>
          <w:sz w:val="28"/>
          <w:szCs w:val="28"/>
          <w:u w:val="none"/>
          <w:lang w:val="uk-UA"/>
        </w:rPr>
        <w:t xml:space="preserve"> — директор Департаменту земельних ресурсів виконавчого органу Київської міської ради (Київської міської державної адміністрації);</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val="false"/>
          <w:bCs w:val="false"/>
          <w:i w:val="false"/>
          <w:iCs w:val="false"/>
          <w:caps w:val="false"/>
          <w:smallCaps w:val="false"/>
          <w:color w:val="000000"/>
          <w:sz w:val="28"/>
          <w:szCs w:val="28"/>
          <w:u w:val="single"/>
        </w:rPr>
        <w:t>І.Тіщенко</w:t>
      </w:r>
      <w:r>
        <w:rPr>
          <w:rFonts w:cs="Times New Roman" w:ascii="Times New Roman" w:hAnsi="Times New Roman"/>
          <w:b w:val="false"/>
          <w:bCs w:val="false"/>
          <w:i w:val="false"/>
          <w:iCs w:val="false"/>
          <w:caps w:val="false"/>
          <w:smallCaps w:val="false"/>
          <w:color w:val="000000"/>
          <w:sz w:val="28"/>
          <w:szCs w:val="28"/>
          <w:u w:val="none"/>
        </w:rPr>
        <w:t xml:space="preserve"> — заступник начальника управління </w:t>
      </w:r>
      <w:r>
        <w:rPr>
          <w:rFonts w:cs="Times New Roman" w:ascii="Times New Roman" w:hAnsi="Times New Roman"/>
          <w:b w:val="false"/>
          <w:bCs w:val="false"/>
          <w:i w:val="false"/>
          <w:iCs w:val="false"/>
          <w:caps w:val="false"/>
          <w:smallCaps w:val="false"/>
          <w:color w:val="000000"/>
          <w:spacing w:val="0"/>
          <w:sz w:val="28"/>
          <w:szCs w:val="28"/>
          <w:u w:val="none"/>
        </w:rPr>
        <w:t>Департаменту охорони здоров'я  виконавчого органу Київської міської ради (КМДА);</w:t>
      </w:r>
    </w:p>
    <w:p>
      <w:pPr>
        <w:pStyle w:val="Normal"/>
        <w:widowControl w:val="false"/>
        <w:tabs>
          <w:tab w:val="left" w:pos="540" w:leader="none"/>
          <w:tab w:val="left" w:pos="1320" w:leader="none"/>
        </w:tabs>
        <w:suppressAutoHyphens w:val="true"/>
        <w:bidi w:val="0"/>
        <w:snapToGrid w:val="false"/>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С.Корнієць</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перший заступник директора Департаменту комунальної власності м. Києва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виконавчого органу Київради (Київської міської державної адміністрації);</w:t>
      </w:r>
    </w:p>
    <w:p>
      <w:pPr>
        <w:pStyle w:val="Normal"/>
        <w:widowControl w:val="false"/>
        <w:tabs>
          <w:tab w:val="left" w:pos="790" w:leader="none"/>
          <w:tab w:val="left" w:pos="7944" w:leader="none"/>
        </w:tabs>
        <w:suppressAutoHyphens w:val="true"/>
        <w:bidi w:val="0"/>
        <w:snapToGrid w:val="false"/>
        <w:ind w:left="0" w:right="0" w:hanging="0"/>
        <w:jc w:val="both"/>
        <w:rPr/>
      </w:pPr>
      <w:r>
        <w:rPr>
          <w:rFonts w:eastAsia="SimSun" w:cs="Liberation Serif;Times New Roman" w:ascii="Times New Roman" w:hAnsi="Times New Roman"/>
          <w:b w:val="false"/>
          <w:bCs w:val="false"/>
          <w:i w:val="false"/>
          <w:iCs w:val="false"/>
          <w:caps w:val="false"/>
          <w:smallCaps w:val="false"/>
          <w:color w:val="000000"/>
          <w:spacing w:val="0"/>
          <w:sz w:val="28"/>
          <w:szCs w:val="28"/>
          <w:highlight w:val="white"/>
          <w:u w:val="single"/>
          <w:lang w:val="uk-UA"/>
        </w:rPr>
        <w:t>О.Маміна</w:t>
      </w:r>
      <w:r>
        <w:rPr>
          <w:rFonts w:eastAsia="SimSun" w:cs="Liberation Serif;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 — </w:t>
      </w:r>
      <w:r>
        <w:rPr>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en-US"/>
        </w:rPr>
        <w:t>в.о. директора Департаменту економіки та інвестицій виконавчого органу Київради (Київської міської державної адміністрації);</w:t>
      </w:r>
    </w:p>
    <w:p>
      <w:pPr>
        <w:pStyle w:val="Normal"/>
        <w:widowControl w:val="false"/>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single"/>
        </w:rPr>
        <w:t>О.Світличний</w:t>
      </w:r>
      <w:r>
        <w:rPr>
          <w:rFonts w:cs="Times New Roman" w:ascii="Times New Roman" w:hAnsi="Times New Roman"/>
          <w:b w:val="false"/>
          <w:bCs w:val="false"/>
          <w:i w:val="false"/>
          <w:iCs w:val="false"/>
          <w:caps w:val="false"/>
          <w:smallCaps w:val="false"/>
          <w:color w:val="000000"/>
          <w:spacing w:val="0"/>
          <w:sz w:val="28"/>
          <w:szCs w:val="28"/>
          <w:highlight w:val="white"/>
          <w:u w:val="none"/>
        </w:rPr>
        <w:t xml:space="preserve"> - заступник директора Департаменту економіки та інвестицій виконавчого органу Київради (Київської міської державної адміністрації ) – начальника управління з питань інвестиційної та зовнішньоекономічної політики</w:t>
      </w:r>
    </w:p>
    <w:p>
      <w:pPr>
        <w:pStyle w:val="Style20"/>
        <w:spacing w:lineRule="atLeast" w:line="240" w:before="0" w:after="0"/>
        <w:ind w:left="0" w:right="0" w:hanging="0"/>
        <w:jc w:val="both"/>
        <w:rPr/>
      </w:pPr>
      <w:r>
        <w:rPr>
          <w:rFonts w:cs="Times New Roman" w:ascii="Times New Roman" w:hAnsi="Times New Roman"/>
          <w:b w:val="false"/>
          <w:i w:val="false"/>
          <w:caps w:val="false"/>
          <w:smallCaps w:val="false"/>
          <w:color w:val="000000"/>
          <w:sz w:val="28"/>
          <w:szCs w:val="28"/>
          <w:u w:val="single"/>
        </w:rPr>
        <w:t>О.Колтик</w:t>
      </w:r>
      <w:r>
        <w:rPr>
          <w:rFonts w:cs="Times New Roman" w:ascii="Times New Roman" w:hAnsi="Times New Roman"/>
          <w:b w:val="false"/>
          <w:i w:val="false"/>
          <w:caps w:val="false"/>
          <w:smallCaps w:val="false"/>
          <w:color w:val="000000"/>
          <w:sz w:val="28"/>
          <w:szCs w:val="28"/>
        </w:rPr>
        <w:t xml:space="preserve"> — в.о. директора Департаменту внутрішнього фінансового контролю та аудиту </w:t>
      </w:r>
      <w:r>
        <w:rPr>
          <w:rFonts w:cs="Times New Roman" w:ascii="Times New Roman" w:hAnsi="Times New Roman"/>
          <w:b w:val="false"/>
          <w:bCs w:val="false"/>
          <w:i w:val="false"/>
          <w:iCs w:val="false"/>
          <w:caps w:val="false"/>
          <w:smallCaps w:val="false"/>
          <w:color w:val="000000"/>
          <w:sz w:val="28"/>
          <w:szCs w:val="28"/>
          <w:u w:val="none"/>
        </w:rPr>
        <w:t>виконавчого органу Київради (Київської міської державної адміністрації);</w:t>
      </w:r>
    </w:p>
    <w:p>
      <w:pPr>
        <w:pStyle w:val="Normal"/>
        <w:jc w:val="both"/>
        <w:rPr/>
      </w:pPr>
      <w:r>
        <w:rPr>
          <w:rFonts w:cs="Times New Roman" w:ascii="Times New Roman" w:hAnsi="Times New Roman"/>
          <w:sz w:val="28"/>
          <w:szCs w:val="28"/>
          <w:u w:val="single"/>
        </w:rPr>
        <w:t>О.Корень</w:t>
      </w:r>
      <w:r>
        <w:rPr>
          <w:rFonts w:cs="Times New Roman" w:ascii="Times New Roman" w:hAnsi="Times New Roman"/>
          <w:sz w:val="28"/>
          <w:szCs w:val="28"/>
        </w:rPr>
        <w:t xml:space="preserve"> – заступник директора Департаменту фінансів виконавчого органу Київської міської ради (Київської міської державної адміністрації);</w:t>
      </w:r>
    </w:p>
    <w:p>
      <w:pPr>
        <w:pStyle w:val="Normal"/>
        <w:jc w:val="both"/>
        <w:rPr/>
      </w:pPr>
      <w:r>
        <w:rPr>
          <w:rFonts w:cs="Times New Roman" w:ascii="Times New Roman" w:hAnsi="Times New Roman"/>
          <w:sz w:val="28"/>
          <w:szCs w:val="28"/>
          <w:u w:val="single"/>
        </w:rPr>
        <w:t>Н.Мельник</w:t>
      </w:r>
      <w:r>
        <w:rPr>
          <w:rFonts w:cs="Times New Roman" w:ascii="Times New Roman" w:hAnsi="Times New Roman"/>
          <w:sz w:val="28"/>
          <w:szCs w:val="28"/>
        </w:rPr>
        <w:t xml:space="preserve"> – начальник управління з питань пайової участі Департаменту економіки та інвестицій виконавчого органу Київради (Київської міської державної адміністрації);</w:t>
      </w:r>
    </w:p>
    <w:p>
      <w:pPr>
        <w:pStyle w:val="Normal"/>
        <w:jc w:val="both"/>
        <w:rPr/>
      </w:pPr>
      <w:r>
        <w:rPr>
          <w:rFonts w:cs="Times New Roman" w:ascii="Times New Roman" w:hAnsi="Times New Roman"/>
          <w:sz w:val="28"/>
          <w:szCs w:val="28"/>
          <w:u w:val="single"/>
        </w:rPr>
        <w:t>П.Литвинов</w:t>
      </w:r>
      <w:r>
        <w:rPr>
          <w:rFonts w:cs="Times New Roman" w:ascii="Times New Roman" w:hAnsi="Times New Roman"/>
          <w:sz w:val="28"/>
          <w:szCs w:val="28"/>
        </w:rPr>
        <w:t xml:space="preserve"> — начальник управляння з питань запобігання та виявлення корупції  секретаріату Київської міської ради;</w:t>
      </w:r>
    </w:p>
    <w:p>
      <w:pPr>
        <w:pStyle w:val="Normal"/>
        <w:tabs>
          <w:tab w:val="left" w:pos="540" w:leader="none"/>
          <w:tab w:val="left" w:pos="1320" w:leader="none"/>
        </w:tabs>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С.Авраменко</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заступник генерального директора  ПАТ АК “Київводоканал”;</w:t>
      </w:r>
    </w:p>
    <w:p>
      <w:pPr>
        <w:pStyle w:val="Normal"/>
        <w:tabs>
          <w:tab w:val="left" w:pos="540" w:leader="none"/>
          <w:tab w:val="left" w:pos="1320" w:leader="none"/>
        </w:tabs>
        <w:snapToGrid w:val="false"/>
        <w:ind w:left="0" w:right="0" w:hanging="0"/>
        <w:jc w:val="both"/>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І.Макаріна</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директор КП "Київська міська лікарня ветеринарної медицини" ;</w:t>
      </w:r>
    </w:p>
    <w:p>
      <w:pPr>
        <w:pStyle w:val="Normal"/>
        <w:jc w:val="both"/>
        <w:rPr/>
      </w:pPr>
      <w:r>
        <w:rPr>
          <w:rFonts w:cs="Times New Roman" w:ascii="Times New Roman" w:hAnsi="Times New Roman"/>
          <w:b w:val="false"/>
          <w:bCs w:val="false"/>
          <w:sz w:val="28"/>
          <w:szCs w:val="28"/>
          <w:u w:val="single"/>
        </w:rPr>
        <w:t>М.Хорошевський</w:t>
      </w:r>
      <w:r>
        <w:rPr>
          <w:rFonts w:cs="Times New Roman" w:ascii="Times New Roman" w:hAnsi="Times New Roman"/>
          <w:b w:val="false"/>
          <w:bCs w:val="false"/>
          <w:sz w:val="28"/>
          <w:szCs w:val="28"/>
          <w:u w:val="none"/>
        </w:rPr>
        <w:t xml:space="preserve"> – директор КП «Київекспертиза»;</w:t>
      </w:r>
    </w:p>
    <w:p>
      <w:pPr>
        <w:pStyle w:val="Normal"/>
        <w:ind w:left="0" w:right="0" w:hanging="0"/>
        <w:jc w:val="both"/>
        <w:rPr/>
      </w:pPr>
      <w:r>
        <w:rPr>
          <w:rFonts w:cs="Times New Roman" w:ascii="Times New Roman" w:hAnsi="Times New Roman"/>
          <w:b w:val="false"/>
          <w:i w:val="false"/>
          <w:caps w:val="false"/>
          <w:smallCaps w:val="false"/>
          <w:color w:val="000000"/>
          <w:sz w:val="28"/>
          <w:szCs w:val="28"/>
          <w:u w:val="single"/>
        </w:rPr>
        <w:t>А.Долотій</w:t>
      </w:r>
      <w:r>
        <w:rPr>
          <w:rFonts w:cs="Times New Roman" w:ascii="Times New Roman" w:hAnsi="Times New Roman"/>
          <w:b w:val="false"/>
          <w:i w:val="false"/>
          <w:caps w:val="false"/>
          <w:smallCaps w:val="false"/>
          <w:color w:val="000000"/>
          <w:sz w:val="28"/>
          <w:szCs w:val="28"/>
          <w:u w:val="none"/>
        </w:rPr>
        <w:t xml:space="preserve"> – директор ТОВ «Лівобережжя Плюс»;</w:t>
      </w:r>
    </w:p>
    <w:p>
      <w:pPr>
        <w:pStyle w:val="Normal"/>
        <w:ind w:left="0" w:right="0" w:hanging="0"/>
        <w:jc w:val="both"/>
        <w:rPr/>
      </w:pPr>
      <w:r>
        <w:rPr>
          <w:rFonts w:cs="Times New Roman" w:ascii="Times New Roman" w:hAnsi="Times New Roman"/>
          <w:b w:val="false"/>
          <w:i w:val="false"/>
          <w:caps w:val="false"/>
          <w:smallCaps w:val="false"/>
          <w:color w:val="000000"/>
          <w:sz w:val="28"/>
          <w:szCs w:val="28"/>
          <w:u w:val="single"/>
        </w:rPr>
        <w:t>В.Веккер</w:t>
      </w:r>
      <w:r>
        <w:rPr>
          <w:rFonts w:cs="Times New Roman" w:ascii="Times New Roman" w:hAnsi="Times New Roman"/>
          <w:b w:val="false"/>
          <w:i w:val="false"/>
          <w:caps w:val="false"/>
          <w:smallCaps w:val="false"/>
          <w:color w:val="000000"/>
          <w:sz w:val="28"/>
          <w:szCs w:val="28"/>
          <w:u w:val="none"/>
        </w:rPr>
        <w:t xml:space="preserve"> – заступник директора ТОВ «Стиль-Блюз»; </w:t>
      </w:r>
    </w:p>
    <w:p>
      <w:pPr>
        <w:pStyle w:val="Normal"/>
        <w:ind w:left="0" w:right="0" w:hanging="0"/>
        <w:jc w:val="both"/>
        <w:rPr/>
      </w:pPr>
      <w:r>
        <w:rPr>
          <w:rFonts w:cs="Times New Roman" w:ascii="Times New Roman" w:hAnsi="Times New Roman"/>
          <w:b w:val="false"/>
          <w:i w:val="false"/>
          <w:caps w:val="false"/>
          <w:smallCaps w:val="false"/>
          <w:color w:val="000000"/>
          <w:sz w:val="28"/>
          <w:szCs w:val="28"/>
          <w:u w:val="none"/>
        </w:rPr>
        <w:t>Помічники депутатів Київської міської ради;</w:t>
      </w:r>
    </w:p>
    <w:p>
      <w:pPr>
        <w:pStyle w:val="Normal"/>
        <w:jc w:val="both"/>
        <w:rPr/>
      </w:pPr>
      <w:r>
        <w:rPr>
          <w:rFonts w:cs="Times New Roman" w:ascii="Times New Roman" w:hAnsi="Times New Roman"/>
          <w:sz w:val="28"/>
          <w:szCs w:val="28"/>
        </w:rPr>
        <w:t>Представники засобів масової інформації;</w:t>
      </w:r>
    </w:p>
    <w:p>
      <w:pPr>
        <w:pStyle w:val="Normal"/>
        <w:jc w:val="both"/>
        <w:rPr/>
      </w:pPr>
      <w:r>
        <w:rPr>
          <w:rFonts w:cs="Times New Roman" w:ascii="Times New Roman" w:hAnsi="Times New Roman"/>
          <w:sz w:val="28"/>
          <w:szCs w:val="28"/>
        </w:rPr>
        <w:t>Представники громадськості;</w:t>
      </w:r>
    </w:p>
    <w:p>
      <w:pPr>
        <w:pStyle w:val="Normal"/>
        <w:jc w:val="both"/>
        <w:rPr>
          <w:rFonts w:ascii="Times New Roman" w:hAnsi="Times New Roman" w:cs="Times New Roman"/>
          <w:sz w:val="28"/>
          <w:szCs w:val="28"/>
        </w:rPr>
      </w:pPr>
      <w:r>
        <w:rPr>
          <w:rFonts w:cs="Times New Roman" w:ascii="Times New Roman" w:hAnsi="Times New Roman"/>
          <w:sz w:val="28"/>
          <w:szCs w:val="28"/>
        </w:rPr>
        <w:t>Представники заявників.</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b/>
          <w:b/>
          <w:sz w:val="28"/>
          <w:szCs w:val="28"/>
          <w:u w:val="single"/>
        </w:rPr>
      </w:pPr>
      <w:r>
        <w:rPr>
          <w:rFonts w:cs="Times New Roman" w:ascii="Times New Roman" w:hAnsi="Times New Roman"/>
          <w:b/>
          <w:sz w:val="28"/>
          <w:szCs w:val="28"/>
          <w:u w:val="single"/>
        </w:rPr>
        <w:t>Порядок денний:</w:t>
      </w:r>
    </w:p>
    <w:p>
      <w:pPr>
        <w:pStyle w:val="Normal"/>
        <w:tabs>
          <w:tab w:val="left" w:pos="0" w:leader="none"/>
          <w:tab w:val="left" w:pos="84" w:leader="none"/>
        </w:tabs>
        <w:snapToGrid w:val="false"/>
        <w:ind w:left="0" w:right="0" w:hanging="0"/>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val="false"/>
          <w:i w:val="false"/>
          <w:caps w:val="false"/>
          <w:smallCaps w:val="false"/>
          <w:color w:val="000000"/>
          <w:spacing w:val="0"/>
          <w:sz w:val="28"/>
          <w:szCs w:val="28"/>
        </w:rPr>
        <w:t xml:space="preserve">1. Про погодження розпорядження виконавчого органу Київської міської ради (КМДА) від 01.02.16 № 51 “Про перерозподіл видатків бюджету міста Києва, передбачених Департаменту охорони здоров'я   виконавчого органу Київської міської ради (КМДА) на 2016 рік” </w:t>
      </w:r>
      <w:r>
        <w:rPr>
          <w:rFonts w:cs="Times New Roman" w:ascii="Times New Roman" w:hAnsi="Times New Roman"/>
          <w:b/>
          <w:bCs/>
          <w:i w:val="false"/>
          <w:caps w:val="false"/>
          <w:smallCaps w:val="false"/>
          <w:color w:val="000000"/>
          <w:spacing w:val="0"/>
          <w:sz w:val="28"/>
          <w:szCs w:val="28"/>
        </w:rPr>
        <w:t xml:space="preserve">(Доповідачі І.Тіщенко, </w:t>
      </w:r>
      <w:r>
        <w:rPr>
          <w:rFonts w:ascii="Times New Roman" w:hAnsi="Times New Roman"/>
          <w:b/>
          <w:bCs/>
          <w:sz w:val="28"/>
          <w:szCs w:val="28"/>
        </w:rPr>
        <w:t>В.Репік)</w:t>
      </w:r>
    </w:p>
    <w:p>
      <w:pPr>
        <w:pStyle w:val="Normal"/>
        <w:tabs>
          <w:tab w:val="left" w:pos="790" w:leader="none"/>
          <w:tab w:val="left" w:pos="7944" w:leader="none"/>
        </w:tabs>
        <w:ind w:left="0" w:right="0" w:hanging="0"/>
        <w:jc w:val="both"/>
        <w:rPr>
          <w:rFonts w:ascii="Times New Roman" w:hAnsi="Times New Roman"/>
        </w:rPr>
      </w:pPr>
      <w:r>
        <w:rPr>
          <w:rFonts w:cs="Times New Roman" w:ascii="Times New Roman" w:hAnsi="Times New Roman"/>
          <w:b w:val="false"/>
          <w:i w:val="false"/>
          <w:caps w:val="false"/>
          <w:smallCaps w:val="false"/>
          <w:color w:val="000000"/>
          <w:spacing w:val="0"/>
          <w:sz w:val="28"/>
          <w:szCs w:val="28"/>
          <w:lang w:val="uk-UA"/>
        </w:rPr>
        <w:t>2. П</w:t>
      </w:r>
      <w:r>
        <w:rPr>
          <w:rFonts w:cs="Times New Roman" w:ascii="Times New Roman" w:hAnsi="Times New Roman"/>
          <w:b w:val="false"/>
          <w:i w:val="false"/>
          <w:caps w:val="false"/>
          <w:smallCaps w:val="false"/>
          <w:color w:val="000000"/>
          <w:spacing w:val="0"/>
          <w:sz w:val="28"/>
          <w:szCs w:val="28"/>
        </w:rPr>
        <w:t xml:space="preserve">ро проект рішення “Про погодження призначення Резнікова О.Ю. на посаду заступника голови Київської міської державної адміністрації з питань здійснення самоврядних повноважень та реформ” (від 02.02.16 № 08/231-652/Пр) </w:t>
      </w:r>
      <w:r>
        <w:rPr>
          <w:rFonts w:cs="Times New Roman" w:ascii="Times New Roman" w:hAnsi="Times New Roman"/>
          <w:b/>
          <w:bCs/>
          <w:i w:val="false"/>
          <w:caps w:val="false"/>
          <w:smallCaps w:val="false"/>
          <w:color w:val="000000"/>
          <w:spacing w:val="0"/>
          <w:sz w:val="28"/>
          <w:szCs w:val="28"/>
        </w:rPr>
        <w:t xml:space="preserve">(Доповідачі </w:t>
      </w:r>
      <w:r>
        <w:rPr>
          <w:rFonts w:ascii="Times New Roman" w:hAnsi="Times New Roman"/>
          <w:b/>
          <w:bCs/>
          <w:color w:val="000000"/>
          <w:sz w:val="28"/>
          <w:szCs w:val="28"/>
        </w:rPr>
        <w:t>А.Странніков, О.Резніков)</w:t>
      </w:r>
    </w:p>
    <w:p>
      <w:pPr>
        <w:pStyle w:val="Normal"/>
        <w:tabs>
          <w:tab w:val="left" w:pos="790" w:leader="none"/>
          <w:tab w:val="left" w:pos="7944" w:leader="none"/>
        </w:tabs>
        <w:ind w:left="0" w:right="0" w:hanging="0"/>
        <w:jc w:val="both"/>
        <w:rPr>
          <w:rFonts w:ascii="Times New Roman" w:hAnsi="Times New Roman"/>
        </w:rPr>
      </w:pPr>
      <w:r>
        <w:rPr>
          <w:rFonts w:ascii="Times New Roman" w:hAnsi="Times New Roman"/>
          <w:sz w:val="28"/>
          <w:szCs w:val="28"/>
        </w:rPr>
        <w:t xml:space="preserve">3. Про проект рішення “Про затвердження Міської комплексної цільової програми "Освіта Києва. 2016-2018 роки" </w:t>
      </w:r>
      <w:r>
        <w:rPr>
          <w:rFonts w:cs="Times New Roman" w:ascii="Times New Roman" w:hAnsi="Times New Roman"/>
          <w:sz w:val="28"/>
          <w:szCs w:val="28"/>
        </w:rPr>
        <w:t xml:space="preserve">(від 16.01.16 № 08/231-413/ПР) </w:t>
      </w:r>
      <w:r>
        <w:rPr>
          <w:rFonts w:cs="Times New Roman" w:ascii="Times New Roman" w:hAnsi="Times New Roman"/>
          <w:b/>
          <w:bCs/>
          <w:sz w:val="28"/>
          <w:szCs w:val="28"/>
        </w:rPr>
        <w:t>(Доповідач О.Фіданян)</w:t>
      </w:r>
    </w:p>
    <w:p>
      <w:pPr>
        <w:pStyle w:val="Normal"/>
        <w:tabs>
          <w:tab w:val="left" w:pos="790" w:leader="none"/>
          <w:tab w:val="left" w:pos="7944" w:leader="none"/>
        </w:tabs>
        <w:ind w:left="0" w:right="0" w:hanging="0"/>
        <w:jc w:val="both"/>
        <w:rPr/>
      </w:pPr>
      <w:r>
        <w:rPr>
          <w:rFonts w:cs="Times New Roman" w:ascii="Times New Roman" w:hAnsi="Times New Roman"/>
          <w:sz w:val="28"/>
          <w:szCs w:val="28"/>
        </w:rPr>
        <w:t xml:space="preserve">4. Про проект рішення «Про майнові питання, пов’язані з будівництвом житлового кварталу з повним комплексом обслуговування на вул. Бакинський, 37 – 41 у Шевченківському районі» (від 04.12.2015 № 08/231-16/ПР) </w:t>
      </w:r>
      <w:r>
        <w:rPr>
          <w:rFonts w:cs="Times New Roman" w:ascii="Times New Roman" w:hAnsi="Times New Roman"/>
          <w:b/>
          <w:bCs/>
          <w:sz w:val="28"/>
          <w:szCs w:val="28"/>
        </w:rPr>
        <w:t>(Доповідач О.Світличний)</w:t>
      </w:r>
    </w:p>
    <w:p>
      <w:pPr>
        <w:pStyle w:val="Normal"/>
        <w:tabs>
          <w:tab w:val="left" w:pos="790" w:leader="none"/>
          <w:tab w:val="left" w:pos="7944" w:leader="none"/>
        </w:tabs>
        <w:ind w:left="0" w:right="0" w:hanging="0"/>
        <w:jc w:val="both"/>
        <w:rPr>
          <w:rFonts w:ascii="Times New Roman" w:hAnsi="Times New Roman"/>
        </w:rPr>
      </w:pPr>
      <w:r>
        <w:rPr>
          <w:rFonts w:cs="Times New Roman" w:ascii="Times New Roman" w:hAnsi="Times New Roman"/>
          <w:sz w:val="28"/>
          <w:szCs w:val="28"/>
        </w:rPr>
        <w:t>5. Про проект рішення «Про затвердження договору про погашення заборгованості Київської міської ради перед державою”</w:t>
      </w:r>
      <w:r>
        <w:rPr>
          <w:rFonts w:cs="Times New Roman" w:ascii="Times New Roman" w:hAnsi="Times New Roman"/>
          <w:b/>
          <w:bCs/>
          <w:sz w:val="28"/>
          <w:szCs w:val="28"/>
        </w:rPr>
        <w:t xml:space="preserve"> (Доповідач В.Репік)</w:t>
      </w:r>
    </w:p>
    <w:p>
      <w:pPr>
        <w:pStyle w:val="Normal"/>
        <w:tabs>
          <w:tab w:val="left" w:pos="790" w:leader="none"/>
          <w:tab w:val="left" w:pos="7944" w:leader="none"/>
        </w:tabs>
        <w:ind w:left="0" w:right="0" w:hanging="0"/>
        <w:jc w:val="both"/>
        <w:rPr/>
      </w:pPr>
      <w:r>
        <w:rPr>
          <w:rFonts w:cs="Times New Roman" w:ascii="Times New Roman" w:hAnsi="Times New Roman"/>
          <w:b w:val="false"/>
          <w:i w:val="false"/>
          <w:caps w:val="false"/>
          <w:smallCaps w:val="false"/>
          <w:color w:val="00000A"/>
          <w:spacing w:val="0"/>
          <w:sz w:val="28"/>
          <w:szCs w:val="28"/>
        </w:rPr>
        <w:t>6. Про проект рішення «Про надання дозволу Управлінню освіти Солом'янської районної в місті Києві державної адміністрації на знесення та списання основних засобів, які належать до комунальної власності територіальної громади міста Києва</w:t>
      </w:r>
      <w:r>
        <w:rPr>
          <w:rFonts w:cs="Times New Roman" w:ascii="Times New Roman" w:hAnsi="Times New Roman"/>
          <w:b w:val="false"/>
          <w:i w:val="false"/>
          <w:caps w:val="false"/>
          <w:smallCaps w:val="false"/>
          <w:color w:val="00000A"/>
          <w:spacing w:val="0"/>
          <w:sz w:val="28"/>
          <w:szCs w:val="28"/>
          <w:lang w:val="ru-RU"/>
        </w:rPr>
        <w:t xml:space="preserve">» ( від </w:t>
      </w:r>
      <w:r>
        <w:rPr>
          <w:rFonts w:cs="Times New Roman" w:ascii="Times New Roman" w:hAnsi="Times New Roman"/>
          <w:b w:val="false"/>
          <w:i w:val="false"/>
          <w:caps w:val="false"/>
          <w:smallCaps w:val="false"/>
          <w:color w:val="00000A"/>
          <w:spacing w:val="0"/>
          <w:sz w:val="28"/>
          <w:szCs w:val="28"/>
          <w:lang w:val="uk-UA"/>
        </w:rPr>
        <w:t>20</w:t>
      </w:r>
      <w:r>
        <w:rPr>
          <w:rFonts w:cs="Times New Roman" w:ascii="Times New Roman" w:hAnsi="Times New Roman"/>
          <w:b w:val="false"/>
          <w:i w:val="false"/>
          <w:caps w:val="false"/>
          <w:smallCaps w:val="false"/>
          <w:color w:val="00000A"/>
          <w:spacing w:val="0"/>
          <w:sz w:val="28"/>
          <w:szCs w:val="28"/>
          <w:lang w:val="ru-RU"/>
        </w:rPr>
        <w:t>.01.16 № 08/231-41</w:t>
      </w:r>
      <w:r>
        <w:rPr>
          <w:rFonts w:cs="Times New Roman" w:ascii="Times New Roman" w:hAnsi="Times New Roman"/>
          <w:b w:val="false"/>
          <w:i w:val="false"/>
          <w:caps w:val="false"/>
          <w:smallCaps w:val="false"/>
          <w:color w:val="00000A"/>
          <w:spacing w:val="0"/>
          <w:sz w:val="28"/>
          <w:szCs w:val="28"/>
          <w:lang w:val="uk-UA"/>
        </w:rPr>
        <w:t>2</w:t>
      </w:r>
      <w:r>
        <w:rPr>
          <w:rFonts w:cs="Times New Roman" w:ascii="Times New Roman" w:hAnsi="Times New Roman"/>
          <w:b w:val="false"/>
          <w:i w:val="false"/>
          <w:caps w:val="false"/>
          <w:smallCaps w:val="false"/>
          <w:color w:val="00000A"/>
          <w:spacing w:val="0"/>
          <w:sz w:val="28"/>
          <w:szCs w:val="28"/>
          <w:lang w:val="ru-RU"/>
        </w:rPr>
        <w:t xml:space="preserve">/ПР) </w:t>
      </w:r>
      <w:r>
        <w:rPr>
          <w:rFonts w:cs="Times New Roman" w:ascii="Times New Roman" w:hAnsi="Times New Roman"/>
          <w:b/>
          <w:bCs/>
          <w:i w:val="false"/>
          <w:caps w:val="false"/>
          <w:smallCaps w:val="false"/>
          <w:color w:val="00000A"/>
          <w:spacing w:val="0"/>
          <w:sz w:val="28"/>
          <w:szCs w:val="28"/>
          <w:lang w:val="uk-UA"/>
        </w:rPr>
        <w:t>(Доповідач С.Корнієць)</w:t>
      </w:r>
    </w:p>
    <w:p>
      <w:pPr>
        <w:pStyle w:val="Normal"/>
        <w:tabs>
          <w:tab w:val="left" w:pos="790" w:leader="none"/>
          <w:tab w:val="left" w:pos="7944" w:leader="none"/>
        </w:tabs>
        <w:ind w:left="0" w:right="0" w:hanging="0"/>
        <w:jc w:val="both"/>
        <w:rPr/>
      </w:pPr>
      <w:r>
        <w:rPr>
          <w:rFonts w:cs="Times New Roman" w:ascii="Times New Roman" w:hAnsi="Times New Roman"/>
          <w:b w:val="false"/>
          <w:bCs w:val="false"/>
          <w:sz w:val="28"/>
          <w:szCs w:val="28"/>
        </w:rPr>
        <w:t xml:space="preserve">7. Про проект рішення «Про надання дозволу на списання незавершених капітальних інвестицій, що належать до комунальної власності територіальної громади міста Києва» (від 04.09.15 № 08/231-2163/ПР). </w:t>
      </w:r>
      <w:r>
        <w:rPr>
          <w:rFonts w:cs="Times New Roman" w:ascii="Times New Roman" w:hAnsi="Times New Roman"/>
          <w:b/>
          <w:bCs/>
          <w:sz w:val="28"/>
          <w:szCs w:val="28"/>
        </w:rPr>
        <w:t>(Доповідачі С.Авраменко, С. Корнієць)</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8. Про проект рішення «</w:t>
      </w:r>
      <w:r>
        <w:rPr>
          <w:rFonts w:cs="Times New Roman" w:ascii="Times New Roman" w:hAnsi="Times New Roman"/>
          <w:b w:val="false"/>
          <w:i w:val="false"/>
          <w:caps w:val="false"/>
          <w:smallCaps w:val="false"/>
          <w:color w:val="00000A"/>
          <w:spacing w:val="0"/>
          <w:sz w:val="28"/>
          <w:szCs w:val="28"/>
        </w:rPr>
        <w:t xml:space="preserve">Про створення онлайн системи попереднього запису на отримання медичних послуг в комунальних закладах охорони здоров'я міста Києва” </w:t>
      </w:r>
      <w:r>
        <w:rPr>
          <w:rFonts w:cs="Times New Roman" w:ascii="Times New Roman" w:hAnsi="Times New Roman"/>
          <w:color w:val="00000A"/>
          <w:sz w:val="28"/>
          <w:szCs w:val="28"/>
        </w:rPr>
        <w:t xml:space="preserve">  </w:t>
      </w:r>
      <w:r>
        <w:rPr>
          <w:rFonts w:cs="Times New Roman" w:ascii="Times New Roman" w:hAnsi="Times New Roman"/>
          <w:b w:val="false"/>
          <w:bCs w:val="false"/>
          <w:color w:val="00000A"/>
          <w:sz w:val="28"/>
          <w:szCs w:val="28"/>
        </w:rPr>
        <w:t xml:space="preserve">(від 22.01.16 № 08/231-471/ПР) </w:t>
      </w:r>
      <w:r>
        <w:rPr>
          <w:rFonts w:cs="Times New Roman" w:ascii="Times New Roman" w:hAnsi="Times New Roman"/>
          <w:b/>
          <w:bCs/>
          <w:color w:val="00000A"/>
          <w:sz w:val="28"/>
          <w:szCs w:val="28"/>
        </w:rPr>
        <w:t>(Доповідач А.Шлапак)</w:t>
      </w:r>
    </w:p>
    <w:p>
      <w:pPr>
        <w:pStyle w:val="Normal"/>
        <w:tabs>
          <w:tab w:val="left" w:pos="790" w:leader="none"/>
          <w:tab w:val="left" w:pos="7944" w:leader="none"/>
        </w:tabs>
        <w:ind w:left="0" w:right="0" w:hanging="0"/>
        <w:jc w:val="both"/>
        <w:rPr>
          <w:rFonts w:ascii="Times New Roman" w:hAnsi="Times New Roman"/>
        </w:rPr>
      </w:pPr>
      <w:r>
        <w:rPr>
          <w:rFonts w:cs="Times New Roman" w:ascii="Times New Roman" w:hAnsi="Times New Roman"/>
          <w:b w:val="false"/>
          <w:bCs w:val="false"/>
          <w:i w:val="false"/>
          <w:caps w:val="false"/>
          <w:smallCaps w:val="false"/>
          <w:color w:val="00000A"/>
          <w:spacing w:val="0"/>
          <w:sz w:val="28"/>
          <w:szCs w:val="28"/>
        </w:rPr>
        <w:t>9. Про проект рішення «Про створення парку відпочинку "Сирецький Яр" на земельній ділянці площею 5,78 га по вул. Ризькій у Шевченківському районі м. Києва</w:t>
      </w:r>
      <w:r>
        <w:rPr>
          <w:rFonts w:cs="Times New Roman" w:ascii="Times New Roman" w:hAnsi="Times New Roman"/>
          <w:b w:val="false"/>
          <w:bCs w:val="false"/>
          <w:color w:val="00000A"/>
          <w:sz w:val="28"/>
          <w:szCs w:val="28"/>
        </w:rPr>
        <w:t xml:space="preserve">  (від 10.12.15 № 08/231-81/ПР) </w:t>
      </w:r>
      <w:r>
        <w:rPr>
          <w:rFonts w:cs="Times New Roman" w:ascii="Times New Roman" w:hAnsi="Times New Roman"/>
          <w:b/>
          <w:bCs/>
          <w:color w:val="00000A"/>
          <w:sz w:val="28"/>
          <w:szCs w:val="28"/>
        </w:rPr>
        <w:t xml:space="preserve">(Доповідачі </w:t>
      </w:r>
      <w:r>
        <w:rPr>
          <w:rFonts w:ascii="Times New Roman" w:hAnsi="Times New Roman"/>
          <w:b/>
          <w:bCs/>
          <w:sz w:val="28"/>
          <w:szCs w:val="28"/>
        </w:rPr>
        <w:t xml:space="preserve">С.Кутняк, </w:t>
      </w:r>
      <w:r>
        <w:rPr>
          <w:rFonts w:cs="Times New Roman" w:ascii="Times New Roman" w:hAnsi="Times New Roman"/>
          <w:b/>
          <w:bCs/>
          <w:i w:val="false"/>
          <w:caps w:val="false"/>
          <w:smallCaps w:val="false"/>
          <w:color w:val="00000A"/>
          <w:spacing w:val="0"/>
          <w:sz w:val="28"/>
          <w:szCs w:val="28"/>
        </w:rPr>
        <w:t>В.Репік)</w:t>
      </w:r>
    </w:p>
    <w:p>
      <w:pPr>
        <w:pStyle w:val="Normal"/>
        <w:tabs>
          <w:tab w:val="left" w:pos="790" w:leader="none"/>
          <w:tab w:val="left" w:pos="7944" w:leader="none"/>
        </w:tabs>
        <w:ind w:left="0" w:right="0" w:hanging="0"/>
        <w:jc w:val="both"/>
        <w:rPr/>
      </w:pPr>
      <w:r>
        <w:rPr>
          <w:rFonts w:cs="Times New Roman" w:ascii="Times New Roman" w:hAnsi="Times New Roman"/>
          <w:b w:val="false"/>
          <w:bCs w:val="false"/>
          <w:caps w:val="false"/>
          <w:smallCaps w:val="false"/>
          <w:color w:val="00000A"/>
          <w:spacing w:val="0"/>
          <w:sz w:val="28"/>
          <w:szCs w:val="28"/>
        </w:rPr>
        <w:t>10. Про проект рішення «</w:t>
      </w:r>
      <w:r>
        <w:rPr>
          <w:rFonts w:cs="Times New Roman" w:ascii="Times New Roman" w:hAnsi="Times New Roman"/>
          <w:b w:val="false"/>
          <w:bCs w:val="false"/>
          <w:i w:val="false"/>
          <w:caps w:val="false"/>
          <w:smallCaps w:val="false"/>
          <w:color w:val="00000A"/>
          <w:spacing w:val="0"/>
          <w:sz w:val="28"/>
          <w:szCs w:val="28"/>
        </w:rPr>
        <w:t>Про надання статусу парку з водними об'єктами земельній ділянці (орієнтовна площа 13га) вздовж</w:t>
      </w:r>
      <w:r>
        <w:rPr>
          <w:rFonts w:cs="Times New Roman" w:ascii="Times New Roman" w:hAnsi="Times New Roman"/>
          <w:b/>
          <w:bCs/>
          <w:i w:val="false"/>
          <w:caps w:val="false"/>
          <w:smallCaps w:val="false"/>
          <w:color w:val="00000A"/>
          <w:spacing w:val="0"/>
          <w:sz w:val="28"/>
          <w:szCs w:val="28"/>
        </w:rPr>
        <w:t xml:space="preserve"> </w:t>
      </w:r>
      <w:r>
        <w:rPr>
          <w:rFonts w:cs="Times New Roman" w:ascii="Times New Roman" w:hAnsi="Times New Roman"/>
          <w:b w:val="false"/>
          <w:bCs w:val="false"/>
          <w:i w:val="false"/>
          <w:caps w:val="false"/>
          <w:smallCaps w:val="false"/>
          <w:color w:val="00000A"/>
          <w:spacing w:val="0"/>
          <w:sz w:val="28"/>
          <w:szCs w:val="28"/>
        </w:rPr>
        <w:t>просп. Генерала Ватутіна між  просп. Володимира Маяковського та вул. Оноре де Бальзака у Деснянському районі м. Києва</w:t>
      </w:r>
      <w:r>
        <w:rPr>
          <w:rFonts w:cs="Times New Roman" w:ascii="Times New Roman" w:hAnsi="Times New Roman"/>
          <w:b w:val="false"/>
          <w:bCs w:val="false"/>
          <w:color w:val="00000A"/>
          <w:sz w:val="28"/>
          <w:szCs w:val="28"/>
        </w:rPr>
        <w:t xml:space="preserve">  (від 25.01.16 № 08/231-480/ПР) </w:t>
      </w:r>
      <w:r>
        <w:rPr>
          <w:rFonts w:cs="Times New Roman" w:ascii="Times New Roman" w:hAnsi="Times New Roman"/>
          <w:b/>
          <w:bCs/>
          <w:color w:val="00000A"/>
          <w:sz w:val="28"/>
          <w:szCs w:val="28"/>
        </w:rPr>
        <w:t>(Доповідач Г.Старостенко)</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A"/>
          <w:spacing w:val="0"/>
          <w:sz w:val="28"/>
          <w:szCs w:val="28"/>
        </w:rPr>
        <w:t xml:space="preserve">11. Про проект рішення </w:t>
      </w:r>
      <w:bookmarkStart w:id="0" w:name="__DdeLink__14916_1159955034"/>
      <w:r>
        <w:rPr>
          <w:rFonts w:cs="Times New Roman" w:ascii="Times New Roman" w:hAnsi="Times New Roman"/>
          <w:b w:val="false"/>
          <w:bCs w:val="false"/>
          <w:i w:val="false"/>
          <w:caps w:val="false"/>
          <w:smallCaps w:val="false"/>
          <w:color w:val="00000A"/>
          <w:spacing w:val="0"/>
          <w:sz w:val="28"/>
          <w:szCs w:val="28"/>
        </w:rPr>
        <w:t>«</w:t>
      </w:r>
      <w:r>
        <w:rPr>
          <w:rFonts w:cs="Times New Roman" w:ascii="Times New Roman" w:hAnsi="Times New Roman"/>
          <w:b w:val="false"/>
          <w:bCs/>
          <w:i w:val="false"/>
          <w:caps w:val="false"/>
          <w:smallCaps w:val="false"/>
          <w:color w:val="00000A"/>
          <w:spacing w:val="0"/>
          <w:sz w:val="28"/>
          <w:szCs w:val="28"/>
        </w:rPr>
        <w:t>Про визначення розміру статутного капіталу комунального підприємства "Київська міська лікарня ветеринарної медицини"</w:t>
      </w:r>
      <w:r>
        <w:rPr>
          <w:rFonts w:cs="Times New Roman" w:ascii="Times New Roman" w:hAnsi="Times New Roman"/>
          <w:b/>
          <w:bCs/>
          <w:color w:val="00000A"/>
          <w:sz w:val="28"/>
          <w:szCs w:val="28"/>
        </w:rPr>
        <w:t xml:space="preserve"> </w:t>
      </w:r>
      <w:r>
        <w:rPr>
          <w:rFonts w:cs="Times New Roman" w:ascii="Times New Roman" w:hAnsi="Times New Roman"/>
          <w:b w:val="false"/>
          <w:bCs w:val="false"/>
          <w:color w:val="00000A"/>
          <w:sz w:val="28"/>
          <w:szCs w:val="28"/>
        </w:rPr>
        <w:t>(від 22.01.16 № 08/231-465/ПР)</w:t>
      </w:r>
      <w:bookmarkEnd w:id="0"/>
      <w:r>
        <w:rPr>
          <w:rFonts w:cs="Times New Roman" w:ascii="Times New Roman" w:hAnsi="Times New Roman"/>
          <w:b w:val="false"/>
          <w:bCs w:val="false"/>
          <w:color w:val="00000A"/>
          <w:sz w:val="28"/>
          <w:szCs w:val="28"/>
        </w:rPr>
        <w:t xml:space="preserve"> </w:t>
      </w:r>
      <w:r>
        <w:rPr>
          <w:rFonts w:cs="Times New Roman" w:ascii="Times New Roman" w:hAnsi="Times New Roman"/>
          <w:b/>
          <w:bCs/>
          <w:color w:val="00000A"/>
          <w:sz w:val="28"/>
          <w:szCs w:val="28"/>
        </w:rPr>
        <w:t xml:space="preserve">(Доповідачі І.Макаріна, </w:t>
      </w:r>
      <w:r>
        <w:rPr>
          <w:rFonts w:cs="Times New Roman" w:ascii="Times New Roman" w:hAnsi="Times New Roman"/>
          <w:b/>
          <w:bCs/>
          <w:i w:val="false"/>
          <w:caps w:val="false"/>
          <w:smallCaps w:val="false"/>
          <w:color w:val="00000A"/>
          <w:spacing w:val="0"/>
          <w:sz w:val="28"/>
          <w:szCs w:val="28"/>
        </w:rPr>
        <w:t>В.Репік)</w:t>
      </w:r>
    </w:p>
    <w:p>
      <w:pPr>
        <w:pStyle w:val="Normal"/>
        <w:tabs>
          <w:tab w:val="left" w:pos="790" w:leader="none"/>
          <w:tab w:val="left" w:pos="7944" w:leader="none"/>
        </w:tabs>
        <w:ind w:left="0" w:right="0" w:hanging="0"/>
        <w:jc w:val="both"/>
        <w:rPr/>
      </w:pPr>
      <w:r>
        <w:rPr>
          <w:rFonts w:ascii="Times New Roman" w:hAnsi="Times New Roman"/>
          <w:sz w:val="28"/>
          <w:szCs w:val="28"/>
        </w:rPr>
        <w:t xml:space="preserve">12. Про розгляд листа ТОВ «Лівобережжя Плюс» від 28.01.16 № 28/01/16   (КМР від 28.01.16 № 08/1384) </w:t>
      </w:r>
      <w:r>
        <w:rPr>
          <w:rFonts w:ascii="Times New Roman" w:hAnsi="Times New Roman"/>
          <w:b/>
          <w:bCs/>
          <w:sz w:val="28"/>
          <w:szCs w:val="28"/>
        </w:rPr>
        <w:t>(Доповідачі О.Маміна, заявник)</w:t>
      </w:r>
    </w:p>
    <w:p>
      <w:pPr>
        <w:pStyle w:val="Normal"/>
        <w:tabs>
          <w:tab w:val="left" w:pos="790" w:leader="none"/>
          <w:tab w:val="left" w:pos="7944" w:leader="none"/>
        </w:tabs>
        <w:ind w:left="0" w:right="0" w:hanging="0"/>
        <w:jc w:val="both"/>
        <w:rPr/>
      </w:pPr>
      <w:r>
        <w:rPr>
          <w:rFonts w:ascii="Times New Roman" w:hAnsi="Times New Roman"/>
          <w:sz w:val="28"/>
          <w:szCs w:val="28"/>
        </w:rPr>
        <w:t xml:space="preserve">13. Про розгляд листа ТОВ “Стиль Блюз” від 27.01.16 № 27/01 (КМР від 27.01.16 № 08/1208) </w:t>
      </w:r>
      <w:r>
        <w:rPr>
          <w:rFonts w:ascii="Times New Roman" w:hAnsi="Times New Roman"/>
          <w:b/>
          <w:bCs/>
          <w:sz w:val="28"/>
          <w:szCs w:val="28"/>
        </w:rPr>
        <w:t>(Доповідачі О.Маміна, заявник)</w:t>
      </w:r>
    </w:p>
    <w:p>
      <w:pPr>
        <w:pStyle w:val="Style21"/>
        <w:tabs>
          <w:tab w:val="center" w:pos="4153" w:leader="none"/>
          <w:tab w:val="center" w:pos="5165" w:leader="none"/>
          <w:tab w:val="right" w:pos="8306" w:leader="none"/>
        </w:tabs>
        <w:ind w:left="0" w:right="0" w:hanging="0"/>
        <w:jc w:val="both"/>
        <w:rPr/>
      </w:pPr>
      <w:r>
        <w:rPr>
          <w:rFonts w:cs="Times New Roman"/>
          <w:sz w:val="28"/>
          <w:szCs w:val="28"/>
          <w:lang w:val="uk-UA"/>
        </w:rPr>
        <w:t xml:space="preserve">14. Про проект рішення “Про внесення змін до рішення Київської міської ради від 03.07.14 року № 23/23 “Про затвердження технічної документації з нормативної грошової оцінки земель міста Києва“ </w:t>
      </w:r>
      <w:r>
        <w:rPr>
          <w:rFonts w:cs="Times New Roman"/>
          <w:b w:val="false"/>
          <w:bCs w:val="false"/>
          <w:sz w:val="28"/>
          <w:szCs w:val="28"/>
          <w:lang w:val="uk-UA"/>
        </w:rPr>
        <w:t xml:space="preserve">(від 05.02.2016 № 08/231-711/ПР). </w:t>
      </w:r>
      <w:r>
        <w:rPr>
          <w:rFonts w:cs="Times New Roman"/>
          <w:b/>
          <w:bCs/>
          <w:sz w:val="28"/>
          <w:szCs w:val="28"/>
          <w:lang w:val="uk-UA"/>
        </w:rPr>
        <w:t xml:space="preserve">(Доповідач </w:t>
      </w:r>
      <w:r>
        <w:rPr>
          <w:b/>
          <w:bCs/>
          <w:sz w:val="28"/>
          <w:szCs w:val="28"/>
        </w:rPr>
        <w:t>О.Поліщук)</w:t>
      </w:r>
    </w:p>
    <w:p>
      <w:pPr>
        <w:pStyle w:val="Normal"/>
        <w:tabs>
          <w:tab w:val="left" w:pos="790" w:leader="none"/>
          <w:tab w:val="left" w:pos="7944" w:leader="none"/>
        </w:tabs>
        <w:ind w:left="0" w:right="0" w:hanging="0"/>
        <w:jc w:val="both"/>
        <w:rPr/>
      </w:pPr>
      <w:r>
        <w:rPr>
          <w:rFonts w:cs="Liberation Serif;Times New Roman" w:ascii="Times New Roman" w:hAnsi="Times New Roman"/>
          <w:sz w:val="28"/>
          <w:szCs w:val="28"/>
        </w:rPr>
        <w:t xml:space="preserve">15. Інформація про стан підготовки  внесення змін до рішення Київської міської ради від 22.12.15  № 61/61 “Про бюджет міста Києва на 2016 рік” </w:t>
      </w:r>
      <w:r>
        <w:rPr>
          <w:rFonts w:cs="Liberation Serif;Times New Roman" w:ascii="Times New Roman" w:hAnsi="Times New Roman"/>
          <w:b/>
          <w:bCs/>
          <w:sz w:val="28"/>
          <w:szCs w:val="28"/>
        </w:rPr>
        <w:t>(Доповідач В.Репік)</w:t>
      </w:r>
    </w:p>
    <w:p>
      <w:pPr>
        <w:pStyle w:val="Normal"/>
        <w:tabs>
          <w:tab w:val="left" w:pos="790" w:leader="none"/>
          <w:tab w:val="left" w:pos="7944" w:leader="none"/>
        </w:tabs>
        <w:ind w:left="0" w:right="0" w:hanging="0"/>
        <w:jc w:val="both"/>
        <w:rPr/>
      </w:pPr>
      <w:r>
        <w:rPr>
          <w:rFonts w:cs="Liberation Serif;Times New Roman" w:ascii="Times New Roman" w:hAnsi="Times New Roman"/>
          <w:sz w:val="28"/>
          <w:szCs w:val="28"/>
        </w:rPr>
        <w:t xml:space="preserve">16. Інформація про підготовки  внесення змін до рішення Київської міської ради від 22.12.15  №60/60 “Про Програму економічного та соціального розвитку м. Києва на 2016 рік” </w:t>
      </w:r>
      <w:r>
        <w:rPr>
          <w:rFonts w:cs="Liberation Serif;Times New Roman" w:ascii="Times New Roman" w:hAnsi="Times New Roman"/>
          <w:b/>
          <w:bCs/>
          <w:sz w:val="28"/>
          <w:szCs w:val="28"/>
        </w:rPr>
        <w:t xml:space="preserve">(Доповідач </w:t>
      </w:r>
      <w:r>
        <w:rPr>
          <w:rFonts w:cs="Liberation Serif;Times New Roman" w:ascii="Times New Roman" w:hAnsi="Times New Roman"/>
          <w:b/>
          <w:bCs/>
          <w:sz w:val="28"/>
          <w:szCs w:val="28"/>
          <w:lang w:val="uk-UA"/>
        </w:rPr>
        <w:t>О.Маміна)</w:t>
      </w:r>
    </w:p>
    <w:p>
      <w:pPr>
        <w:pStyle w:val="Normal"/>
        <w:tabs>
          <w:tab w:val="left" w:pos="790" w:leader="none"/>
          <w:tab w:val="left" w:pos="7944" w:leader="none"/>
        </w:tabs>
        <w:ind w:left="0" w:right="0" w:hanging="0"/>
        <w:jc w:val="both"/>
        <w:rPr/>
      </w:pPr>
      <w:r>
        <w:rPr>
          <w:rFonts w:cs="Times New Roman" w:ascii="Times New Roman" w:hAnsi="Times New Roman"/>
          <w:b w:val="false"/>
          <w:bCs w:val="false"/>
          <w:sz w:val="28"/>
          <w:szCs w:val="28"/>
        </w:rPr>
        <w:t>17. Про проект рішення “Про внесення змін до рішення Київської міської ради від 23 червня 2011 року № 242/5629 “Про встановлення місцевих податків і зборів у м.Києві та акцизного податку” (від 04.02.26 № 04.02.2016 № 08/231-683/ПР)</w:t>
      </w:r>
      <w:r>
        <w:rPr>
          <w:rFonts w:cs="Times New Roman" w:ascii="Times New Roman" w:hAnsi="Times New Roman"/>
          <w:b/>
          <w:bCs/>
          <w:sz w:val="28"/>
          <w:szCs w:val="28"/>
        </w:rPr>
        <w:t xml:space="preserve"> (Доповідач В.Репік)</w:t>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t>Розгляд питань:</w:t>
      </w:r>
    </w:p>
    <w:p>
      <w:pPr>
        <w:pStyle w:val="Normal"/>
        <w:ind w:left="0" w:right="0" w:hanging="0"/>
        <w:jc w:val="center"/>
        <w:rPr>
          <w:rFonts w:ascii="Times New Roman" w:hAnsi="Times New Roman" w:cs="Times New Roman"/>
          <w:b/>
          <w:b/>
          <w:sz w:val="28"/>
          <w:szCs w:val="28"/>
          <w:u w:val="single"/>
        </w:rPr>
      </w:pPr>
      <w:r>
        <w:rPr>
          <w:rFonts w:cs="Times New Roman" w:ascii="Times New Roman" w:hAnsi="Times New Roman"/>
          <w:b/>
          <w:sz w:val="28"/>
          <w:szCs w:val="28"/>
          <w:u w:val="single"/>
        </w:rPr>
      </w:r>
    </w:p>
    <w:p>
      <w:pPr>
        <w:pStyle w:val="Normal"/>
        <w:tabs>
          <w:tab w:val="left" w:pos="540" w:leader="none"/>
          <w:tab w:val="left" w:pos="1320" w:leader="none"/>
        </w:tabs>
        <w:jc w:val="both"/>
        <w:rPr/>
      </w:pPr>
      <w:r>
        <w:rPr>
          <w:rFonts w:cs="Times New Roman" w:ascii="Times New Roman" w:hAnsi="Times New Roman"/>
          <w:b/>
          <w:sz w:val="28"/>
          <w:szCs w:val="28"/>
        </w:rPr>
        <w:t>Слухали:</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А.Страннікова</w:t>
      </w:r>
      <w:r>
        <w:rPr>
          <w:rFonts w:cs="Times New Roman" w:ascii="Times New Roman" w:hAnsi="Times New Roman"/>
          <w:sz w:val="28"/>
          <w:szCs w:val="28"/>
        </w:rPr>
        <w:t xml:space="preserve"> щодо прийняття за основу порядку денного із </w:t>
      </w:r>
      <w:r>
        <w:rPr>
          <w:rFonts w:cs="Times New Roman" w:ascii="Times New Roman" w:hAnsi="Times New Roman"/>
          <w:sz w:val="28"/>
          <w:szCs w:val="28"/>
          <w:lang w:val="uk-UA"/>
        </w:rPr>
        <w:t>сімнадцяти</w:t>
      </w:r>
      <w:r>
        <w:rPr>
          <w:rFonts w:cs="Times New Roman" w:ascii="Times New Roman" w:hAnsi="Times New Roman"/>
          <w:sz w:val="28"/>
          <w:szCs w:val="28"/>
        </w:rPr>
        <w:t xml:space="preserve"> </w:t>
      </w:r>
      <w:r>
        <w:rPr>
          <w:rFonts w:cs="Times New Roman" w:ascii="Times New Roman" w:hAnsi="Times New Roman"/>
          <w:sz w:val="28"/>
          <w:szCs w:val="28"/>
          <w:lang w:val="uk-UA"/>
        </w:rPr>
        <w:t>питань</w:t>
      </w:r>
      <w:r>
        <w:rPr>
          <w:rFonts w:cs="Times New Roman" w:ascii="Times New Roman" w:hAnsi="Times New Roman"/>
          <w:sz w:val="28"/>
          <w:szCs w:val="28"/>
        </w:rPr>
        <w:t xml:space="preserve"> засідання постійної комісії Київської міської ради з питань бюджету та соціально-економічного розвитку від 09</w:t>
      </w:r>
      <w:r>
        <w:rPr>
          <w:rFonts w:cs="Times New Roman" w:ascii="Times New Roman" w:hAnsi="Times New Roman"/>
          <w:sz w:val="28"/>
          <w:szCs w:val="28"/>
          <w:lang w:val="en-US"/>
        </w:rPr>
        <w:t>.</w:t>
      </w:r>
      <w:r>
        <w:rPr>
          <w:rFonts w:cs="Times New Roman" w:ascii="Times New Roman" w:hAnsi="Times New Roman"/>
          <w:sz w:val="28"/>
          <w:szCs w:val="28"/>
          <w:lang w:val="uk-UA"/>
        </w:rPr>
        <w:t>02</w:t>
      </w:r>
      <w:r>
        <w:rPr>
          <w:rFonts w:cs="Times New Roman" w:ascii="Times New Roman" w:hAnsi="Times New Roman"/>
          <w:sz w:val="28"/>
          <w:szCs w:val="28"/>
          <w:lang w:val="en-US"/>
        </w:rPr>
        <w:t>.20</w:t>
      </w:r>
      <w:r>
        <w:rPr>
          <w:rFonts w:cs="Times New Roman" w:ascii="Times New Roman" w:hAnsi="Times New Roman"/>
          <w:sz w:val="28"/>
          <w:szCs w:val="28"/>
          <w:lang w:val="uk-UA"/>
        </w:rPr>
        <w:t>16</w:t>
      </w:r>
      <w:r>
        <w:rPr>
          <w:rFonts w:cs="Times New Roman" w:ascii="Times New Roman" w:hAnsi="Times New Roman"/>
          <w:sz w:val="28"/>
          <w:szCs w:val="28"/>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sz w:val="28"/>
          <w:szCs w:val="28"/>
        </w:rPr>
        <w:t xml:space="preserve">Прийняти за основу порядок денний із </w:t>
      </w:r>
      <w:r>
        <w:rPr>
          <w:rFonts w:cs="Times New Roman" w:ascii="Times New Roman" w:hAnsi="Times New Roman"/>
          <w:sz w:val="28"/>
          <w:szCs w:val="28"/>
          <w:lang w:val="uk-UA"/>
        </w:rPr>
        <w:t>сімнадцяти</w:t>
      </w:r>
      <w:r>
        <w:rPr>
          <w:rFonts w:cs="Times New Roman" w:ascii="Times New Roman" w:hAnsi="Times New Roman"/>
          <w:sz w:val="28"/>
          <w:szCs w:val="28"/>
        </w:rPr>
        <w:t xml:space="preserve"> питань засідання постійної комісії Київської міської ради з питань бюджету та соціально-економічного розвитку.</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r>
    </w:p>
    <w:p>
      <w:pPr>
        <w:pStyle w:val="Normal"/>
        <w:tabs>
          <w:tab w:val="left" w:pos="540" w:leader="none"/>
          <w:tab w:val="left" w:pos="1320" w:leader="none"/>
        </w:tabs>
        <w:jc w:val="both"/>
        <w:rPr/>
      </w:pPr>
      <w:r>
        <w:rPr>
          <w:rFonts w:cs="Times New Roman" w:ascii="Times New Roman" w:hAnsi="Times New Roman"/>
          <w:b/>
          <w:bCs/>
          <w:i w:val="false"/>
          <w:iCs w:val="false"/>
          <w:color w:val="000000"/>
          <w:sz w:val="28"/>
          <w:szCs w:val="28"/>
        </w:rPr>
        <w:t>Виступив:</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u w:val="single"/>
        </w:rPr>
        <w:t>А.Странніков</w:t>
      </w:r>
      <w:r>
        <w:rPr>
          <w:rFonts w:cs="Times New Roman" w:ascii="Times New Roman" w:hAnsi="Times New Roman"/>
          <w:b w:val="false"/>
          <w:bCs w:val="false"/>
          <w:i w:val="false"/>
          <w:iCs w:val="false"/>
          <w:color w:val="000000"/>
          <w:sz w:val="28"/>
          <w:szCs w:val="28"/>
        </w:rPr>
        <w:t xml:space="preserve"> щодо прийняття в цілому порядку денного із </w:t>
      </w:r>
      <w:r>
        <w:rPr>
          <w:rFonts w:cs="Times New Roman" w:ascii="Times New Roman" w:hAnsi="Times New Roman"/>
          <w:b w:val="false"/>
          <w:bCs w:val="false"/>
          <w:i w:val="false"/>
          <w:iCs w:val="false"/>
          <w:color w:val="000000"/>
          <w:sz w:val="28"/>
          <w:szCs w:val="28"/>
          <w:lang w:val="uk-UA"/>
        </w:rPr>
        <w:t>сімнадцяти</w:t>
      </w:r>
      <w:r>
        <w:rPr>
          <w:rFonts w:cs="Times New Roman" w:ascii="Times New Roman" w:hAnsi="Times New Roman"/>
          <w:b w:val="false"/>
          <w:bCs w:val="false"/>
          <w:i w:val="false"/>
          <w:iCs w:val="false"/>
          <w:color w:val="000000"/>
          <w:sz w:val="28"/>
          <w:szCs w:val="28"/>
        </w:rPr>
        <w:t xml:space="preserve"> </w:t>
      </w:r>
      <w:r>
        <w:rPr>
          <w:rFonts w:cs="Times New Roman" w:ascii="Times New Roman" w:hAnsi="Times New Roman"/>
          <w:b w:val="false"/>
          <w:bCs w:val="false"/>
          <w:i w:val="false"/>
          <w:iCs w:val="false"/>
          <w:color w:val="000000"/>
          <w:sz w:val="28"/>
          <w:szCs w:val="28"/>
          <w:lang w:val="uk-UA"/>
        </w:rPr>
        <w:t>питань</w:t>
      </w:r>
      <w:r>
        <w:rPr>
          <w:rFonts w:cs="Times New Roman" w:ascii="Times New Roman" w:hAnsi="Times New Roman"/>
          <w:b w:val="false"/>
          <w:bCs w:val="false"/>
          <w:i w:val="false"/>
          <w:iCs w:val="false"/>
          <w:color w:val="000000"/>
          <w:sz w:val="28"/>
          <w:szCs w:val="28"/>
        </w:rPr>
        <w:t xml:space="preserve"> засідання постійної комісії Київської міської ради з питань бюджету та соціально-економічного розвитку від 09</w:t>
      </w:r>
      <w:r>
        <w:rPr>
          <w:rFonts w:cs="Times New Roman" w:ascii="Times New Roman" w:hAnsi="Times New Roman"/>
          <w:b w:val="false"/>
          <w:bCs w:val="false"/>
          <w:i w:val="false"/>
          <w:iCs w:val="false"/>
          <w:color w:val="000000"/>
          <w:sz w:val="28"/>
          <w:szCs w:val="28"/>
          <w:lang w:val="en-US"/>
        </w:rPr>
        <w:t>.</w:t>
      </w:r>
      <w:r>
        <w:rPr>
          <w:rFonts w:cs="Times New Roman" w:ascii="Times New Roman" w:hAnsi="Times New Roman"/>
          <w:b w:val="false"/>
          <w:bCs w:val="false"/>
          <w:i w:val="false"/>
          <w:iCs w:val="false"/>
          <w:color w:val="000000"/>
          <w:sz w:val="28"/>
          <w:szCs w:val="28"/>
          <w:lang w:val="uk-UA"/>
        </w:rPr>
        <w:t>02</w:t>
      </w:r>
      <w:r>
        <w:rPr>
          <w:rFonts w:cs="Times New Roman" w:ascii="Times New Roman" w:hAnsi="Times New Roman"/>
          <w:b w:val="false"/>
          <w:bCs w:val="false"/>
          <w:i w:val="false"/>
          <w:iCs w:val="false"/>
          <w:color w:val="000000"/>
          <w:sz w:val="28"/>
          <w:szCs w:val="28"/>
          <w:lang w:val="en-US"/>
        </w:rPr>
        <w:t>.20</w:t>
      </w:r>
      <w:r>
        <w:rPr>
          <w:rFonts w:cs="Times New Roman" w:ascii="Times New Roman" w:hAnsi="Times New Roman"/>
          <w:b w:val="false"/>
          <w:bCs w:val="false"/>
          <w:i w:val="false"/>
          <w:iCs w:val="false"/>
          <w:color w:val="000000"/>
          <w:sz w:val="28"/>
          <w:szCs w:val="28"/>
          <w:lang w:val="uk-UA"/>
        </w:rPr>
        <w:t>16</w:t>
      </w:r>
      <w:r>
        <w:rPr>
          <w:rFonts w:cs="Times New Roman" w:ascii="Times New Roman" w:hAnsi="Times New Roman"/>
          <w:b w:val="false"/>
          <w:bCs w:val="false"/>
          <w:i w:val="false"/>
          <w:iCs w:val="false"/>
          <w:color w:val="000000"/>
          <w:sz w:val="28"/>
          <w:szCs w:val="28"/>
        </w:rPr>
        <w:t>.</w:t>
      </w:r>
    </w:p>
    <w:p>
      <w:pPr>
        <w:pStyle w:val="Normal"/>
        <w:tabs>
          <w:tab w:val="left" w:pos="540" w:leader="none"/>
          <w:tab w:val="left" w:pos="1320" w:leader="none"/>
        </w:tabs>
        <w:jc w:val="both"/>
        <w:rPr/>
      </w:pPr>
      <w:r>
        <w:rPr>
          <w:b/>
          <w:sz w:val="28"/>
          <w:szCs w:val="28"/>
        </w:rPr>
        <w:t>Вирішили:</w:t>
      </w:r>
      <w:r>
        <w:rPr>
          <w:sz w:val="28"/>
          <w:szCs w:val="28"/>
        </w:rPr>
        <w:t xml:space="preserve"> </w:t>
      </w:r>
    </w:p>
    <w:p>
      <w:pPr>
        <w:pStyle w:val="Normal"/>
        <w:tabs>
          <w:tab w:val="left" w:pos="540" w:leader="none"/>
          <w:tab w:val="left" w:pos="1320" w:leader="none"/>
        </w:tabs>
        <w:jc w:val="both"/>
        <w:rPr/>
      </w:pPr>
      <w:r>
        <w:rPr>
          <w:rFonts w:cs="Times New Roman" w:ascii="Times New Roman" w:hAnsi="Times New Roman"/>
          <w:b w:val="false"/>
          <w:bCs w:val="false"/>
          <w:i w:val="false"/>
          <w:iCs w:val="false"/>
          <w:color w:val="000000"/>
          <w:sz w:val="28"/>
          <w:szCs w:val="28"/>
        </w:rPr>
        <w:t xml:space="preserve">Прийняти в цілому порядок денний із сімнадцяти питань від 09.02.2016 засідання постійної комісії Київради з питань бюджету та соціально-економічного розвитку із внесенням у порядок денний питання: </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jc w:val="both"/>
        <w:rPr>
          <w:rFonts w:ascii="Times New Roman" w:hAnsi="Times New Roman" w:cs="Times New Roman"/>
          <w:b/>
          <w:b/>
          <w:i/>
          <w:i/>
          <w:sz w:val="28"/>
          <w:szCs w:val="28"/>
        </w:rPr>
      </w:pPr>
      <w:r>
        <w:rPr>
          <w:rFonts w:cs="Times New Roman" w:ascii="Times New Roman" w:hAnsi="Times New Roman"/>
          <w:b/>
          <w:i/>
          <w:sz w:val="28"/>
          <w:szCs w:val="28"/>
        </w:rPr>
        <w:t>Рішення прийнято.</w:t>
      </w:r>
    </w:p>
    <w:p>
      <w:pPr>
        <w:pStyle w:val="Normal"/>
        <w:tabs>
          <w:tab w:val="left" w:pos="540" w:leader="none"/>
          <w:tab w:val="left" w:pos="1320" w:leader="none"/>
        </w:tabs>
        <w:jc w:val="both"/>
        <w:rPr>
          <w:rFonts w:ascii="Times New Roman" w:hAnsi="Times New Roman" w:cs="Times New Roman"/>
          <w:b/>
          <w:b/>
          <w:i/>
          <w:i/>
          <w:sz w:val="28"/>
          <w:szCs w:val="28"/>
          <w:highlight w:val="cyan"/>
        </w:rPr>
      </w:pPr>
      <w:r>
        <w:rPr>
          <w:rFonts w:cs="Times New Roman" w:ascii="Times New Roman" w:hAnsi="Times New Roman"/>
          <w:b/>
          <w:i/>
          <w:sz w:val="28"/>
          <w:szCs w:val="28"/>
          <w:highlight w:val="cyan"/>
        </w:rPr>
      </w:r>
    </w:p>
    <w:p>
      <w:pPr>
        <w:pStyle w:val="Normal"/>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tabs>
          <w:tab w:val="left" w:pos="540" w:leader="none"/>
          <w:tab w:val="left" w:pos="1320" w:leader="none"/>
        </w:tabs>
        <w:jc w:val="both"/>
        <w:rPr>
          <w:rFonts w:ascii="Times New Roman" w:hAnsi="Times New Roman" w:cs="Times New Roman"/>
          <w:b/>
          <w:b/>
          <w:bCs/>
          <w:i/>
          <w:i/>
          <w:color w:val="000000"/>
          <w:sz w:val="28"/>
          <w:szCs w:val="28"/>
        </w:rPr>
      </w:pPr>
      <w:r>
        <w:rPr>
          <w:rFonts w:cs="Times New Roman" w:ascii="Times New Roman" w:hAnsi="Times New Roman"/>
          <w:b/>
          <w:bCs/>
          <w:i/>
          <w:color w:val="000000"/>
          <w:sz w:val="28"/>
          <w:szCs w:val="28"/>
        </w:rPr>
      </w:r>
    </w:p>
    <w:p>
      <w:pPr>
        <w:pStyle w:val="Normal"/>
        <w:widowControl w:val="false"/>
        <w:numPr>
          <w:ilvl w:val="0"/>
          <w:numId w:val="0"/>
        </w:numPr>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bCs/>
          <w:i w:val="false"/>
          <w:iCs w:val="false"/>
          <w:caps w:val="false"/>
          <w:smallCaps w:val="false"/>
          <w:color w:val="000000"/>
          <w:spacing w:val="0"/>
          <w:sz w:val="28"/>
          <w:szCs w:val="28"/>
        </w:rPr>
        <w:t>1. Про погодження розпорядження виконавчого органу Київської міської ради (КМДА) від 01.02.16 № 51 “Про перерозподіл видатків бюджету міста Києва, передбачених Департаменту охорони здоров'я  виконавчого органу Київської міської ради (КМДА) на 2016 рік”.</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sz w:val="28"/>
          <w:szCs w:val="28"/>
          <w:u w:val="none"/>
        </w:rPr>
        <w:t xml:space="preserve">Слухали: </w:t>
      </w:r>
      <w:r>
        <w:rPr>
          <w:rFonts w:cs="Times New Roman" w:ascii="Times New Roman" w:hAnsi="Times New Roman"/>
          <w:b w:val="false"/>
          <w:bCs w:val="false"/>
          <w:sz w:val="28"/>
          <w:szCs w:val="28"/>
          <w:u w:val="none"/>
        </w:rPr>
        <w:t xml:space="preserve">Інформацію </w:t>
      </w:r>
      <w:r>
        <w:rPr>
          <w:rFonts w:cs="Times New Roman" w:ascii="Times New Roman" w:hAnsi="Times New Roman"/>
          <w:b w:val="false"/>
          <w:bCs w:val="false"/>
          <w:sz w:val="28"/>
          <w:szCs w:val="28"/>
          <w:u w:val="single"/>
        </w:rPr>
        <w:t>І.Тіщенко</w:t>
      </w:r>
      <w:r>
        <w:rPr>
          <w:rFonts w:cs="Times New Roman" w:ascii="Times New Roman" w:hAnsi="Times New Roman"/>
          <w:b w:val="false"/>
          <w:bCs w:val="false"/>
          <w:sz w:val="28"/>
          <w:szCs w:val="28"/>
          <w:u w:val="none"/>
        </w:rPr>
        <w:t xml:space="preserve"> — заступника начальника управління </w:t>
      </w:r>
      <w:r>
        <w:rPr>
          <w:rFonts w:cs="Times New Roman" w:ascii="Times New Roman" w:hAnsi="Times New Roman"/>
          <w:b w:val="false"/>
          <w:bCs w:val="false"/>
          <w:i w:val="false"/>
          <w:iCs w:val="false"/>
          <w:caps w:val="false"/>
          <w:smallCaps w:val="false"/>
          <w:color w:val="000000"/>
          <w:spacing w:val="0"/>
          <w:sz w:val="28"/>
          <w:szCs w:val="28"/>
          <w:u w:val="none"/>
        </w:rPr>
        <w:t>Департаменту охорони здоров'я  виконавчого органу Київської міської ради (КМДА) щодо розпорядження виконавчого органу Київської міської ради (КМДА) від 01.02.16 № 51 “Про перерозподіл видатків бюджету міста Києва, передбачених Департаменту охорони здоров'я  виконавчого органу Київської міської ради (КМДА) на 2016 рік”.</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b w:val="false"/>
          <w:bCs w:val="false"/>
          <w:i w:val="false"/>
          <w:iCs w:val="false"/>
          <w:sz w:val="28"/>
          <w:szCs w:val="28"/>
          <w:u w:val="none"/>
        </w:rPr>
        <w:t xml:space="preserve">Погодити </w:t>
      </w:r>
      <w:r>
        <w:rPr>
          <w:rFonts w:cs="Times New Roman" w:ascii="Times New Roman" w:hAnsi="Times New Roman"/>
          <w:b w:val="false"/>
          <w:bCs w:val="false"/>
          <w:i w:val="false"/>
          <w:iCs w:val="false"/>
          <w:caps w:val="false"/>
          <w:smallCaps w:val="false"/>
          <w:color w:val="000000"/>
          <w:spacing w:val="0"/>
          <w:sz w:val="28"/>
          <w:szCs w:val="28"/>
          <w:u w:val="none"/>
        </w:rPr>
        <w:t>розпорядження виконавчого органу Київської міської ради (КМДА) від 01.02.16 № 51 “Про перерозподіл видатків бюджету міста Києва, передбачених Департаменту охорони здоров'я   виконавчого органу Київської міської ради (КМДА) на 2016 рік”.</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18,</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1.</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u w:val="none"/>
          <w:lang w:val="uk-UA"/>
        </w:rPr>
      </w:pPr>
      <w:r>
        <w:rPr>
          <w:rFonts w:cs="Times New Roman" w:ascii="Times New Roman" w:hAnsi="Times New Roman"/>
          <w:b/>
          <w:bCs/>
          <w:i/>
          <w:iCs/>
          <w:caps w:val="false"/>
          <w:smallCaps w:val="false"/>
          <w:color w:val="000000"/>
          <w:spacing w:val="0"/>
          <w:sz w:val="28"/>
          <w:szCs w:val="28"/>
          <w:u w:val="none"/>
          <w:lang w:val="uk-UA"/>
        </w:rPr>
        <w:t>Рішення прийнято.</w:t>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widowControl w:val="false"/>
        <w:numPr>
          <w:ilvl w:val="0"/>
          <w:numId w:val="0"/>
        </w:numPr>
        <w:tabs>
          <w:tab w:val="left" w:pos="790" w:leader="none"/>
          <w:tab w:val="left" w:pos="7944" w:leader="none"/>
        </w:tabs>
        <w:suppressAutoHyphens w:val="true"/>
        <w:bidi w:val="0"/>
        <w:snapToGrid w:val="false"/>
        <w:ind w:left="0" w:right="0" w:hanging="0"/>
        <w:jc w:val="both"/>
        <w:rPr/>
      </w:pPr>
      <w:r>
        <w:rPr>
          <w:rFonts w:cs="Times New Roman" w:ascii="Times New Roman" w:hAnsi="Times New Roman"/>
          <w:b/>
          <w:bCs/>
          <w:i w:val="false"/>
          <w:iCs w:val="false"/>
          <w:caps w:val="false"/>
          <w:smallCaps w:val="false"/>
          <w:color w:val="000000"/>
          <w:spacing w:val="0"/>
          <w:sz w:val="28"/>
          <w:szCs w:val="28"/>
          <w:lang w:val="uk-UA"/>
        </w:rPr>
        <w:t>2. П</w:t>
      </w:r>
      <w:r>
        <w:rPr>
          <w:rFonts w:cs="Times New Roman" w:ascii="Times New Roman" w:hAnsi="Times New Roman"/>
          <w:b/>
          <w:bCs/>
          <w:i w:val="false"/>
          <w:iCs w:val="false"/>
          <w:caps w:val="false"/>
          <w:smallCaps w:val="false"/>
          <w:color w:val="000000"/>
          <w:spacing w:val="0"/>
          <w:sz w:val="28"/>
          <w:szCs w:val="28"/>
        </w:rPr>
        <w:t>ро проект рішення “Про погодження призначення Резнікова О.Ю. на посаду заступника голови Київської міської державної адміністрації з питань здійснення самоврядних повноважень та реформ” (від 02.02.16         № 08/231-652/ПР).</w:t>
      </w:r>
    </w:p>
    <w:p>
      <w:pPr>
        <w:pStyle w:val="Normal"/>
        <w:widowControl w:val="false"/>
        <w:tabs>
          <w:tab w:val="left" w:pos="0" w:leader="none"/>
          <w:tab w:val="left" w:pos="84" w:leader="none"/>
        </w:tabs>
        <w:suppressAutoHyphens w:val="true"/>
        <w:bidi w:val="0"/>
        <w:snapToGrid w:val="false"/>
        <w:jc w:val="both"/>
        <w:rPr/>
      </w:pPr>
      <w:r>
        <w:rPr>
          <w:rFonts w:cs="Times New Roman" w:ascii="Times New Roman" w:hAnsi="Times New Roman"/>
          <w:b/>
          <w:bCs/>
          <w:sz w:val="28"/>
          <w:szCs w:val="28"/>
          <w:u w:val="none"/>
        </w:rPr>
        <w:t xml:space="preserve">Слухали: </w:t>
      </w:r>
      <w:r>
        <w:rPr>
          <w:rFonts w:cs="Times New Roman" w:ascii="Times New Roman" w:hAnsi="Times New Roman"/>
          <w:b w:val="false"/>
          <w:bCs w:val="false"/>
          <w:sz w:val="28"/>
          <w:szCs w:val="28"/>
          <w:u w:val="none"/>
        </w:rPr>
        <w:t xml:space="preserve">Інформацію </w:t>
      </w:r>
      <w:r>
        <w:rPr>
          <w:rFonts w:cs="Times New Roman" w:ascii="Times New Roman" w:hAnsi="Times New Roman"/>
          <w:b w:val="false"/>
          <w:bCs w:val="false"/>
          <w:sz w:val="28"/>
          <w:szCs w:val="28"/>
          <w:u w:val="single"/>
        </w:rPr>
        <w:t>А.Страннікова</w:t>
      </w:r>
      <w:r>
        <w:rPr>
          <w:rFonts w:cs="Times New Roman" w:ascii="Times New Roman" w:hAnsi="Times New Roman"/>
          <w:b w:val="false"/>
          <w:bCs w:val="false"/>
          <w:sz w:val="28"/>
          <w:szCs w:val="28"/>
          <w:u w:val="none"/>
        </w:rPr>
        <w:t xml:space="preserve"> щодо проекту рішення </w:t>
      </w:r>
      <w:r>
        <w:rPr>
          <w:rFonts w:cs="Times New Roman" w:ascii="Times New Roman" w:hAnsi="Times New Roman"/>
          <w:b w:val="false"/>
          <w:bCs w:val="false"/>
          <w:i w:val="false"/>
          <w:iCs w:val="false"/>
          <w:caps w:val="false"/>
          <w:smallCaps w:val="false"/>
          <w:color w:val="000000"/>
          <w:spacing w:val="0"/>
          <w:sz w:val="28"/>
          <w:szCs w:val="28"/>
          <w:u w:val="none"/>
        </w:rPr>
        <w:t>“Про погодження призначення Резнікова О.Ю. на посаду заступника голови Київської міської державної адміністрації з питань здійснення самоврядних повноважень та реформ” (від 02.02.16 № 08/231-652/ПР).</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b w:val="false"/>
          <w:bCs w:val="false"/>
          <w:i w:val="false"/>
          <w:iCs w:val="false"/>
          <w:sz w:val="28"/>
          <w:szCs w:val="28"/>
          <w:u w:val="none"/>
        </w:rPr>
        <w:t xml:space="preserve">Підтримати проект рішення </w:t>
      </w:r>
      <w:r>
        <w:rPr>
          <w:rFonts w:cs="Times New Roman" w:ascii="Times New Roman" w:hAnsi="Times New Roman"/>
          <w:b w:val="false"/>
          <w:bCs w:val="false"/>
          <w:i w:val="false"/>
          <w:iCs w:val="false"/>
          <w:caps w:val="false"/>
          <w:smallCaps w:val="false"/>
          <w:color w:val="000000"/>
          <w:spacing w:val="0"/>
          <w:sz w:val="28"/>
          <w:szCs w:val="28"/>
          <w:u w:val="none"/>
        </w:rPr>
        <w:t>“Про погодження призначення Резнікова О.Ю. на посаду заступника голови Київської міської державної адміністрації з питань здійснення самоврядних повноважень та реформ” (від 02.02.16 №08/231-652/ПР).</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u w:val="none"/>
          <w:lang w:val="uk-UA"/>
        </w:rPr>
      </w:pPr>
      <w:r>
        <w:rPr>
          <w:rFonts w:cs="Times New Roman" w:ascii="Times New Roman" w:hAnsi="Times New Roman"/>
          <w:b/>
          <w:bCs/>
          <w:i/>
          <w:iCs/>
          <w:sz w:val="28"/>
          <w:szCs w:val="28"/>
          <w:u w:val="none"/>
          <w:lang w:val="uk-UA"/>
        </w:rPr>
        <w:t>Рішення прийнято.</w:t>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0"/>
          <w:spacing w:val="0"/>
          <w:sz w:val="28"/>
          <w:szCs w:val="28"/>
        </w:rPr>
      </w:pPr>
      <w:r>
        <w:rPr>
          <w:rFonts w:cs="Times New Roman"/>
          <w:i w:val="false"/>
          <w:caps w:val="false"/>
          <w:smallCaps w:val="false"/>
          <w:color w:val="000000"/>
          <w:spacing w:val="0"/>
          <w:sz w:val="28"/>
          <w:szCs w:val="28"/>
        </w:rPr>
      </w:r>
    </w:p>
    <w:p>
      <w:pPr>
        <w:pStyle w:val="Normal"/>
        <w:tabs>
          <w:tab w:val="left" w:pos="0" w:leader="none"/>
          <w:tab w:val="left" w:pos="84" w:leader="none"/>
        </w:tabs>
        <w:snapToGrid w:val="false"/>
        <w:ind w:left="0" w:right="0" w:hanging="0"/>
        <w:jc w:val="both"/>
        <w:rPr/>
      </w:pPr>
      <w:r>
        <w:rPr>
          <w:rFonts w:cs="Times New Roman" w:ascii="Times New Roman" w:hAnsi="Times New Roman"/>
          <w:b/>
          <w:sz w:val="28"/>
          <w:szCs w:val="28"/>
        </w:rPr>
        <w:t>3. Про проект рішення “Про затвердження Міської комплексної цільової програми "Освіт</w:t>
      </w:r>
      <w:r>
        <w:rPr>
          <w:rFonts w:cs="Times New Roman" w:ascii="Times New Roman" w:hAnsi="Times New Roman"/>
          <w:b/>
          <w:sz w:val="28"/>
          <w:szCs w:val="28"/>
          <w:lang w:val="ru-RU"/>
        </w:rPr>
        <w:t>а</w:t>
      </w:r>
      <w:r>
        <w:rPr>
          <w:rFonts w:cs="Times New Roman" w:ascii="Times New Roman" w:hAnsi="Times New Roman"/>
          <w:b/>
          <w:sz w:val="28"/>
          <w:szCs w:val="28"/>
        </w:rPr>
        <w:t xml:space="preserve"> Києва. 2016-2018 роки"(від 16.01.16 № 08/231-413/ПР)</w:t>
      </w:r>
    </w:p>
    <w:p>
      <w:pPr>
        <w:pStyle w:val="Normal"/>
        <w:tabs>
          <w:tab w:val="left" w:pos="540" w:leader="none"/>
          <w:tab w:val="left" w:pos="1320"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 xml:space="preserve">О.Фіданян </w:t>
      </w:r>
      <w:r>
        <w:rPr>
          <w:rFonts w:cs="Times New Roman" w:ascii="Times New Roman" w:hAnsi="Times New Roman"/>
          <w:sz w:val="28"/>
          <w:szCs w:val="28"/>
          <w:u w:val="none"/>
        </w:rPr>
        <w:t xml:space="preserve">- </w:t>
      </w:r>
      <w:r>
        <w:rPr>
          <w:rFonts w:cs="Times New Roman" w:ascii="Times New Roman" w:hAnsi="Times New Roman"/>
          <w:sz w:val="28"/>
          <w:szCs w:val="28"/>
        </w:rPr>
        <w:t xml:space="preserve"> директора</w:t>
      </w:r>
      <w:r>
        <w:rPr>
          <w:rFonts w:cs="Trebuchet MS" w:ascii="Trebuchet MS" w:hAnsi="Trebuchet MS"/>
          <w:sz w:val="22"/>
          <w:szCs w:val="22"/>
        </w:rPr>
        <w:t xml:space="preserve"> </w:t>
      </w:r>
      <w:r>
        <w:rPr>
          <w:rFonts w:cs="Times New Roman" w:ascii="Times New Roman" w:hAnsi="Times New Roman"/>
          <w:sz w:val="28"/>
          <w:szCs w:val="28"/>
        </w:rPr>
        <w:t xml:space="preserve">Департаменту освіти і науки, молоді та спорту виконавчого органу Київради (Київської міської державної адміністрації) щодо </w:t>
      </w:r>
      <w:r>
        <w:rPr>
          <w:rFonts w:cs="Times New Roman" w:ascii="Times New Roman" w:hAnsi="Times New Roman"/>
          <w:b w:val="false"/>
          <w:bCs w:val="false"/>
          <w:sz w:val="28"/>
          <w:szCs w:val="28"/>
        </w:rPr>
        <w:t>проекту рішення “Про затвердження Міської комплексної цільової програми "Освіт</w:t>
      </w:r>
      <w:r>
        <w:rPr>
          <w:rFonts w:cs="Times New Roman" w:ascii="Times New Roman" w:hAnsi="Times New Roman"/>
          <w:b w:val="false"/>
          <w:bCs w:val="false"/>
          <w:sz w:val="28"/>
          <w:szCs w:val="28"/>
          <w:lang w:val="ru-RU"/>
        </w:rPr>
        <w:t>а</w:t>
      </w:r>
      <w:r>
        <w:rPr>
          <w:rFonts w:cs="Times New Roman" w:ascii="Times New Roman" w:hAnsi="Times New Roman"/>
          <w:b w:val="false"/>
          <w:bCs w:val="false"/>
          <w:sz w:val="28"/>
          <w:szCs w:val="28"/>
        </w:rPr>
        <w:t xml:space="preserve"> Києва. 2016-2018 роки" (від 16.01.16 № 08/231-413/ПР).</w:t>
      </w:r>
    </w:p>
    <w:p>
      <w:pPr>
        <w:pStyle w:val="Normal"/>
        <w:tabs>
          <w:tab w:val="left" w:pos="540" w:leader="none"/>
          <w:tab w:val="left" w:pos="1320" w:leader="none"/>
        </w:tabs>
        <w:jc w:val="both"/>
        <w:rPr/>
      </w:pPr>
      <w:r>
        <w:rPr>
          <w:rFonts w:cs="Times New Roman" w:ascii="Times New Roman" w:hAnsi="Times New Roman"/>
          <w:b w:val="false"/>
          <w:bCs w:val="false"/>
          <w:sz w:val="28"/>
          <w:szCs w:val="28"/>
        </w:rPr>
        <w:t>Доповідач зазначила, що для детального опрацювання даного проекту рішення при Департаменті освіти і науки, молоді та спорту виконавчого органу Київради (Київської міської державної адміністрації) була створена робоча група із залученням депутатів Київської міської ради. У поданому на розгляд постійної комісії  проекту рішення частково враховані правки депутатів Київської міської ради внесені при опрацюванні його на робочій групі.</w:t>
      </w:r>
    </w:p>
    <w:p>
      <w:pPr>
        <w:pStyle w:val="Normal"/>
        <w:tabs>
          <w:tab w:val="left" w:pos="540" w:leader="none"/>
          <w:tab w:val="left" w:pos="1320" w:leader="none"/>
        </w:tabs>
        <w:jc w:val="both"/>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t>Також зазначила, що враховано збільшення фінансування заходів “забезпечення проведення заходів національно патріотичного спрямування” напрямку “Національно-патріотичне виховання дітей та молоді” з 644,3 тис.грн. до 1866,3 тис.грн.</w:t>
      </w:r>
    </w:p>
    <w:p>
      <w:pPr>
        <w:pStyle w:val="Normal"/>
        <w:tabs>
          <w:tab w:val="left" w:pos="540" w:leader="none"/>
          <w:tab w:val="left" w:pos="1320" w:leader="none"/>
        </w:tabs>
        <w:jc w:val="both"/>
        <w:rPr/>
      </w:pPr>
      <w:r>
        <w:rPr>
          <w:rFonts w:cs="Times New Roman" w:ascii="Times New Roman" w:hAnsi="Times New Roman"/>
          <w:b/>
          <w:bCs w:val="false"/>
          <w:i w:val="false"/>
          <w:iCs w:val="false"/>
          <w:sz w:val="28"/>
          <w:szCs w:val="28"/>
        </w:rPr>
        <w:t xml:space="preserve">Виступив: </w:t>
      </w:r>
      <w:r>
        <w:rPr>
          <w:rFonts w:cs="Times New Roman" w:ascii="Times New Roman" w:hAnsi="Times New Roman"/>
          <w:b w:val="false"/>
          <w:bCs w:val="false"/>
          <w:i w:val="false"/>
          <w:iCs w:val="false"/>
          <w:sz w:val="28"/>
          <w:szCs w:val="28"/>
          <w:u w:val="single"/>
        </w:rPr>
        <w:t>А.Странніков</w:t>
      </w:r>
      <w:r>
        <w:rPr>
          <w:rFonts w:cs="Times New Roman" w:ascii="Times New Roman" w:hAnsi="Times New Roman"/>
          <w:b w:val="false"/>
          <w:bCs w:val="false"/>
          <w:i w:val="false"/>
          <w:iCs w:val="false"/>
          <w:sz w:val="28"/>
          <w:szCs w:val="28"/>
          <w:u w:val="none"/>
        </w:rPr>
        <w:t xml:space="preserve"> із інформацією, що постійна комісія Київської міської ради з питань освіти, науки, сім'ї, молоді та спорту надала свої висновки стосовно даного проекту рішення де запропоновано врахувати збільшення фінансування заходів “Забезпечення проведення заходів національно патріотичного спрямування” напрямку “Національно-патріотичне виховання дітей та молоді” з 644,3 тис.грн. до 1866,3 тис.грн.</w:t>
      </w:r>
    </w:p>
    <w:p>
      <w:pPr>
        <w:pStyle w:val="Normal"/>
        <w:tabs>
          <w:tab w:val="left" w:pos="540" w:leader="none"/>
          <w:tab w:val="left" w:pos="1320" w:leader="none"/>
        </w:tabs>
        <w:jc w:val="both"/>
        <w:rPr/>
      </w:pPr>
      <w:r>
        <w:rPr>
          <w:rFonts w:cs="Times New Roman" w:ascii="Times New Roman" w:hAnsi="Times New Roman"/>
          <w:b/>
          <w:bCs/>
          <w:sz w:val="28"/>
          <w:szCs w:val="28"/>
        </w:rPr>
        <w:t xml:space="preserve">Виступили:  </w:t>
      </w:r>
      <w:r>
        <w:rPr>
          <w:rFonts w:cs="Times New Roman" w:ascii="Times New Roman" w:hAnsi="Times New Roman"/>
          <w:b w:val="false"/>
          <w:bCs w:val="false"/>
          <w:sz w:val="28"/>
          <w:szCs w:val="28"/>
        </w:rPr>
        <w:t>Л.Костенко, О.Чернецький, В.Падалка, О.Руденко, В.Левін, О.Маляревич, І.Никорак.</w:t>
      </w:r>
    </w:p>
    <w:p>
      <w:pPr>
        <w:pStyle w:val="Normal"/>
        <w:tabs>
          <w:tab w:val="left" w:pos="540" w:leader="none"/>
          <w:tab w:val="left" w:pos="1320" w:leader="none"/>
        </w:tabs>
        <w:snapToGrid w:val="false"/>
        <w:jc w:val="both"/>
        <w:rPr/>
      </w:pPr>
      <w:r>
        <w:rPr>
          <w:rFonts w:cs="Times New Roman" w:ascii="Times New Roman" w:hAnsi="Times New Roman"/>
          <w:b/>
          <w:bCs w:val="false"/>
          <w:i w:val="false"/>
          <w:iCs w:val="false"/>
          <w:sz w:val="28"/>
          <w:szCs w:val="28"/>
          <w:u w:val="none"/>
        </w:rPr>
        <w:t xml:space="preserve">Виступив: </w:t>
      </w:r>
      <w:r>
        <w:rPr>
          <w:rFonts w:cs="Times New Roman" w:ascii="Times New Roman" w:hAnsi="Times New Roman"/>
          <w:b w:val="false"/>
          <w:bCs w:val="false"/>
          <w:i w:val="false"/>
          <w:iCs w:val="false"/>
          <w:sz w:val="28"/>
          <w:szCs w:val="28"/>
          <w:u w:val="single"/>
        </w:rPr>
        <w:t>Я.Горбунов</w:t>
      </w:r>
      <w:r>
        <w:rPr>
          <w:rFonts w:cs="Times New Roman" w:ascii="Times New Roman" w:hAnsi="Times New Roman"/>
          <w:b w:val="false"/>
          <w:bCs w:val="false"/>
          <w:i w:val="false"/>
          <w:iCs w:val="false"/>
          <w:sz w:val="28"/>
          <w:szCs w:val="28"/>
          <w:u w:val="none"/>
        </w:rPr>
        <w:t xml:space="preserve"> із</w:t>
      </w:r>
      <w:r>
        <w:rPr>
          <w:rFonts w:cs="Times New Roman" w:ascii="Times New Roman" w:hAnsi="Times New Roman"/>
          <w:b/>
          <w:bCs w:val="false"/>
          <w:i w:val="false"/>
          <w:iCs w:val="false"/>
          <w:sz w:val="28"/>
          <w:szCs w:val="28"/>
          <w:u w:val="none"/>
        </w:rPr>
        <w:t xml:space="preserve"> </w:t>
      </w:r>
      <w:r>
        <w:rPr>
          <w:rFonts w:cs="Times New Roman" w:ascii="Times New Roman" w:hAnsi="Times New Roman"/>
          <w:b w:val="false"/>
          <w:bCs w:val="false"/>
          <w:i w:val="false"/>
          <w:iCs w:val="false"/>
          <w:sz w:val="28"/>
          <w:szCs w:val="28"/>
          <w:u w:val="none"/>
        </w:rPr>
        <w:t xml:space="preserve">інформацією, що на засіданні постійної комісії 28.01.2016 (протокол № 3/16) було дано доручення  Департаменту освіти і науки, молоді та спорту виконавчого органу Київської міської ради (Київської міської державної адміністрації) спільно з </w:t>
      </w:r>
      <w:r>
        <w:rPr>
          <w:rFonts w:cs="Times New Roman" w:ascii="Times New Roman" w:hAnsi="Times New Roman"/>
          <w:b w:val="false"/>
          <w:bCs w:val="false"/>
          <w:sz w:val="28"/>
          <w:szCs w:val="28"/>
          <w:u w:val="none"/>
        </w:rPr>
        <w:t xml:space="preserve">Департаментом фінансів виконавчого органу Київської міської ради (Київської міської державної адміністрації) </w:t>
      </w:r>
      <w:r>
        <w:rPr>
          <w:rFonts w:cs="Times New Roman" w:ascii="Times New Roman" w:hAnsi="Times New Roman"/>
          <w:b w:val="false"/>
          <w:bCs w:val="false"/>
          <w:sz w:val="28"/>
          <w:szCs w:val="28"/>
          <w:u w:val="none"/>
          <w:lang w:val="ru-RU"/>
        </w:rPr>
        <w:t xml:space="preserve">опрацювати питання щодо </w:t>
      </w:r>
      <w:r>
        <w:rPr>
          <w:rFonts w:cs="Times New Roman" w:ascii="Times New Roman" w:hAnsi="Times New Roman"/>
          <w:b w:val="false"/>
          <w:bCs w:val="false"/>
          <w:sz w:val="28"/>
          <w:szCs w:val="28"/>
          <w:u w:val="none"/>
          <w:lang w:val="uk-UA"/>
        </w:rPr>
        <w:t>забезпечення охорони порядку у закладах освіти      м. Києва та</w:t>
      </w:r>
      <w:r>
        <w:rPr>
          <w:rFonts w:cs="Times New Roman" w:ascii="Times New Roman" w:hAnsi="Times New Roman"/>
          <w:b w:val="false"/>
          <w:bCs w:val="false"/>
          <w:sz w:val="28"/>
          <w:szCs w:val="28"/>
          <w:u w:val="none"/>
        </w:rPr>
        <w:t xml:space="preserve"> визначити за рахунок якої міської цільової програми можливе фінансування охорони працівниками національної поліції закладів освіти, а також визначити обсяг фінансування на зазначені потреби.</w:t>
      </w:r>
    </w:p>
    <w:p>
      <w:pPr>
        <w:pStyle w:val="Normal"/>
        <w:tabs>
          <w:tab w:val="left" w:pos="540" w:leader="none"/>
          <w:tab w:val="left" w:pos="1320" w:leader="none"/>
        </w:tabs>
        <w:snapToGrid w:val="false"/>
        <w:jc w:val="both"/>
        <w:rPr>
          <w:rFonts w:ascii="Times New Roman" w:hAnsi="Times New Roman" w:cs="Times New Roman"/>
          <w:b w:val="false"/>
          <w:b w:val="false"/>
          <w:bCs w:val="false"/>
          <w:sz w:val="28"/>
          <w:szCs w:val="28"/>
          <w:u w:val="none"/>
        </w:rPr>
      </w:pPr>
      <w:r>
        <w:rPr>
          <w:rFonts w:cs="Times New Roman" w:ascii="Times New Roman" w:hAnsi="Times New Roman"/>
          <w:b w:val="false"/>
          <w:bCs w:val="false"/>
          <w:sz w:val="28"/>
          <w:szCs w:val="28"/>
          <w:u w:val="none"/>
        </w:rPr>
        <w:t>Також запропонував  здійснити прорахунок фінансових витрат на забезпечення закладів освіти відеоспостереженням, “Тривожною кнопкою” та охороною  працівниками національної поліції.</w:t>
      </w:r>
    </w:p>
    <w:p>
      <w:pPr>
        <w:pStyle w:val="Normal"/>
        <w:tabs>
          <w:tab w:val="left" w:pos="540" w:leader="none"/>
          <w:tab w:val="left" w:pos="1320" w:leader="none"/>
        </w:tabs>
        <w:jc w:val="both"/>
        <w:rPr/>
      </w:pPr>
      <w:r>
        <w:rPr>
          <w:rFonts w:cs="Times New Roman" w:ascii="Times New Roman" w:hAnsi="Times New Roman"/>
          <w:b/>
          <w:bCs/>
          <w:sz w:val="28"/>
          <w:szCs w:val="28"/>
        </w:rPr>
        <w:t>Виступила:</w:t>
      </w:r>
      <w:r>
        <w:rPr>
          <w:rFonts w:cs="Times New Roman" w:ascii="Times New Roman" w:hAnsi="Times New Roman"/>
          <w:sz w:val="28"/>
          <w:szCs w:val="28"/>
        </w:rPr>
        <w:t xml:space="preserve"> </w:t>
      </w:r>
      <w:r>
        <w:rPr>
          <w:rFonts w:cs="Times New Roman" w:ascii="Times New Roman" w:hAnsi="Times New Roman"/>
          <w:sz w:val="28"/>
          <w:szCs w:val="28"/>
          <w:u w:val="single"/>
        </w:rPr>
        <w:t>А.Шлапак</w:t>
      </w:r>
      <w:r>
        <w:rPr>
          <w:rFonts w:cs="Times New Roman" w:ascii="Times New Roman" w:hAnsi="Times New Roman"/>
          <w:sz w:val="28"/>
          <w:szCs w:val="28"/>
          <w:u w:val="none"/>
        </w:rPr>
        <w:t xml:space="preserve">  із пропозицією врахувати у Програмі, що право приймати участь на отримання грантів  Київського міського голови мають навчальні заклади незалежно від типів та форм власності. </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i w:val="false"/>
          <w:iCs w:val="false"/>
          <w:sz w:val="28"/>
          <w:szCs w:val="28"/>
        </w:rPr>
        <w:t>1. Підтримати проект рішення “Про затвердження Міської комплексної цільової програми "Освіт</w:t>
      </w:r>
      <w:r>
        <w:rPr>
          <w:rFonts w:cs="Times New Roman" w:ascii="Times New Roman" w:hAnsi="Times New Roman"/>
          <w:b w:val="false"/>
          <w:bCs w:val="false"/>
          <w:i w:val="false"/>
          <w:iCs w:val="false"/>
          <w:sz w:val="28"/>
          <w:szCs w:val="28"/>
          <w:lang w:val="ru-RU"/>
        </w:rPr>
        <w:t>а</w:t>
      </w:r>
      <w:r>
        <w:rPr>
          <w:rFonts w:cs="Times New Roman" w:ascii="Times New Roman" w:hAnsi="Times New Roman"/>
          <w:b w:val="false"/>
          <w:bCs w:val="false"/>
          <w:i w:val="false"/>
          <w:iCs w:val="false"/>
          <w:sz w:val="28"/>
          <w:szCs w:val="28"/>
        </w:rPr>
        <w:t xml:space="preserve"> Києва. 2016-2018 роки"(від 16.01.16 № 08/231-413/ПР) із врахуванням наступних пропозицій:</w:t>
      </w:r>
    </w:p>
    <w:p>
      <w:pPr>
        <w:pStyle w:val="Normal"/>
        <w:jc w:val="both"/>
        <w:rPr/>
      </w:pPr>
      <w:r>
        <w:rPr>
          <w:rFonts w:cs="Times New Roman" w:ascii="Times New Roman" w:hAnsi="Times New Roman"/>
          <w:b w:val="false"/>
          <w:bCs w:val="false"/>
          <w:i w:val="false"/>
          <w:iCs w:val="false"/>
          <w:sz w:val="28"/>
          <w:szCs w:val="28"/>
        </w:rPr>
        <w:t xml:space="preserve">- передбачити </w:t>
      </w:r>
      <w:r>
        <w:rPr>
          <w:rFonts w:cs="Times New Roman" w:ascii="Times New Roman" w:hAnsi="Times New Roman"/>
          <w:b w:val="false"/>
          <w:bCs w:val="false"/>
          <w:i w:val="false"/>
          <w:iCs w:val="false"/>
          <w:sz w:val="28"/>
          <w:szCs w:val="28"/>
          <w:u w:val="none"/>
        </w:rPr>
        <w:t>збільшення фінансування заходів “Забезпечення проведення заходів національно патріотичного спрямування” напрямку “Національно-патріотичне виховання дітей та молоді” з 644,3 тис.грн. до 1866,3 тис.грн.;</w:t>
      </w:r>
    </w:p>
    <w:p>
      <w:pPr>
        <w:pStyle w:val="Normal"/>
        <w:jc w:val="both"/>
        <w:rPr/>
      </w:pPr>
      <w:r>
        <w:rPr>
          <w:rFonts w:cs="Times New Roman" w:ascii="Times New Roman" w:hAnsi="Times New Roman"/>
          <w:b w:val="false"/>
          <w:bCs w:val="false"/>
          <w:i w:val="false"/>
          <w:iCs w:val="false"/>
          <w:sz w:val="28"/>
          <w:szCs w:val="28"/>
          <w:u w:val="none"/>
        </w:rPr>
        <w:t>- вилучити додаток “Підпрограма “Будівництво, реконструкція та капітальний ремонт закладів освіти”;</w:t>
      </w:r>
    </w:p>
    <w:p>
      <w:pPr>
        <w:pStyle w:val="Normal"/>
        <w:jc w:val="both"/>
        <w:rPr/>
      </w:pPr>
      <w:r>
        <w:rPr>
          <w:rFonts w:cs="Times New Roman" w:ascii="Times New Roman" w:hAnsi="Times New Roman"/>
          <w:b w:val="false"/>
          <w:bCs w:val="false"/>
          <w:i w:val="false"/>
          <w:iCs w:val="false"/>
          <w:sz w:val="28"/>
          <w:szCs w:val="28"/>
          <w:u w:val="none"/>
        </w:rPr>
        <w:t>- у Підпрограмі “Гранти Київської міського голови” зазначити, що участь у конкурсах на здобуття грантів Київського міського голови мають брати право  навчальні заклади усіх типів та форм власності.</w:t>
      </w:r>
    </w:p>
    <w:p>
      <w:pPr>
        <w:pStyle w:val="Normal"/>
        <w:jc w:val="both"/>
        <w:rPr/>
      </w:pPr>
      <w:r>
        <w:rPr>
          <w:rFonts w:cs="Times New Roman" w:ascii="Times New Roman" w:hAnsi="Times New Roman"/>
          <w:b w:val="false"/>
          <w:bCs w:val="false"/>
          <w:i w:val="false"/>
          <w:iCs w:val="false"/>
          <w:sz w:val="28"/>
          <w:szCs w:val="28"/>
        </w:rPr>
        <w:t xml:space="preserve">2. </w:t>
      </w:r>
      <w:r>
        <w:rPr>
          <w:rFonts w:cs="Times New Roman" w:ascii="Times New Roman" w:hAnsi="Times New Roman"/>
          <w:b w:val="false"/>
          <w:bCs w:val="false"/>
          <w:i w:val="false"/>
          <w:iCs w:val="false"/>
          <w:sz w:val="28"/>
          <w:szCs w:val="28"/>
          <w:u w:val="none"/>
        </w:rPr>
        <w:t>Департаменту освіти і науки, молоді та спорту виконавчого органу Київської міської ради (Київської міської державної адміністрації) здійснити прорахунок фінансових витрат на забезпечення закладів освіти відеоспостереженням, “Тривожною кнопкою” та охороною  працівниками національної поліції.</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15,</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jc w:val="both"/>
        <w:rPr>
          <w:rFonts w:ascii="Times New Roman" w:hAnsi="Times New Roman" w:cs="Times New Roman"/>
          <w:b/>
          <w:b/>
          <w:bCs/>
          <w:i/>
          <w:i/>
          <w:sz w:val="28"/>
          <w:szCs w:val="28"/>
        </w:rPr>
      </w:pPr>
      <w:r>
        <w:rPr>
          <w:rFonts w:cs="Times New Roman" w:ascii="Times New Roman" w:hAnsi="Times New Roman"/>
          <w:b/>
          <w:bCs/>
          <w:i/>
          <w:sz w:val="28"/>
          <w:szCs w:val="28"/>
        </w:rPr>
        <w:t>Рішення прийнято.</w:t>
      </w:r>
    </w:p>
    <w:p>
      <w:pPr>
        <w:pStyle w:val="Normal"/>
        <w:tabs>
          <w:tab w:val="left" w:pos="8378" w:leader="none"/>
        </w:tabs>
        <w:jc w:val="both"/>
        <w:rPr>
          <w:rFonts w:ascii="Times New Roman" w:hAnsi="Times New Roman" w:cs="Times New Roman"/>
          <w:b/>
          <w:b/>
          <w:bCs/>
          <w:i/>
          <w:i/>
          <w:sz w:val="28"/>
          <w:szCs w:val="28"/>
          <w:lang w:val="uk-UA"/>
        </w:rPr>
      </w:pPr>
      <w:r>
        <w:rPr>
          <w:rFonts w:cs="Times New Roman" w:ascii="Times New Roman" w:hAnsi="Times New Roman"/>
          <w:b/>
          <w:bCs/>
          <w:i/>
          <w:sz w:val="28"/>
          <w:szCs w:val="28"/>
          <w:lang w:val="uk-UA"/>
        </w:rPr>
      </w:r>
    </w:p>
    <w:p>
      <w:pPr>
        <w:pStyle w:val="Style21"/>
        <w:ind w:left="0" w:right="0" w:hanging="0"/>
        <w:rPr>
          <w:rFonts w:ascii="Times New Roman" w:hAnsi="Times New Roman"/>
          <w:b/>
          <w:b/>
          <w:bCs/>
        </w:rPr>
      </w:pPr>
      <w:r>
        <w:rPr>
          <w:rFonts w:eastAsia="Times New Roman" w:cs="Times New Roman"/>
          <w:b/>
          <w:bCs/>
          <w:sz w:val="26"/>
          <w:szCs w:val="26"/>
        </w:rPr>
        <w:t xml:space="preserve">     </w:t>
      </w:r>
      <w:r>
        <w:rPr>
          <w:rFonts w:eastAsia="Times New Roman" w:cs="Times New Roman"/>
          <w:b/>
          <w:bCs/>
          <w:sz w:val="28"/>
          <w:szCs w:val="28"/>
        </w:rPr>
        <w:t xml:space="preserve">  </w:t>
      </w:r>
    </w:p>
    <w:p>
      <w:pPr>
        <w:pStyle w:val="Normal"/>
        <w:tabs>
          <w:tab w:val="left" w:pos="790" w:leader="none"/>
          <w:tab w:val="left" w:pos="7944" w:leader="none"/>
        </w:tabs>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4. Про проект рішення «Про майнові питання, пов’язані з будівництвом житлового кварталу з повним комплексом обслуговування на вул. Бакинський, 37 – 41 у Шевченківському районі» (від 04.12.2015 № 08/231-16/ПР)</w:t>
      </w:r>
    </w:p>
    <w:p>
      <w:pPr>
        <w:pStyle w:val="Normal"/>
        <w:tabs>
          <w:tab w:val="left" w:pos="790" w:leader="none"/>
          <w:tab w:val="left" w:pos="7944" w:leader="none"/>
        </w:tabs>
        <w:ind w:left="0" w:right="0" w:hanging="0"/>
        <w:jc w:val="both"/>
        <w:rPr/>
      </w:pPr>
      <w:r>
        <w:rPr>
          <w:rFonts w:cs="Times New Roman" w:ascii="Times New Roman" w:hAnsi="Times New Roman"/>
          <w:b/>
          <w:bCs w:val="false"/>
          <w:sz w:val="28"/>
          <w:szCs w:val="28"/>
        </w:rPr>
        <w:t xml:space="preserve">Слухали: </w:t>
      </w:r>
      <w:r>
        <w:rPr>
          <w:rFonts w:cs="Times New Roman" w:ascii="Times New Roman" w:hAnsi="Times New Roman"/>
          <w:b w:val="false"/>
          <w:bCs w:val="false"/>
          <w:sz w:val="28"/>
          <w:szCs w:val="28"/>
        </w:rPr>
        <w:t>Інформацію</w:t>
      </w:r>
      <w:r>
        <w:rPr>
          <w:rFonts w:cs="Times New Roman" w:ascii="Times New Roman" w:hAnsi="Times New Roman"/>
          <w:b w:val="false"/>
          <w:bCs w:val="false"/>
          <w:sz w:val="28"/>
          <w:szCs w:val="28"/>
          <w:highlight w:val="white"/>
        </w:rPr>
        <w:t xml:space="preserve"> </w:t>
      </w:r>
      <w:r>
        <w:rPr>
          <w:rFonts w:cs="Times New Roman" w:ascii="Times New Roman" w:hAnsi="Times New Roman"/>
          <w:b w:val="false"/>
          <w:bCs w:val="false"/>
          <w:i w:val="false"/>
          <w:caps w:val="false"/>
          <w:smallCaps w:val="false"/>
          <w:color w:val="000000"/>
          <w:sz w:val="28"/>
          <w:szCs w:val="28"/>
          <w:highlight w:val="white"/>
          <w:u w:val="single"/>
        </w:rPr>
        <w:t>О.Світличного</w:t>
      </w:r>
      <w:r>
        <w:rPr>
          <w:rFonts w:cs="Times New Roman" w:ascii="Times New Roman" w:hAnsi="Times New Roman"/>
          <w:b w:val="false"/>
          <w:bCs w:val="false"/>
          <w:i w:val="false"/>
          <w:caps w:val="false"/>
          <w:smallCaps w:val="false"/>
          <w:color w:val="000000"/>
          <w:sz w:val="28"/>
          <w:szCs w:val="28"/>
          <w:highlight w:val="white"/>
        </w:rPr>
        <w:t xml:space="preserve"> - заступника директора Департаменту економіки та інвестицій виконавчого органу Київради (Київської міської державної адміністрації ) – начальника управління з питань інвестиційної та зовнішньоекономічної політики щодо проекту рішення «Про майнові питання, пов’язані з будівництвом житлового кварталу з повним комплексом обслуговування на вул. Бакинський, 37 – 41 у Шевченківському районі» (від 04.12.2015 № 08/231-16/ПР).</w:t>
      </w:r>
    </w:p>
    <w:p>
      <w:pPr>
        <w:pStyle w:val="Normal"/>
        <w:tabs>
          <w:tab w:val="left" w:pos="790" w:leader="none"/>
          <w:tab w:val="left" w:pos="7944" w:leader="none"/>
        </w:tabs>
        <w:ind w:left="0" w:right="0" w:hanging="0"/>
        <w:jc w:val="both"/>
        <w:rPr/>
      </w:pPr>
      <w:r>
        <w:rPr>
          <w:rFonts w:cs="Times New Roman" w:ascii="Times New Roman" w:hAnsi="Times New Roman"/>
          <w:b w:val="false"/>
          <w:bCs w:val="false"/>
          <w:i w:val="false"/>
          <w:caps w:val="false"/>
          <w:smallCaps w:val="false"/>
          <w:color w:val="000000"/>
          <w:sz w:val="28"/>
          <w:szCs w:val="28"/>
          <w:highlight w:val="white"/>
        </w:rPr>
        <w:t>Доповідач пояснив, що прийняття рішення забезпечить проведення інвестиційного конкурсу із залученням інвестора до будівництва житлового кварталу з повним комплексом обслуговування на       вул. Бакинській, 37-41  у Шевченківському районі міста Києва та  дозволить підвищити рівень забезпечення мешканців міста Києва житлом та покращити місцеву інфраструктуру.</w:t>
      </w:r>
    </w:p>
    <w:p>
      <w:pPr>
        <w:pStyle w:val="Normal"/>
        <w:tabs>
          <w:tab w:val="left" w:pos="790" w:leader="none"/>
          <w:tab w:val="left" w:pos="7944" w:leader="none"/>
        </w:tabs>
        <w:ind w:left="0" w:right="0" w:hanging="0"/>
        <w:jc w:val="both"/>
        <w:rPr>
          <w:rFonts w:ascii="Times New Roman" w:hAnsi="Times New Roman"/>
          <w:b/>
          <w:b/>
          <w:bCs/>
        </w:rPr>
      </w:pPr>
      <w:r>
        <w:rPr>
          <w:rFonts w:cs="Times New Roman" w:ascii="Times New Roman" w:hAnsi="Times New Roman"/>
          <w:b/>
          <w:bCs/>
          <w:i w:val="false"/>
          <w:caps w:val="false"/>
          <w:smallCaps w:val="false"/>
          <w:color w:val="000000"/>
          <w:sz w:val="28"/>
          <w:szCs w:val="28"/>
          <w:highlight w:val="white"/>
          <w:lang w:val="uk-UA"/>
        </w:rPr>
        <w:t>Виступили:</w:t>
      </w:r>
      <w:r>
        <w:rPr>
          <w:rFonts w:cs="Times New Roman" w:ascii="Times New Roman" w:hAnsi="Times New Roman"/>
          <w:b w:val="false"/>
          <w:bCs w:val="false"/>
          <w:i w:val="false"/>
          <w:caps w:val="false"/>
          <w:smallCaps w:val="false"/>
          <w:color w:val="000000"/>
          <w:sz w:val="28"/>
          <w:szCs w:val="28"/>
          <w:highlight w:val="white"/>
          <w:lang w:val="uk-UA"/>
        </w:rPr>
        <w:t xml:space="preserve"> </w:t>
      </w:r>
      <w:r>
        <w:rPr>
          <w:rFonts w:cs="Times New Roman" w:ascii="Times New Roman" w:hAnsi="Times New Roman"/>
          <w:b w:val="false"/>
          <w:bCs w:val="false"/>
          <w:i w:val="false"/>
          <w:caps w:val="false"/>
          <w:smallCaps w:val="false"/>
          <w:color w:val="000000"/>
          <w:sz w:val="28"/>
          <w:szCs w:val="28"/>
          <w:highlight w:val="white"/>
          <w:u w:val="single"/>
          <w:lang w:val="uk-UA"/>
        </w:rPr>
        <w:t>В.Яловий</w:t>
      </w:r>
      <w:r>
        <w:rPr>
          <w:rFonts w:cs="Times New Roman" w:ascii="Times New Roman" w:hAnsi="Times New Roman"/>
          <w:b w:val="false"/>
          <w:bCs w:val="false"/>
          <w:i w:val="false"/>
          <w:caps w:val="false"/>
          <w:smallCaps w:val="false"/>
          <w:color w:val="000000"/>
          <w:sz w:val="28"/>
          <w:szCs w:val="28"/>
          <w:highlight w:val="white"/>
          <w:lang w:val="uk-UA"/>
        </w:rPr>
        <w:t xml:space="preserve">, </w:t>
      </w:r>
      <w:r>
        <w:rPr>
          <w:rFonts w:cs="Times New Roman" w:ascii="Times New Roman" w:hAnsi="Times New Roman"/>
          <w:b w:val="false"/>
          <w:bCs w:val="false"/>
          <w:i w:val="false"/>
          <w:caps w:val="false"/>
          <w:smallCaps w:val="false"/>
          <w:color w:val="000000"/>
          <w:sz w:val="28"/>
          <w:szCs w:val="28"/>
          <w:highlight w:val="white"/>
          <w:u w:val="single"/>
          <w:lang w:val="uk-UA"/>
        </w:rPr>
        <w:t>П.Кузик</w:t>
      </w:r>
      <w:r>
        <w:rPr>
          <w:rFonts w:cs="Times New Roman" w:ascii="Times New Roman" w:hAnsi="Times New Roman"/>
          <w:b w:val="false"/>
          <w:bCs w:val="false"/>
          <w:i w:val="false"/>
          <w:caps w:val="false"/>
          <w:smallCaps w:val="false"/>
          <w:color w:val="000000"/>
          <w:sz w:val="28"/>
          <w:szCs w:val="28"/>
          <w:highlight w:val="white"/>
          <w:lang w:val="uk-UA"/>
        </w:rPr>
        <w:t xml:space="preserve">, </w:t>
      </w:r>
      <w:r>
        <w:rPr>
          <w:rFonts w:cs="Times New Roman" w:ascii="Times New Roman" w:hAnsi="Times New Roman"/>
          <w:b w:val="false"/>
          <w:bCs w:val="false"/>
          <w:i w:val="false"/>
          <w:caps w:val="false"/>
          <w:smallCaps w:val="false"/>
          <w:color w:val="000000"/>
          <w:sz w:val="28"/>
          <w:szCs w:val="28"/>
          <w:highlight w:val="white"/>
          <w:u w:val="single"/>
          <w:lang w:val="uk-UA"/>
        </w:rPr>
        <w:t>О.Бродський</w:t>
      </w:r>
      <w:r>
        <w:rPr>
          <w:rFonts w:cs="Times New Roman" w:ascii="Times New Roman" w:hAnsi="Times New Roman"/>
          <w:b w:val="false"/>
          <w:bCs w:val="false"/>
          <w:i w:val="false"/>
          <w:caps w:val="false"/>
          <w:smallCaps w:val="false"/>
          <w:color w:val="000000"/>
          <w:sz w:val="28"/>
          <w:szCs w:val="28"/>
          <w:highlight w:val="white"/>
          <w:lang w:val="uk-UA"/>
        </w:rPr>
        <w:t xml:space="preserve"> — голова постійної комісії Київської міської ради з питань торгівлі, підприємництва та регуляторної політики, </w:t>
      </w:r>
      <w:r>
        <w:rPr>
          <w:rFonts w:cs="Times New Roman" w:ascii="Times New Roman" w:hAnsi="Times New Roman"/>
          <w:b w:val="false"/>
          <w:bCs w:val="false"/>
          <w:i w:val="false"/>
          <w:caps w:val="false"/>
          <w:smallCaps w:val="false"/>
          <w:color w:val="000000"/>
          <w:sz w:val="28"/>
          <w:szCs w:val="28"/>
          <w:highlight w:val="white"/>
          <w:u w:val="single"/>
          <w:lang w:val="uk-UA"/>
        </w:rPr>
        <w:t>В.Павлик</w:t>
      </w:r>
      <w:r>
        <w:rPr>
          <w:rFonts w:cs="Times New Roman" w:ascii="Times New Roman" w:hAnsi="Times New Roman"/>
          <w:b w:val="false"/>
          <w:bCs w:val="false"/>
          <w:i w:val="false"/>
          <w:caps w:val="false"/>
          <w:smallCaps w:val="false"/>
          <w:color w:val="000000"/>
          <w:sz w:val="28"/>
          <w:szCs w:val="28"/>
          <w:highlight w:val="white"/>
          <w:lang w:val="uk-UA"/>
        </w:rPr>
        <w:t>.</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rFonts w:ascii="Times New Roman" w:hAnsi="Times New Roman"/>
          <w:b/>
          <w:b/>
          <w:bCs/>
        </w:rPr>
      </w:pPr>
      <w:r>
        <w:rPr>
          <w:rFonts w:cs="Times New Roman" w:ascii="Times New Roman" w:hAnsi="Times New Roman"/>
          <w:b w:val="false"/>
          <w:bCs w:val="false"/>
          <w:i w:val="false"/>
          <w:iCs w:val="false"/>
          <w:sz w:val="28"/>
          <w:szCs w:val="28"/>
          <w:lang w:val="uk-UA"/>
        </w:rPr>
        <w:t xml:space="preserve">Підтримати проект рішення </w:t>
      </w:r>
      <w:r>
        <w:rPr>
          <w:rFonts w:cs="Times New Roman" w:ascii="Times New Roman" w:hAnsi="Times New Roman"/>
          <w:b w:val="false"/>
          <w:bCs w:val="false"/>
          <w:i w:val="false"/>
          <w:iCs w:val="false"/>
          <w:caps w:val="false"/>
          <w:smallCaps w:val="false"/>
          <w:color w:val="000000"/>
          <w:sz w:val="28"/>
          <w:szCs w:val="28"/>
          <w:highlight w:val="white"/>
          <w:lang w:val="uk-UA"/>
        </w:rPr>
        <w:t>«Про майнові питання, пов’язані з будівництвом житлового кварталу з повним комплексом обслуговування на вул. Бакинський, 37 – 41 у Шевченківському районі» (від 04.12.2015 № 08/231-16/ПР).</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13,</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6.</w:t>
      </w:r>
    </w:p>
    <w:p>
      <w:pPr>
        <w:pStyle w:val="Normal"/>
        <w:tabs>
          <w:tab w:val="left" w:pos="540" w:leader="none"/>
          <w:tab w:val="left" w:pos="1320" w:leader="none"/>
        </w:tabs>
        <w:snapToGrid w:val="false"/>
        <w:jc w:val="both"/>
        <w:rPr/>
      </w:pPr>
      <w:r>
        <w:rPr>
          <w:rFonts w:cs="Times New Roman" w:ascii="Times New Roman" w:hAnsi="Times New Roman"/>
          <w:b/>
          <w:bCs/>
          <w:i/>
          <w:iCs/>
          <w:caps w:val="false"/>
          <w:smallCaps w:val="false"/>
          <w:color w:val="000000"/>
          <w:sz w:val="28"/>
          <w:szCs w:val="28"/>
          <w:highlight w:val="white"/>
          <w:lang w:val="uk-UA"/>
        </w:rPr>
        <w:t>Рішення  прийнято.</w:t>
      </w:r>
    </w:p>
    <w:p>
      <w:pPr>
        <w:pStyle w:val="Normal"/>
        <w:tabs>
          <w:tab w:val="left" w:pos="540" w:leader="none"/>
          <w:tab w:val="left" w:pos="1320" w:leader="none"/>
        </w:tabs>
        <w:snapToGrid w:val="false"/>
        <w:jc w:val="both"/>
        <w:rPr>
          <w:rFonts w:ascii="Times New Roman" w:hAnsi="Times New Roman" w:cs="Times New Roman"/>
          <w:b w:val="false"/>
          <w:b w:val="false"/>
          <w:bCs w:val="false"/>
          <w:i w:val="false"/>
          <w:i w:val="false"/>
          <w:iCs w:val="false"/>
          <w:caps w:val="false"/>
          <w:smallCaps w:val="false"/>
          <w:color w:val="000000"/>
          <w:sz w:val="28"/>
          <w:szCs w:val="28"/>
          <w:highlight w:val="white"/>
          <w:lang w:val="uk-UA"/>
        </w:rPr>
      </w:pPr>
      <w:r>
        <w:rPr>
          <w:rFonts w:cs="Times New Roman" w:ascii="Times New Roman" w:hAnsi="Times New Roman"/>
          <w:b w:val="false"/>
          <w:bCs w:val="false"/>
          <w:i w:val="false"/>
          <w:iCs w:val="false"/>
          <w:caps w:val="false"/>
          <w:smallCaps w:val="false"/>
          <w:color w:val="000000"/>
          <w:sz w:val="28"/>
          <w:szCs w:val="28"/>
          <w:highlight w:val="white"/>
          <w:lang w:val="uk-UA"/>
        </w:rPr>
      </w:r>
    </w:p>
    <w:p>
      <w:pPr>
        <w:pStyle w:val="Normal"/>
        <w:tabs>
          <w:tab w:val="left" w:pos="540" w:leader="none"/>
          <w:tab w:val="left" w:pos="1320" w:leader="none"/>
        </w:tabs>
        <w:snapToGrid w:val="false"/>
        <w:jc w:val="both"/>
        <w:rPr>
          <w:rFonts w:ascii="Times New Roman" w:hAnsi="Times New Roman" w:cs="Times New Roman"/>
          <w:b w:val="false"/>
          <w:b w:val="false"/>
          <w:bCs w:val="false"/>
          <w:i w:val="false"/>
          <w:i w:val="false"/>
          <w:iCs w:val="false"/>
          <w:caps w:val="false"/>
          <w:smallCaps w:val="false"/>
          <w:color w:val="000000"/>
          <w:sz w:val="28"/>
          <w:szCs w:val="28"/>
          <w:highlight w:val="white"/>
          <w:lang w:val="uk-UA"/>
        </w:rPr>
      </w:pPr>
      <w:r>
        <w:rPr>
          <w:rFonts w:cs="Times New Roman" w:ascii="Times New Roman" w:hAnsi="Times New Roman"/>
          <w:b w:val="false"/>
          <w:bCs w:val="false"/>
          <w:i w:val="false"/>
          <w:iCs w:val="false"/>
          <w:caps w:val="false"/>
          <w:smallCaps w:val="false"/>
          <w:color w:val="000000"/>
          <w:sz w:val="28"/>
          <w:szCs w:val="28"/>
          <w:highlight w:val="white"/>
          <w:lang w:val="uk-UA"/>
        </w:rPr>
      </w:r>
    </w:p>
    <w:p>
      <w:pPr>
        <w:pStyle w:val="Normal"/>
        <w:tabs>
          <w:tab w:val="left" w:pos="790" w:leader="none"/>
          <w:tab w:val="left" w:pos="7944" w:leader="none"/>
        </w:tabs>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5. Про проект рішення «Про затвердження договору про погашення заборгованості Київської міської ради перед державою”.</w:t>
      </w:r>
    </w:p>
    <w:p>
      <w:pPr>
        <w:pStyle w:val="Normal"/>
        <w:jc w:val="both"/>
        <w:rPr/>
      </w:pPr>
      <w:r>
        <w:rPr>
          <w:rFonts w:cs="Liberation Serif;Times New Roman" w:ascii="Times New Roman" w:hAnsi="Times New Roman"/>
          <w:b/>
          <w:bCs/>
          <w:sz w:val="28"/>
          <w:szCs w:val="28"/>
          <w:lang w:val="uk-UA"/>
        </w:rPr>
        <w:t xml:space="preserve">Слухали: </w:t>
      </w:r>
      <w:r>
        <w:rPr>
          <w:rFonts w:cs="Liberation Serif;Times New Roman" w:ascii="Times New Roman" w:hAnsi="Times New Roman"/>
          <w:b w:val="false"/>
          <w:bCs w:val="false"/>
          <w:sz w:val="28"/>
          <w:szCs w:val="28"/>
          <w:lang w:val="uk-UA"/>
        </w:rPr>
        <w:t>Інформацію</w:t>
      </w:r>
      <w:r>
        <w:rPr>
          <w:rFonts w:cs="Liberation Serif;Times New Roman" w:ascii="Times New Roman" w:hAnsi="Times New Roman"/>
          <w:b/>
          <w:bCs/>
          <w:sz w:val="28"/>
          <w:szCs w:val="28"/>
          <w:lang w:val="uk-UA"/>
        </w:rPr>
        <w:t xml:space="preserve"> </w:t>
      </w:r>
      <w:r>
        <w:rPr>
          <w:rFonts w:cs="Liberation Serif;Times New Roman" w:ascii="Times New Roman" w:hAnsi="Times New Roman"/>
          <w:b w:val="false"/>
          <w:bCs w:val="false"/>
          <w:sz w:val="28"/>
          <w:szCs w:val="28"/>
          <w:u w:val="single"/>
          <w:lang w:val="uk-UA"/>
        </w:rPr>
        <w:t>В.Падалки</w:t>
      </w:r>
      <w:r>
        <w:rPr>
          <w:rFonts w:cs="Liberation Serif;Times New Roman" w:ascii="Times New Roman" w:hAnsi="Times New Roman"/>
          <w:b w:val="false"/>
          <w:bCs w:val="false"/>
          <w:sz w:val="28"/>
          <w:szCs w:val="28"/>
          <w:u w:val="none"/>
          <w:lang w:val="uk-UA"/>
        </w:rPr>
        <w:t xml:space="preserve"> — першого заступника директора Департаменту фінансів виконавчого органу Київради (Київської міської державної адміністрації) щодо </w:t>
      </w:r>
      <w:r>
        <w:rPr>
          <w:rFonts w:cs="Times New Roman" w:ascii="Times New Roman" w:hAnsi="Times New Roman"/>
          <w:b w:val="false"/>
          <w:bCs w:val="false"/>
          <w:sz w:val="28"/>
          <w:szCs w:val="28"/>
          <w:u w:val="none"/>
          <w:lang w:val="uk-UA"/>
        </w:rPr>
        <w:t>проекту рішення «Про затвердження договору про погашення заборгованості Київської міської ради перед державою”.</w:t>
      </w:r>
    </w:p>
    <w:p>
      <w:pPr>
        <w:pStyle w:val="Normal"/>
        <w:jc w:val="both"/>
        <w:rPr>
          <w:rFonts w:ascii="Times New Roman" w:hAnsi="Times New Roman"/>
          <w:b w:val="false"/>
          <w:b w:val="false"/>
          <w:bCs w:val="false"/>
        </w:rPr>
      </w:pPr>
      <w:r>
        <w:rPr>
          <w:rFonts w:cs="Liberation Serif;Times New Roman" w:ascii="Times New Roman" w:hAnsi="Times New Roman"/>
          <w:b w:val="false"/>
          <w:bCs w:val="false"/>
          <w:sz w:val="28"/>
          <w:szCs w:val="28"/>
          <w:lang w:val="uk-UA"/>
        </w:rPr>
        <w:t>Доповідач дав роз'яснення, що метою цього рішення є затвердження договору про погашення заборгованості Київської міської ради перед державою, укладений 11 лютого 2016 року між Міністерством фінансів України та Київської міською радою, в рамках правочину щодо переведення місцевого боргу Київської міської ради за місцевими зовнішніми запозиченнями, здійсненими у 2005 та 2011 роках, до державного боргу.</w:t>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i w:val="false"/>
          <w:iCs w:val="false"/>
          <w:sz w:val="28"/>
          <w:szCs w:val="28"/>
          <w:lang w:val="uk-UA"/>
        </w:rPr>
        <w:t>Підтримати проект рішення “</w:t>
      </w:r>
      <w:r>
        <w:rPr>
          <w:rFonts w:cs="Times New Roman" w:ascii="Times New Roman" w:hAnsi="Times New Roman"/>
          <w:b w:val="false"/>
          <w:bCs w:val="false"/>
          <w:i w:val="false"/>
          <w:iCs w:val="false"/>
          <w:sz w:val="28"/>
          <w:szCs w:val="28"/>
          <w:u w:val="none"/>
          <w:lang w:val="uk-UA"/>
        </w:rPr>
        <w:t>Про затвердження договору про погашення заборгованості Київської міської ради перед державою”.</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17,</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2.</w:t>
      </w:r>
    </w:p>
    <w:p>
      <w:pPr>
        <w:pStyle w:val="Normal"/>
        <w:tabs>
          <w:tab w:val="left" w:pos="540" w:leader="none"/>
          <w:tab w:val="left" w:pos="1320" w:leader="none"/>
        </w:tabs>
        <w:snapToGrid w:val="false"/>
        <w:jc w:val="both"/>
        <w:rPr>
          <w:rFonts w:ascii="Times New Roman" w:hAnsi="Times New Roman" w:cs="Times New Roman"/>
          <w:b/>
          <w:b/>
          <w:bCs/>
          <w:i/>
          <w:i/>
          <w:iCs/>
          <w:sz w:val="28"/>
          <w:szCs w:val="28"/>
        </w:rPr>
      </w:pPr>
      <w:r>
        <w:rPr>
          <w:rFonts w:cs="Liberation Serif;Times New Roman" w:ascii="Times New Roman" w:hAnsi="Times New Roman"/>
          <w:b/>
          <w:bCs/>
          <w:i/>
          <w:iCs/>
          <w:caps w:val="false"/>
          <w:smallCaps w:val="false"/>
          <w:color w:val="000000"/>
          <w:sz w:val="28"/>
          <w:szCs w:val="28"/>
          <w:highlight w:val="white"/>
          <w:lang w:val="uk-UA"/>
        </w:rPr>
        <w:t>Рішення  прийнято.</w:t>
      </w:r>
    </w:p>
    <w:p>
      <w:pPr>
        <w:pStyle w:val="Normal"/>
        <w:jc w:val="both"/>
        <w:rPr>
          <w:rFonts w:cs="Liberation Serif;Times New Roman"/>
          <w:sz w:val="28"/>
          <w:szCs w:val="28"/>
          <w:lang w:val="uk-UA"/>
        </w:rPr>
      </w:pPr>
      <w:r>
        <w:rPr>
          <w:rFonts w:cs="Liberation Serif;Times New Roman"/>
          <w:sz w:val="28"/>
          <w:szCs w:val="28"/>
          <w:lang w:val="uk-UA"/>
        </w:rPr>
      </w:r>
    </w:p>
    <w:p>
      <w:pPr>
        <w:pStyle w:val="Normal"/>
        <w:jc w:val="both"/>
        <w:rPr>
          <w:rFonts w:cs="Liberation Serif;Times New Roman"/>
          <w:sz w:val="28"/>
          <w:szCs w:val="28"/>
          <w:lang w:val="uk-UA"/>
        </w:rPr>
      </w:pPr>
      <w:r>
        <w:rPr>
          <w:rFonts w:cs="Liberation Serif;Times New Roman"/>
          <w:sz w:val="28"/>
          <w:szCs w:val="28"/>
          <w:lang w:val="uk-UA"/>
        </w:rPr>
      </w:r>
    </w:p>
    <w:p>
      <w:pPr>
        <w:pStyle w:val="Normal"/>
        <w:tabs>
          <w:tab w:val="left" w:pos="790" w:leader="none"/>
          <w:tab w:val="left" w:pos="7944" w:leader="none"/>
        </w:tabs>
        <w:ind w:left="0" w:right="0" w:hanging="0"/>
        <w:jc w:val="both"/>
        <w:rPr>
          <w:rFonts w:ascii="Times New Roman" w:hAnsi="Times New Roman"/>
          <w:b/>
          <w:b/>
          <w:bCs/>
        </w:rPr>
      </w:pPr>
      <w:r>
        <w:rPr>
          <w:rFonts w:cs="Times New Roman" w:ascii="Times New Roman" w:hAnsi="Times New Roman"/>
          <w:b/>
          <w:bCs/>
          <w:i w:val="false"/>
          <w:caps w:val="false"/>
          <w:smallCaps w:val="false"/>
          <w:color w:val="00000A"/>
          <w:spacing w:val="0"/>
          <w:sz w:val="28"/>
          <w:szCs w:val="28"/>
        </w:rPr>
        <w:t>6. Про проект рішення «Про надання дозволу Управлінню освіти Солом'янської районної в місті Києві державної адміністрації на знесення та списання основних засобів, які належать до комунальної власності територіальної громади міста Києва</w:t>
      </w:r>
      <w:r>
        <w:rPr>
          <w:rFonts w:cs="Times New Roman" w:ascii="Times New Roman" w:hAnsi="Times New Roman"/>
          <w:b/>
          <w:bCs/>
          <w:i w:val="false"/>
          <w:caps w:val="false"/>
          <w:smallCaps w:val="false"/>
          <w:color w:val="00000A"/>
          <w:spacing w:val="0"/>
          <w:sz w:val="28"/>
          <w:szCs w:val="28"/>
          <w:lang w:val="ru-RU"/>
        </w:rPr>
        <w:t xml:space="preserve">» ( від </w:t>
      </w:r>
      <w:r>
        <w:rPr>
          <w:rFonts w:cs="Times New Roman" w:ascii="Times New Roman" w:hAnsi="Times New Roman"/>
          <w:b/>
          <w:bCs/>
          <w:i w:val="false"/>
          <w:caps w:val="false"/>
          <w:smallCaps w:val="false"/>
          <w:color w:val="00000A"/>
          <w:spacing w:val="0"/>
          <w:sz w:val="28"/>
          <w:szCs w:val="28"/>
          <w:lang w:val="uk-UA"/>
        </w:rPr>
        <w:t>20</w:t>
      </w:r>
      <w:r>
        <w:rPr>
          <w:rFonts w:cs="Times New Roman" w:ascii="Times New Roman" w:hAnsi="Times New Roman"/>
          <w:b/>
          <w:bCs/>
          <w:i w:val="false"/>
          <w:caps w:val="false"/>
          <w:smallCaps w:val="false"/>
          <w:color w:val="00000A"/>
          <w:spacing w:val="0"/>
          <w:sz w:val="28"/>
          <w:szCs w:val="28"/>
          <w:lang w:val="ru-RU"/>
        </w:rPr>
        <w:t>.01.16 № 08/231-41</w:t>
      </w:r>
      <w:r>
        <w:rPr>
          <w:rFonts w:cs="Times New Roman" w:ascii="Times New Roman" w:hAnsi="Times New Roman"/>
          <w:b/>
          <w:bCs/>
          <w:i w:val="false"/>
          <w:caps w:val="false"/>
          <w:smallCaps w:val="false"/>
          <w:color w:val="00000A"/>
          <w:spacing w:val="0"/>
          <w:sz w:val="28"/>
          <w:szCs w:val="28"/>
          <w:lang w:val="uk-UA"/>
        </w:rPr>
        <w:t>2</w:t>
      </w:r>
      <w:r>
        <w:rPr>
          <w:rFonts w:cs="Times New Roman" w:ascii="Times New Roman" w:hAnsi="Times New Roman"/>
          <w:b/>
          <w:bCs/>
          <w:i w:val="false"/>
          <w:caps w:val="false"/>
          <w:smallCaps w:val="false"/>
          <w:color w:val="00000A"/>
          <w:spacing w:val="0"/>
          <w:sz w:val="28"/>
          <w:szCs w:val="28"/>
          <w:lang w:val="ru-RU"/>
        </w:rPr>
        <w:t>/ПР)</w:t>
      </w:r>
    </w:p>
    <w:p>
      <w:pPr>
        <w:pStyle w:val="Normal"/>
        <w:tabs>
          <w:tab w:val="left" w:pos="540" w:leader="none"/>
          <w:tab w:val="left" w:pos="1320" w:leader="none"/>
        </w:tabs>
        <w:ind w:left="0" w:right="0" w:hanging="0"/>
        <w:jc w:val="both"/>
        <w:rPr>
          <w:rFonts w:ascii="Times New Roman" w:hAnsi="Times New Roman"/>
          <w:b/>
          <w:b/>
          <w:bCs/>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Інформацію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С.Корнійця</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 першого заступника директора Департаменту комунальної власності м. Києва </w:t>
      </w:r>
      <w:r>
        <w:rPr>
          <w:rFonts w:eastAsia="SimSun" w:cs="Times New Roman" w:ascii="Times New Roman" w:hAnsi="Times New Roman"/>
          <w:b w:val="false"/>
          <w:bCs w:val="false"/>
          <w:i w:val="false"/>
          <w:iCs w:val="false"/>
          <w:caps w:val="false"/>
          <w:smallCaps w:val="false"/>
          <w:color w:val="000000"/>
          <w:spacing w:val="0"/>
          <w:sz w:val="28"/>
          <w:szCs w:val="28"/>
          <w:highlight w:val="white"/>
          <w:u w:val="none"/>
          <w:lang w:val="uk-UA"/>
        </w:rPr>
        <w:t xml:space="preserve">виконавчого органу Київради (Київської міської державної адміністрації)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щодо проекту рішення «Про надання дозволу Управлінню освіти Солом'янської районної в місті Києві державної адміністрації на знесення та списання основних засобів, які належать до комунальної власності територіальної громади міста Києва</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 xml:space="preserve">» (від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20</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.01.16     № 08/231-41</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2</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/ПР).</w:t>
      </w:r>
    </w:p>
    <w:p>
      <w:pPr>
        <w:pStyle w:val="Normal"/>
        <w:tabs>
          <w:tab w:val="left" w:pos="540" w:leader="none"/>
          <w:tab w:val="left" w:pos="1320" w:leader="none"/>
        </w:tabs>
        <w:ind w:left="0" w:right="0" w:hanging="0"/>
        <w:jc w:val="both"/>
        <w:rPr>
          <w:rFonts w:ascii="Times New Roman" w:hAnsi="Times New Roman"/>
          <w:b/>
          <w:b/>
          <w:bCs/>
          <w:lang w:val="uk-UA"/>
        </w:rPr>
      </w:pP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Доповідач роз'яснив, що метою прийняття даного проекту рішення є знесення та списання основних засобів, зокрема будівлі сараїв та туалету дворового, басейнів наливних, огородження території, макетів “Будиночок”, навісів тіньових, які належать до комунальної власності територіальної громади міста Києва.</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pPr>
      <w:r>
        <w:rPr>
          <w:rFonts w:cs="Times New Roman" w:ascii="Times New Roman" w:hAnsi="Times New Roman"/>
          <w:b/>
          <w:sz w:val="28"/>
          <w:szCs w:val="28"/>
        </w:rPr>
        <w:t>Вирішили:</w:t>
      </w:r>
    </w:p>
    <w:p>
      <w:pPr>
        <w:pStyle w:val="Normal"/>
        <w:jc w:val="both"/>
        <w:rPr>
          <w:rFonts w:ascii="Times New Roman" w:hAnsi="Times New Roman"/>
          <w:b/>
          <w:b/>
          <w:bCs/>
        </w:rPr>
      </w:pPr>
      <w:r>
        <w:rPr>
          <w:rFonts w:cs="Times New Roman" w:ascii="Times New Roman" w:hAnsi="Times New Roman"/>
          <w:b w:val="false"/>
          <w:bCs w:val="false"/>
          <w:i w:val="false"/>
          <w:iCs w:val="false"/>
          <w:sz w:val="28"/>
          <w:szCs w:val="28"/>
          <w:lang w:val="uk-UA"/>
        </w:rPr>
        <w:t xml:space="preserve">Підтримати проект рішення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«Про надання дозволу Управлінню освіти Солом'янської районної в місті Києві державної адміністрації на знесення та списання основних засобів, які належать до комунальної власності територіальної громади міста Києва</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 xml:space="preserve">» (від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20</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.01.16 № 08/231-41</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2</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ru-RU"/>
        </w:rPr>
        <w:t>/ПР).</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15,</w:t>
        <w:tab/>
        <w:t xml:space="preserve">              Проти – 0,</w:t>
        <w:tab/>
        <w:tab/>
        <w:t>Утримались – 1,</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lang w:val="uk-UA"/>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snapToGrid w:val="false"/>
        <w:ind w:left="0" w:right="0" w:hanging="0"/>
        <w:jc w:val="both"/>
        <w:rPr>
          <w:rFonts w:eastAsia="SimSun" w:cs="Liberation Serif;Times New Roman"/>
          <w:b w:val="false"/>
          <w:b w:val="false"/>
          <w:bCs w:val="false"/>
          <w:i w:val="false"/>
          <w:i w:val="false"/>
          <w:iCs w:val="false"/>
          <w:caps w:val="false"/>
          <w:smallCaps w:val="false"/>
          <w:color w:val="000000"/>
          <w:spacing w:val="0"/>
          <w:highlight w:val="white"/>
          <w:u w:val="none"/>
        </w:rPr>
      </w:pPr>
      <w:r>
        <w:rPr>
          <w:rFonts w:eastAsia="SimSun" w:cs="Liberation Serif;Times New Roman"/>
          <w:b w:val="false"/>
          <w:bCs w:val="false"/>
          <w:i w:val="false"/>
          <w:iCs w:val="false"/>
          <w:caps w:val="false"/>
          <w:smallCaps w:val="false"/>
          <w:color w:val="000000"/>
          <w:spacing w:val="0"/>
          <w:highlight w:val="white"/>
          <w:u w:val="none"/>
        </w:rPr>
      </w:r>
    </w:p>
    <w:p>
      <w:pPr>
        <w:pStyle w:val="Normal"/>
        <w:jc w:val="both"/>
        <w:rPr>
          <w:rFonts w:cs="Liberation Serif;Times New Roman"/>
          <w:sz w:val="28"/>
          <w:szCs w:val="28"/>
        </w:rPr>
      </w:pPr>
      <w:r>
        <w:rPr>
          <w:rFonts w:cs="Liberation Serif;Times New Roman"/>
          <w:sz w:val="28"/>
          <w:szCs w:val="28"/>
        </w:rPr>
      </w:r>
    </w:p>
    <w:p>
      <w:pPr>
        <w:pStyle w:val="Normal"/>
        <w:tabs>
          <w:tab w:val="left" w:pos="790" w:leader="none"/>
          <w:tab w:val="left" w:pos="7944" w:leader="none"/>
        </w:tabs>
        <w:ind w:left="0" w:right="0" w:hanging="0"/>
        <w:jc w:val="both"/>
        <w:rPr>
          <w:rFonts w:ascii="Times New Roman" w:hAnsi="Times New Roman" w:cs="Times New Roman"/>
          <w:b/>
          <w:b/>
          <w:bCs/>
          <w:sz w:val="28"/>
          <w:szCs w:val="28"/>
        </w:rPr>
      </w:pPr>
      <w:r>
        <w:rPr>
          <w:rFonts w:cs="Times New Roman" w:ascii="Times New Roman" w:hAnsi="Times New Roman"/>
          <w:b/>
          <w:bCs/>
          <w:sz w:val="28"/>
          <w:szCs w:val="28"/>
        </w:rPr>
        <w:t>7. Про проект рішення «Про надання дозволу на списання незавершених капітальних інвестицій, що належать до комунальної власності територіальної громади міста Києва» (від 04.09.15 № 08/231-2163/ПР).</w:t>
      </w:r>
    </w:p>
    <w:p>
      <w:pPr>
        <w:pStyle w:val="Normal"/>
        <w:tabs>
          <w:tab w:val="left" w:pos="540" w:leader="none"/>
          <w:tab w:val="left" w:pos="1320" w:leader="none"/>
        </w:tabs>
        <w:ind w:left="0" w:right="0" w:hanging="0"/>
        <w:jc w:val="both"/>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Інформацію</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 xml:space="preserve">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С.Авраменка</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 — заступника генерального директора  ПАТ АК “Київводоканал” щодо проекту рішення </w:t>
      </w:r>
      <w:bookmarkStart w:id="1" w:name="__DdeLink__1390_1980925349"/>
      <w:bookmarkEnd w:id="1"/>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«Про надання дозволу на списання незавершених капітальних інвестицій, що належать до комунальної власності територіальної громади міста Києва» (від 04.09.15 № 08/231-2163/ПР).</w:t>
      </w:r>
    </w:p>
    <w:p>
      <w:pPr>
        <w:pStyle w:val="Normal"/>
        <w:tabs>
          <w:tab w:val="left" w:pos="540" w:leader="none"/>
          <w:tab w:val="left" w:pos="1320" w:leader="none"/>
        </w:tabs>
        <w:ind w:left="0" w:right="0" w:hanging="0"/>
        <w:jc w:val="both"/>
        <w:rPr>
          <w:rFonts w:ascii="Times New Roman" w:hAnsi="Times New Roman" w:cs="Times New Roman"/>
          <w:b/>
          <w:b/>
          <w:bCs/>
          <w:sz w:val="28"/>
          <w:szCs w:val="28"/>
        </w:rPr>
      </w:pP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Доповідач поінформував, що даним проектом рішення передбачається надати дозвіл ПАТ АК “Київводоканал” на списання з балансу незавершених капітальних інвестицій у сумі 5 388 451,89 грн, що належить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до комунальної власності територіальної громади міста Києва (технічна документація).</w:t>
      </w:r>
    </w:p>
    <w:p>
      <w:pPr>
        <w:pStyle w:val="Normal"/>
        <w:snapToGrid w:val="false"/>
        <w:jc w:val="both"/>
        <w:rPr>
          <w:rFonts w:ascii="Times New Roman" w:hAnsi="Times New Roman"/>
          <w:b/>
          <w:b/>
          <w:bCs/>
        </w:rPr>
      </w:pPr>
      <w:r>
        <w:rPr>
          <w:rFonts w:ascii="Times New Roman" w:hAnsi="Times New Roman"/>
          <w:b/>
          <w:bCs/>
          <w:sz w:val="28"/>
          <w:szCs w:val="28"/>
        </w:rPr>
        <w:t xml:space="preserve">Виступили: </w:t>
      </w:r>
      <w:r>
        <w:rPr>
          <w:rFonts w:ascii="Times New Roman" w:hAnsi="Times New Roman"/>
          <w:b w:val="false"/>
          <w:bCs w:val="false"/>
          <w:sz w:val="28"/>
          <w:szCs w:val="28"/>
        </w:rPr>
        <w:t>В.Левін, О.Руденко, І.Никорак, О.Веремеєнко. А.Дрепін, В.Яловий, О.Чернецький, В.Товмасян.</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i w:val="false"/>
          <w:iCs w:val="false"/>
          <w:sz w:val="28"/>
          <w:szCs w:val="28"/>
          <w:lang w:val="uk-UA"/>
        </w:rPr>
        <w:t xml:space="preserve">Підтримати проект рішення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none"/>
          <w:lang w:val="uk-UA"/>
        </w:rPr>
        <w:t>«Про надання дозволу на списання незавершених капітальних інвестицій, що належать до комунальної власності територіальної громади міста Києва» (від 04.09.15 № 08/231-2163/ПР).</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9,</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10.</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lang w:val="uk-UA"/>
        </w:rPr>
      </w:pPr>
      <w:bookmarkStart w:id="2" w:name="__DdeLink__6056_520521678"/>
      <w:r>
        <w:rPr>
          <w:rFonts w:eastAsia="SimSun" w:cs="Liberation Serif;Times New Roman" w:ascii="Times New Roman" w:hAnsi="Times New Roman"/>
          <w:b/>
          <w:bCs/>
          <w:i/>
          <w:iCs/>
          <w:caps w:val="false"/>
          <w:smallCaps w:val="false"/>
          <w:color w:val="000000"/>
          <w:spacing w:val="0"/>
          <w:sz w:val="28"/>
          <w:szCs w:val="28"/>
          <w:highlight w:val="white"/>
          <w:u w:val="none"/>
          <w:lang w:val="uk-UA"/>
        </w:rPr>
        <w:t xml:space="preserve">Рішення не </w:t>
      </w:r>
      <w:bookmarkEnd w:id="2"/>
      <w:r>
        <w:rPr>
          <w:rFonts w:eastAsia="SimSun" w:cs="Liberation Serif;Times New Roman" w:ascii="Times New Roman" w:hAnsi="Times New Roman"/>
          <w:b/>
          <w:bCs/>
          <w:i/>
          <w:iCs/>
          <w:caps w:val="false"/>
          <w:smallCaps w:val="false"/>
          <w:color w:val="000000"/>
          <w:spacing w:val="0"/>
          <w:sz w:val="28"/>
          <w:szCs w:val="28"/>
          <w:highlight w:val="white"/>
          <w:u w:val="none"/>
          <w:lang w:val="uk-UA"/>
        </w:rPr>
        <w:t>прийнято.</w:t>
      </w:r>
    </w:p>
    <w:p>
      <w:pPr>
        <w:pStyle w:val="Normal"/>
        <w:tabs>
          <w:tab w:val="left" w:pos="540" w:leader="none"/>
          <w:tab w:val="left" w:pos="1320" w:leader="none"/>
        </w:tabs>
        <w:snapToGrid w:val="false"/>
        <w:ind w:left="0" w:right="0" w:hanging="0"/>
        <w:jc w:val="both"/>
        <w:rPr>
          <w:rFonts w:eastAsia="SimSun" w:cs="Liberation Serif;Times New Roman"/>
          <w:caps w:val="false"/>
          <w:smallCaps w:val="false"/>
          <w:color w:val="000000"/>
          <w:spacing w:val="0"/>
          <w:highlight w:val="white"/>
          <w:u w:val="none"/>
        </w:rPr>
      </w:pPr>
      <w:r>
        <w:rPr>
          <w:rFonts w:eastAsia="SimSun" w:cs="Liberation Serif;Times New Roman"/>
          <w:caps w:val="false"/>
          <w:smallCaps w:val="false"/>
          <w:color w:val="000000"/>
          <w:spacing w:val="0"/>
          <w:highlight w:val="white"/>
          <w:u w:val="none"/>
        </w:rPr>
      </w:r>
    </w:p>
    <w:p>
      <w:pPr>
        <w:pStyle w:val="Normal"/>
        <w:tabs>
          <w:tab w:val="left" w:pos="540" w:leader="none"/>
          <w:tab w:val="left" w:pos="1320" w:leader="none"/>
        </w:tabs>
        <w:snapToGrid w:val="false"/>
        <w:ind w:left="0" w:right="0" w:hanging="0"/>
        <w:jc w:val="both"/>
        <w:rPr>
          <w:rFonts w:eastAsia="SimSun" w:cs="Liberation Serif;Times New Roman"/>
          <w:caps w:val="false"/>
          <w:smallCaps w:val="false"/>
          <w:color w:val="000000"/>
          <w:spacing w:val="0"/>
          <w:highlight w:val="white"/>
          <w:u w:val="none"/>
        </w:rPr>
      </w:pPr>
      <w:r>
        <w:rPr>
          <w:rFonts w:eastAsia="SimSun" w:cs="Liberation Serif;Times New Roman"/>
          <w:caps w:val="false"/>
          <w:smallCaps w:val="false"/>
          <w:color w:val="000000"/>
          <w:spacing w:val="0"/>
          <w:highlight w:val="white"/>
          <w:u w:val="none"/>
        </w:rPr>
      </w:r>
    </w:p>
    <w:p>
      <w:pPr>
        <w:pStyle w:val="Normal"/>
        <w:tabs>
          <w:tab w:val="left" w:pos="540" w:leader="none"/>
          <w:tab w:val="left" w:pos="1320" w:leader="none"/>
        </w:tabs>
        <w:snapToGrid w:val="false"/>
        <w:ind w:left="0" w:right="0" w:hanging="0"/>
        <w:jc w:val="both"/>
        <w:rPr>
          <w:rFonts w:eastAsia="SimSun" w:cs="Liberation Serif;Times New Roman"/>
          <w:caps w:val="false"/>
          <w:smallCaps w:val="false"/>
          <w:color w:val="000000"/>
          <w:spacing w:val="0"/>
          <w:highlight w:val="white"/>
          <w:u w:val="none"/>
        </w:rPr>
      </w:pPr>
      <w:r>
        <w:rPr>
          <w:rFonts w:eastAsia="SimSun" w:cs="Liberation Serif;Times New Roman"/>
          <w:caps w:val="false"/>
          <w:smallCaps w:val="false"/>
          <w:color w:val="000000"/>
          <w:spacing w:val="0"/>
          <w:highlight w:val="white"/>
          <w:u w:val="none"/>
        </w:rPr>
      </w:r>
    </w:p>
    <w:p>
      <w:pPr>
        <w:pStyle w:val="Normal"/>
        <w:tabs>
          <w:tab w:val="left" w:pos="790" w:leader="none"/>
          <w:tab w:val="left" w:pos="7944" w:leader="none"/>
        </w:tabs>
        <w:ind w:left="0" w:right="0" w:hanging="0"/>
        <w:jc w:val="both"/>
        <w:rPr>
          <w:rFonts w:ascii="Times New Roman" w:hAnsi="Times New Roman"/>
          <w:b/>
          <w:b/>
          <w:bCs/>
        </w:rPr>
      </w:pPr>
      <w:r>
        <w:rPr>
          <w:rFonts w:cs="Times New Roman" w:ascii="Times New Roman" w:hAnsi="Times New Roman"/>
          <w:b/>
          <w:bCs/>
          <w:i w:val="false"/>
          <w:caps w:val="false"/>
          <w:smallCaps w:val="false"/>
          <w:color w:val="00000A"/>
          <w:spacing w:val="0"/>
          <w:sz w:val="28"/>
          <w:szCs w:val="28"/>
        </w:rPr>
        <w:t xml:space="preserve">8. Про проект рішення «Про створення онлайн системи попереднього запису на отримання медичних послуг в комунальних закладах охорони здоров'я міста Києва” </w:t>
      </w:r>
      <w:r>
        <w:rPr>
          <w:rFonts w:cs="Times New Roman" w:ascii="Times New Roman" w:hAnsi="Times New Roman"/>
          <w:b/>
          <w:bCs/>
          <w:color w:val="00000A"/>
          <w:sz w:val="28"/>
          <w:szCs w:val="28"/>
        </w:rPr>
        <w:t xml:space="preserve">  (від 22.01.16 № 08/231-471/ПР)</w:t>
      </w:r>
    </w:p>
    <w:p>
      <w:pPr>
        <w:pStyle w:val="Normal"/>
        <w:tabs>
          <w:tab w:val="left" w:pos="540" w:leader="none"/>
          <w:tab w:val="left" w:pos="1320" w:leader="none"/>
        </w:tabs>
        <w:ind w:left="0" w:right="0" w:hanging="0"/>
        <w:jc w:val="both"/>
        <w:rPr>
          <w:rFonts w:ascii="Times New Roman" w:hAnsi="Times New Roman" w:cs="Times New Roman"/>
          <w:b/>
          <w:b/>
          <w:bCs/>
          <w:sz w:val="28"/>
          <w:szCs w:val="28"/>
        </w:rPr>
      </w:pPr>
      <w:r>
        <w:rPr>
          <w:rFonts w:eastAsia="SimSun" w:cs="Times New Roman" w:ascii="Times New Roman" w:hAnsi="Times New Roman"/>
          <w:b/>
          <w:bCs/>
          <w:i w:val="false"/>
          <w:iCs w:val="false"/>
          <w:caps w:val="false"/>
          <w:smallCaps w:val="false"/>
          <w:color w:val="00000A"/>
          <w:spacing w:val="0"/>
          <w:sz w:val="28"/>
          <w:szCs w:val="28"/>
          <w:highlight w:val="white"/>
          <w:lang w:val="uk-UA"/>
        </w:rPr>
        <w:t xml:space="preserve">Слухали: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Інформацію </w:t>
      </w:r>
      <w:r>
        <w:rPr>
          <w:rFonts w:eastAsia="SimSun" w:cs="Times New Roman" w:ascii="Times New Roman" w:hAnsi="Times New Roman"/>
          <w:b w:val="false"/>
          <w:bCs w:val="false"/>
          <w:i w:val="false"/>
          <w:iCs w:val="false"/>
          <w:caps w:val="false"/>
          <w:smallCaps w:val="false"/>
          <w:color w:val="00000A"/>
          <w:spacing w:val="0"/>
          <w:sz w:val="28"/>
          <w:szCs w:val="28"/>
          <w:highlight w:val="white"/>
          <w:u w:val="single"/>
          <w:lang w:val="uk-UA"/>
        </w:rPr>
        <w:t>А.Шлапак</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 щодо проекту рішення «Про створення онлайн системи попереднього запису на отримання медичних послуг в комунальних закладах охорони здоров'я міста Києва”   (від 22.01.16 № 08/231-471/ПР).</w:t>
      </w:r>
    </w:p>
    <w:p>
      <w:pPr>
        <w:pStyle w:val="Normal"/>
        <w:tabs>
          <w:tab w:val="left" w:pos="540" w:leader="none"/>
          <w:tab w:val="left" w:pos="1320" w:leader="none"/>
        </w:tabs>
        <w:ind w:left="0" w:right="0" w:hanging="0"/>
        <w:jc w:val="both"/>
        <w:rPr>
          <w:rFonts w:ascii="Times New Roman" w:hAnsi="Times New Roman" w:cs="Times New Roman"/>
          <w:b/>
          <w:b/>
          <w:bCs/>
          <w:sz w:val="28"/>
          <w:szCs w:val="28"/>
        </w:rPr>
      </w:pP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Доповідач дала пояснення, що даним проектом рішення передбачається забезпечення законних прав та інтересів населення м. Києва на отримання якісної, швидкої та своєчасної медичної допомоги шляхом створення виконавчим органом Київської міської ради (київської міської державної адміністрації) Департаментом охорони здоров'я онлайн системи попереднього запису на отримання медичних послуг.</w:t>
      </w:r>
    </w:p>
    <w:p>
      <w:pPr>
        <w:pStyle w:val="Normal"/>
        <w:tabs>
          <w:tab w:val="left" w:pos="540" w:leader="none"/>
          <w:tab w:val="left" w:pos="1320" w:leader="none"/>
        </w:tabs>
        <w:snapToGrid w:val="false"/>
        <w:ind w:left="0" w:right="0" w:hanging="0"/>
        <w:jc w:val="both"/>
        <w:rPr/>
      </w:pPr>
      <w:r>
        <w:rPr>
          <w:rFonts w:eastAsia="SimSun" w:cs="Times New Roman" w:ascii="Times New Roman" w:hAnsi="Times New Roman"/>
          <w:b/>
          <w:bCs/>
          <w:i w:val="false"/>
          <w:iCs w:val="false"/>
          <w:caps w:val="false"/>
          <w:smallCaps w:val="false"/>
          <w:color w:val="00000A"/>
          <w:spacing w:val="0"/>
          <w:sz w:val="28"/>
          <w:szCs w:val="28"/>
          <w:highlight w:val="white"/>
          <w:lang w:val="uk-UA"/>
        </w:rPr>
        <w:t>Виступили:</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 xml:space="preserve"> В.Левін, О.Руденко, А.Дрепін, В.Яловий, В.Падалка. В.Павлик.</w:t>
      </w:r>
    </w:p>
    <w:p>
      <w:pPr>
        <w:pStyle w:val="Normal"/>
        <w:jc w:val="both"/>
        <w:rPr>
          <w:rFonts w:ascii="Times New Roman" w:hAnsi="Times New Roman" w:cs="Times New Roman"/>
          <w:b/>
          <w:b/>
          <w:sz w:val="28"/>
          <w:szCs w:val="28"/>
        </w:rPr>
      </w:pPr>
      <w:r>
        <w:rPr>
          <w:rFonts w:cs="Times New Roman" w:ascii="Times New Roman" w:hAnsi="Times New Roman"/>
          <w:b/>
          <w:sz w:val="28"/>
          <w:szCs w:val="28"/>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Вирішили:</w:t>
      </w:r>
    </w:p>
    <w:p>
      <w:pPr>
        <w:pStyle w:val="Normal"/>
        <w:jc w:val="both"/>
        <w:rPr/>
      </w:pPr>
      <w:r>
        <w:rPr>
          <w:rFonts w:cs="Times New Roman" w:ascii="Times New Roman" w:hAnsi="Times New Roman"/>
          <w:b w:val="false"/>
          <w:bCs w:val="false"/>
          <w:i w:val="false"/>
          <w:iCs w:val="false"/>
          <w:sz w:val="28"/>
          <w:szCs w:val="28"/>
          <w:lang w:val="uk-UA"/>
        </w:rPr>
        <w:t xml:space="preserve">1. Підтримати проект рішення </w:t>
      </w: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«Про створення онлайн системи попереднього запису на отримання медичних послуг в комунальних закладах охорони здоров'я міста Києва”   (від 22.01.16 № 08/231-471/ПР) з врахуванням редакційних правок.</w:t>
      </w:r>
    </w:p>
    <w:p>
      <w:pPr>
        <w:pStyle w:val="Normal"/>
        <w:jc w:val="both"/>
        <w:rPr>
          <w:rFonts w:ascii="Times New Roman" w:hAnsi="Times New Roman"/>
          <w:b/>
          <w:b/>
          <w:bCs/>
        </w:rPr>
      </w:pPr>
      <w:r>
        <w:rPr>
          <w:rFonts w:eastAsia="SimSun" w:cs="Times New Roman" w:ascii="Times New Roman" w:hAnsi="Times New Roman"/>
          <w:b w:val="false"/>
          <w:bCs w:val="false"/>
          <w:i w:val="false"/>
          <w:iCs w:val="false"/>
          <w:caps w:val="false"/>
          <w:smallCaps w:val="false"/>
          <w:color w:val="00000A"/>
          <w:spacing w:val="0"/>
          <w:sz w:val="28"/>
          <w:szCs w:val="28"/>
          <w:highlight w:val="white"/>
          <w:lang w:val="uk-UA"/>
        </w:rPr>
        <w:t>2. Суб'єкту подання спільно з Департаментом фінансів виконавчого органу Київської міської ради (Київської міської державної адміністрації редакційно відпрацювати фінансово-економічне обґрунтування до даного проекту рішення.</w:t>
      </w:r>
    </w:p>
    <w:p>
      <w:pPr>
        <w:pStyle w:val="Normal"/>
        <w:tabs>
          <w:tab w:val="left" w:pos="540" w:leader="none"/>
          <w:tab w:val="left" w:pos="1320" w:leader="none"/>
        </w:tabs>
        <w:jc w:val="both"/>
        <w:rPr/>
      </w:pPr>
      <w:r>
        <w:rPr>
          <w:rFonts w:cs="Times New Roman" w:ascii="Times New Roman" w:hAnsi="Times New Roman"/>
          <w:b/>
          <w:i/>
          <w:sz w:val="28"/>
          <w:szCs w:val="28"/>
        </w:rPr>
        <w:t>Голосували:</w:t>
        <w:tab/>
        <w:t xml:space="preserve">   За – 16,</w:t>
        <w:tab/>
        <w:t xml:space="preserve">              Проти – 0,</w:t>
        <w:tab/>
        <w:tab/>
        <w:t>Утримались – 0,</w:t>
      </w:r>
    </w:p>
    <w:p>
      <w:pPr>
        <w:pStyle w:val="Normal"/>
        <w:tabs>
          <w:tab w:val="left" w:pos="540" w:leader="none"/>
          <w:tab w:val="left" w:pos="1320" w:leader="none"/>
        </w:tabs>
        <w:jc w:val="both"/>
        <w:rPr/>
      </w:pPr>
      <w:r>
        <w:rPr>
          <w:rFonts w:cs="Times New Roman" w:ascii="Times New Roman" w:hAnsi="Times New Roman"/>
          <w:b/>
          <w:i/>
          <w:sz w:val="28"/>
          <w:szCs w:val="28"/>
        </w:rPr>
        <w:t>Не голосували – 3.</w:t>
      </w:r>
    </w:p>
    <w:p>
      <w:pPr>
        <w:pStyle w:val="Normal"/>
        <w:tabs>
          <w:tab w:val="left" w:pos="540" w:leader="none"/>
          <w:tab w:val="left" w:pos="1320" w:leader="none"/>
        </w:tabs>
        <w:snapToGrid w:val="false"/>
        <w:ind w:left="0" w:right="0" w:hanging="0"/>
        <w:jc w:val="both"/>
        <w:rPr>
          <w:rFonts w:ascii="Times New Roman" w:hAnsi="Times New Roman" w:cs="Times New Roman"/>
          <w:b/>
          <w:b/>
          <w:bCs/>
          <w:i/>
          <w:i/>
          <w:iCs/>
          <w:sz w:val="28"/>
          <w:szCs w:val="28"/>
          <w:lang w:val="uk-UA"/>
        </w:rPr>
      </w:pPr>
      <w:r>
        <w:rPr>
          <w:rFonts w:eastAsia="SimSun" w:cs="Liberation Serif;Times New Roman" w:ascii="Times New Roman" w:hAnsi="Times New Roman"/>
          <w:b/>
          <w:bCs/>
          <w:i/>
          <w:iCs/>
          <w:caps w:val="false"/>
          <w:smallCaps w:val="false"/>
          <w:color w:val="000000"/>
          <w:spacing w:val="0"/>
          <w:sz w:val="28"/>
          <w:szCs w:val="28"/>
          <w:highlight w:val="white"/>
          <w:u w:val="none"/>
          <w:lang w:val="uk-UA"/>
        </w:rPr>
        <w:t>Рішення  прийнято.</w:t>
      </w:r>
    </w:p>
    <w:p>
      <w:pPr>
        <w:pStyle w:val="Normal"/>
        <w:tabs>
          <w:tab w:val="left" w:pos="540" w:leader="none"/>
          <w:tab w:val="left" w:pos="1320" w:leader="none"/>
        </w:tabs>
        <w:snapToGrid w:val="false"/>
        <w:ind w:left="0" w:right="0" w:hanging="0"/>
        <w:jc w:val="both"/>
        <w:rPr>
          <w:rFonts w:eastAsia="SimSun" w:cs="Liberation Serif;Times New Roman"/>
          <w:b w:val="false"/>
          <w:b w:val="false"/>
          <w:bCs w:val="false"/>
          <w:i w:val="false"/>
          <w:i w:val="false"/>
          <w:iCs w:val="false"/>
          <w:caps w:val="false"/>
          <w:smallCaps w:val="false"/>
          <w:color w:val="000000"/>
          <w:spacing w:val="0"/>
          <w:highlight w:val="white"/>
          <w:u w:val="none"/>
        </w:rPr>
      </w:pPr>
      <w:r>
        <w:rPr>
          <w:rFonts w:eastAsia="SimSun" w:cs="Liberation Serif;Times New Roman"/>
          <w:b w:val="false"/>
          <w:bCs w:val="false"/>
          <w:i w:val="false"/>
          <w:iCs w:val="false"/>
          <w:caps w:val="false"/>
          <w:smallCaps w:val="false"/>
          <w:color w:val="000000"/>
          <w:spacing w:val="0"/>
          <w:highlight w:val="white"/>
          <w:u w:val="none"/>
        </w:rPr>
      </w:r>
    </w:p>
    <w:p>
      <w:pPr>
        <w:pStyle w:val="Normal"/>
        <w:tabs>
          <w:tab w:val="left" w:pos="540" w:leader="none"/>
          <w:tab w:val="left" w:pos="1320" w:leader="none"/>
        </w:tabs>
        <w:snapToGrid w:val="false"/>
        <w:ind w:left="0" w:right="0" w:hanging="0"/>
        <w:jc w:val="both"/>
        <w:rPr>
          <w:rFonts w:eastAsia="SimSun" w:cs="Liberation Serif;Times New Roman"/>
          <w:b w:val="false"/>
          <w:b w:val="false"/>
          <w:bCs w:val="false"/>
          <w:i w:val="false"/>
          <w:i w:val="false"/>
          <w:iCs w:val="false"/>
          <w:caps w:val="false"/>
          <w:smallCaps w:val="false"/>
          <w:color w:val="000000"/>
          <w:spacing w:val="0"/>
          <w:highlight w:val="white"/>
          <w:u w:val="none"/>
        </w:rPr>
      </w:pPr>
      <w:r>
        <w:rPr>
          <w:rFonts w:eastAsia="SimSun" w:cs="Liberation Serif;Times New Roman"/>
          <w:b w:val="false"/>
          <w:bCs w:val="false"/>
          <w:i w:val="false"/>
          <w:iCs w:val="false"/>
          <w:caps w:val="false"/>
          <w:smallCaps w:val="false"/>
          <w:color w:val="000000"/>
          <w:spacing w:val="0"/>
          <w:highlight w:val="white"/>
          <w:u w:val="none"/>
        </w:rPr>
      </w:r>
    </w:p>
    <w:p>
      <w:pPr>
        <w:pStyle w:val="Normal"/>
        <w:tabs>
          <w:tab w:val="left" w:pos="540" w:leader="none"/>
          <w:tab w:val="left" w:pos="1320" w:leader="none"/>
        </w:tabs>
        <w:jc w:val="both"/>
        <w:rPr/>
      </w:pPr>
      <w:r>
        <w:rPr>
          <w:rFonts w:cs="Times New Roman" w:ascii="Times New Roman" w:hAnsi="Times New Roman"/>
          <w:b/>
          <w:sz w:val="28"/>
          <w:szCs w:val="28"/>
        </w:rPr>
        <w:t>9. Про проект рішення «Про створення парку відпочинку «Сирецький Яр» на земельній ділянці площею 5,78 га по вул. Ризькій у Шевченківському районі міста Києва». (від 09.12.2015 № 08/231-81/ПР)</w:t>
      </w:r>
    </w:p>
    <w:p>
      <w:pPr>
        <w:pStyle w:val="Normal"/>
        <w:tabs>
          <w:tab w:val="left" w:pos="540" w:leader="none"/>
          <w:tab w:val="left" w:pos="1320" w:leader="none"/>
        </w:tabs>
        <w:jc w:val="both"/>
        <w:rPr/>
      </w:pPr>
      <w:r>
        <w:rPr>
          <w:rFonts w:cs="Times New Roman" w:ascii="Times New Roman" w:hAnsi="Times New Roman"/>
          <w:b/>
          <w:sz w:val="28"/>
          <w:szCs w:val="28"/>
        </w:rPr>
        <w:t xml:space="preserve">Слухали: </w:t>
      </w:r>
      <w:r>
        <w:rPr>
          <w:rFonts w:cs="Times New Roman" w:ascii="Times New Roman" w:hAnsi="Times New Roman"/>
          <w:sz w:val="28"/>
          <w:szCs w:val="28"/>
        </w:rPr>
        <w:t xml:space="preserve">Інформацію </w:t>
      </w:r>
      <w:r>
        <w:rPr>
          <w:rFonts w:cs="Times New Roman" w:ascii="Times New Roman" w:hAnsi="Times New Roman"/>
          <w:sz w:val="28"/>
          <w:szCs w:val="28"/>
          <w:u w:val="single"/>
        </w:rPr>
        <w:t>С.Кутняка</w:t>
      </w:r>
      <w:r>
        <w:rPr>
          <w:rFonts w:cs="Times New Roman" w:ascii="Times New Roman" w:hAnsi="Times New Roman"/>
          <w:sz w:val="28"/>
          <w:szCs w:val="28"/>
        </w:rPr>
        <w:t xml:space="preserve"> — депутата Київської міської ради щодо проекту рішення «Про створення парку відпочинку «Сирецький Яр» на земельній ділянці площею 5,78 га по вул. Ризькій у Шевченківському районі міста Києва».</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Доповідач поінформував, що метою прийняття рішення є охорона зелених насаджень, збереження рекреаційної та освітньо-виховної цінності означених територій.</w:t>
      </w:r>
    </w:p>
    <w:p>
      <w:pPr>
        <w:pStyle w:val="Normal"/>
        <w:tabs>
          <w:tab w:val="left" w:pos="8378" w:leader="none"/>
        </w:tabs>
        <w:jc w:val="both"/>
        <w:rPr>
          <w:rFonts w:ascii="Times New Roman" w:hAnsi="Times New Roman" w:cs="Times New Roman"/>
          <w:sz w:val="28"/>
          <w:szCs w:val="28"/>
        </w:rPr>
      </w:pPr>
      <w:r>
        <w:rPr>
          <w:rFonts w:cs="Times New Roman" w:ascii="Times New Roman" w:hAnsi="Times New Roman"/>
          <w:sz w:val="28"/>
          <w:szCs w:val="28"/>
        </w:rPr>
        <w:t>Доповідач додав, що даний проект рішення підготовлено на численні прохання місцевих мешканців щодо надання статусу паркових зон земельним ділянкам у Шевченківському районі міста Києва.</w:t>
      </w:r>
    </w:p>
    <w:p>
      <w:pPr>
        <w:pStyle w:val="Normal"/>
        <w:tabs>
          <w:tab w:val="left" w:pos="8378" w:leader="none"/>
        </w:tabs>
        <w:jc w:val="both"/>
        <w:rPr/>
      </w:pPr>
      <w:r>
        <w:rPr>
          <w:rFonts w:cs="Times New Roman" w:ascii="Times New Roman" w:hAnsi="Times New Roman"/>
          <w:b/>
          <w:bCs/>
          <w:sz w:val="28"/>
          <w:szCs w:val="28"/>
        </w:rPr>
        <w:t>Виступив:</w:t>
      </w:r>
      <w:r>
        <w:rPr>
          <w:rFonts w:cs="Times New Roman" w:ascii="Times New Roman" w:hAnsi="Times New Roman"/>
          <w:sz w:val="28"/>
          <w:szCs w:val="28"/>
        </w:rPr>
        <w:t xml:space="preserve"> </w:t>
      </w:r>
      <w:r>
        <w:rPr>
          <w:rFonts w:cs="Times New Roman" w:ascii="Times New Roman" w:hAnsi="Times New Roman"/>
          <w:sz w:val="28"/>
          <w:szCs w:val="28"/>
          <w:u w:val="single"/>
        </w:rPr>
        <w:t>А.Странніков</w:t>
      </w:r>
      <w:r>
        <w:rPr>
          <w:rFonts w:cs="Times New Roman" w:ascii="Times New Roman" w:hAnsi="Times New Roman"/>
          <w:sz w:val="28"/>
          <w:szCs w:val="28"/>
        </w:rPr>
        <w:t xml:space="preserve"> із інформацією, що даний проект рішення розглядався у минулому скликанні на засіданні постійної комісії Київської міської ради з питань бюджету та соціально-економічного розвитку  05.11.2015 (протокол         № 39/64) та підтримано за умови виключення пункту 5 проекту рішення, а саме: «Департаменту фінансів виконавчого органу Київської міської ради (Київської міської державної адміністрації) вирішити в установленому порядку питання фінансування заходів, передбачених пунктами 3,4 рішення».</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t>Вирішили:</w:t>
      </w:r>
    </w:p>
    <w:p>
      <w:pPr>
        <w:pStyle w:val="Normal"/>
        <w:jc w:val="both"/>
        <w:rPr/>
      </w:pPr>
      <w:r>
        <w:rPr>
          <w:rFonts w:cs="Times New Roman" w:ascii="Times New Roman" w:hAnsi="Times New Roman"/>
          <w:sz w:val="28"/>
          <w:szCs w:val="28"/>
        </w:rPr>
        <w:t>Підтримати проект рішення «Про створення парку відпочинку «Сирецький Яр» на земельній ділянці площею 5,78 га по вул. Ризькій у Шевченківському районі міста Києва» за умови виключення пункту 5 проекту рішення, а саме: «Департаменту фінансів виконавчого органу Київської міської ради (Київської міської державної адміністрації) вирішити в установленому порядку питання фінансування заходів, передбачених пунктами 3,4 рішення».</w:t>
      </w:r>
    </w:p>
    <w:p>
      <w:pPr>
        <w:pStyle w:val="Normal"/>
        <w:jc w:val="both"/>
        <w:rPr/>
      </w:pPr>
      <w:r>
        <w:rPr>
          <w:rFonts w:cs="Times New Roman" w:ascii="Times New Roman" w:hAnsi="Times New Roman"/>
          <w:b/>
          <w:i/>
          <w:sz w:val="28"/>
          <w:szCs w:val="28"/>
        </w:rPr>
        <w:t>Голосували:</w:t>
        <w:tab/>
        <w:t xml:space="preserve">   За – 16,</w:t>
        <w:tab/>
        <w:t xml:space="preserve">              Проти – 0,             </w:t>
        <w:tab/>
        <w:t>Утримались – 0,</w:t>
      </w:r>
    </w:p>
    <w:p>
      <w:pPr>
        <w:pStyle w:val="Normal"/>
        <w:jc w:val="both"/>
        <w:rPr>
          <w:rFonts w:ascii="Times New Roman" w:hAnsi="Times New Roman" w:cs="Times New Roman"/>
          <w:b/>
          <w:b/>
          <w:i/>
          <w:i/>
          <w:sz w:val="28"/>
          <w:szCs w:val="28"/>
        </w:rPr>
      </w:pPr>
      <w:r>
        <w:rPr>
          <w:rFonts w:cs="Times New Roman" w:ascii="Times New Roman" w:hAnsi="Times New Roman"/>
          <w:b/>
          <w:i/>
          <w:sz w:val="28"/>
          <w:szCs w:val="28"/>
        </w:rPr>
        <w:t>Не голосували – 3.</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A"/>
          <w:spacing w:val="0"/>
          <w:sz w:val="28"/>
          <w:szCs w:val="28"/>
        </w:rPr>
      </w:pPr>
      <w:r>
        <w:rPr>
          <w:rFonts w:cs="Times New Roman"/>
          <w:i w:val="false"/>
          <w:caps w:val="false"/>
          <w:smallCaps w:val="false"/>
          <w:color w:val="00000A"/>
          <w:spacing w:val="0"/>
          <w:sz w:val="28"/>
          <w:szCs w:val="28"/>
        </w:rPr>
      </w:r>
    </w:p>
    <w:p>
      <w:pPr>
        <w:pStyle w:val="Normal"/>
        <w:tabs>
          <w:tab w:val="left" w:pos="0" w:leader="none"/>
          <w:tab w:val="left" w:pos="84" w:leader="none"/>
        </w:tabs>
        <w:snapToGrid w:val="false"/>
        <w:ind w:left="0" w:right="0" w:hanging="0"/>
        <w:jc w:val="both"/>
        <w:rPr>
          <w:rFonts w:cs="Times New Roman"/>
          <w:i w:val="false"/>
          <w:i w:val="false"/>
          <w:caps w:val="false"/>
          <w:smallCaps w:val="false"/>
          <w:color w:val="00000A"/>
          <w:spacing w:val="0"/>
          <w:sz w:val="28"/>
          <w:szCs w:val="28"/>
        </w:rPr>
      </w:pPr>
      <w:r>
        <w:rPr>
          <w:rFonts w:cs="Times New Roman"/>
          <w:i w:val="false"/>
          <w:caps w:val="false"/>
          <w:smallCaps w:val="false"/>
          <w:color w:val="00000A"/>
          <w:spacing w:val="0"/>
          <w:sz w:val="28"/>
          <w:szCs w:val="28"/>
        </w:rPr>
      </w:r>
    </w:p>
    <w:p>
      <w:pPr>
        <w:pStyle w:val="Normal"/>
        <w:tabs>
          <w:tab w:val="left" w:pos="790" w:leader="none"/>
          <w:tab w:val="left" w:pos="7944" w:leader="none"/>
        </w:tabs>
        <w:ind w:left="0" w:right="0" w:hanging="0"/>
        <w:jc w:val="both"/>
        <w:rPr/>
      </w:pPr>
      <w:r>
        <w:rPr>
          <w:rFonts w:cs="Times New Roman" w:ascii="Times New Roman" w:hAnsi="Times New Roman"/>
          <w:b/>
          <w:bCs/>
          <w:caps w:val="false"/>
          <w:smallCaps w:val="false"/>
          <w:color w:val="00000A"/>
          <w:spacing w:val="0"/>
          <w:sz w:val="28"/>
          <w:szCs w:val="28"/>
        </w:rPr>
        <w:t>10. Про проект рішення «</w:t>
      </w:r>
      <w:r>
        <w:rPr>
          <w:rFonts w:cs="Times New Roman" w:ascii="Times New Roman" w:hAnsi="Times New Roman"/>
          <w:b/>
          <w:bCs/>
          <w:i w:val="false"/>
          <w:caps w:val="false"/>
          <w:smallCaps w:val="false"/>
          <w:color w:val="00000A"/>
          <w:spacing w:val="0"/>
          <w:sz w:val="28"/>
          <w:szCs w:val="28"/>
        </w:rPr>
        <w:t>Про надання статусу парку з водними об'єктами земельній ділянці (орієнтовна площа 13га) вздовж просп. Генерала Ватутіна між просп. Володимира Маяковського та вул. Оноре де Бальзака у Деснянському районі м. Києва</w:t>
      </w:r>
      <w:r>
        <w:rPr>
          <w:rFonts w:cs="Times New Roman" w:ascii="Times New Roman" w:hAnsi="Times New Roman"/>
          <w:b/>
          <w:bCs/>
          <w:color w:val="00000A"/>
          <w:sz w:val="28"/>
          <w:szCs w:val="28"/>
        </w:rPr>
        <w:t xml:space="preserve">  (від 25.01.16 № 08/231-480/ПР)</w:t>
      </w:r>
    </w:p>
    <w:p>
      <w:pPr>
        <w:pStyle w:val="Normal"/>
        <w:tabs>
          <w:tab w:val="left" w:pos="540" w:leader="none"/>
          <w:tab w:val="left" w:pos="1320" w:leader="none"/>
        </w:tabs>
        <w:ind w:left="0" w:right="0" w:hanging="0"/>
        <w:jc w:val="both"/>
        <w:rPr/>
      </w:pPr>
      <w:r>
        <w:rPr>
          <w:rFonts w:cs="Times New Roman" w:ascii="Times New Roman" w:hAnsi="Times New Roman"/>
          <w:b/>
          <w:bCs/>
          <w:color w:val="00000A"/>
          <w:sz w:val="28"/>
          <w:szCs w:val="28"/>
        </w:rPr>
        <w:t xml:space="preserve">Слухали: </w:t>
      </w:r>
      <w:r>
        <w:rPr>
          <w:rFonts w:cs="Times New Roman" w:ascii="Times New Roman" w:hAnsi="Times New Roman"/>
          <w:b w:val="false"/>
          <w:bCs w:val="false"/>
          <w:color w:val="00000A"/>
          <w:sz w:val="28"/>
          <w:szCs w:val="28"/>
        </w:rPr>
        <w:t xml:space="preserve">Інформацію </w:t>
      </w:r>
      <w:r>
        <w:rPr>
          <w:rFonts w:cs="Times New Roman" w:ascii="Times New Roman" w:hAnsi="Times New Roman"/>
          <w:b w:val="false"/>
          <w:bCs w:val="false"/>
          <w:color w:val="00000A"/>
          <w:sz w:val="28"/>
          <w:szCs w:val="28"/>
          <w:u w:val="single"/>
        </w:rPr>
        <w:t>А.Страннікова</w:t>
      </w:r>
      <w:r>
        <w:rPr>
          <w:rFonts w:cs="Times New Roman" w:ascii="Times New Roman" w:hAnsi="Times New Roman"/>
          <w:b w:val="false"/>
          <w:bCs w:val="false"/>
          <w:color w:val="00000A"/>
          <w:sz w:val="28"/>
          <w:szCs w:val="28"/>
        </w:rPr>
        <w:t xml:space="preserve"> щодо </w:t>
      </w:r>
      <w:r>
        <w:rPr>
          <w:rFonts w:cs="Times New Roman" w:ascii="Times New Roman" w:hAnsi="Times New Roman"/>
          <w:b w:val="false"/>
          <w:bCs w:val="false"/>
          <w:caps w:val="false"/>
          <w:smallCaps w:val="false"/>
          <w:color w:val="00000A"/>
          <w:spacing w:val="0"/>
          <w:sz w:val="28"/>
          <w:szCs w:val="28"/>
        </w:rPr>
        <w:t>проекту рішення «</w:t>
      </w:r>
      <w:r>
        <w:rPr>
          <w:rFonts w:cs="Times New Roman" w:ascii="Times New Roman" w:hAnsi="Times New Roman"/>
          <w:b w:val="false"/>
          <w:bCs w:val="false"/>
          <w:i w:val="false"/>
          <w:caps w:val="false"/>
          <w:smallCaps w:val="false"/>
          <w:color w:val="00000A"/>
          <w:spacing w:val="0"/>
          <w:sz w:val="28"/>
          <w:szCs w:val="28"/>
        </w:rPr>
        <w:t>Про надання статусу парку з водними об'єктами земельній ділянці (орієнтовна площа 13га) вздовж просп. Генерала Ватутіна між просп. Володимира Маяковського та      вул. Оноре де Бальзака у Деснянському районі м. Києва</w:t>
      </w:r>
      <w:r>
        <w:rPr>
          <w:rFonts w:cs="Times New Roman" w:ascii="Times New Roman" w:hAnsi="Times New Roman"/>
          <w:b w:val="false"/>
          <w:bCs w:val="false"/>
          <w:color w:val="00000A"/>
          <w:sz w:val="28"/>
          <w:szCs w:val="28"/>
        </w:rPr>
        <w:t xml:space="preserve">  (від 25.01.16 № 08/231-480/ПР). Голова комісії зазначив, що даним проектом рішення передбачається створення, захист та благоустрій озелененої території загального користування задля забезпечення рекреаційних та культурно-естетичних потреб мешканців району.</w:t>
      </w:r>
    </w:p>
    <w:p>
      <w:pPr>
        <w:pStyle w:val="Normal"/>
        <w:tabs>
          <w:tab w:val="left" w:pos="8378" w:leader="none"/>
        </w:tabs>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tabs>
          <w:tab w:val="left" w:pos="8378" w:leader="none"/>
        </w:tabs>
        <w:jc w:val="both"/>
        <w:rPr/>
      </w:pPr>
      <w:r>
        <w:rPr>
          <w:rFonts w:cs="Times New Roman" w:ascii="Times New Roman" w:hAnsi="Times New Roman"/>
          <w:b/>
          <w:bCs/>
          <w:sz w:val="28"/>
          <w:szCs w:val="28"/>
        </w:rPr>
        <w:t>Вирішили:</w:t>
      </w:r>
    </w:p>
    <w:p>
      <w:pPr>
        <w:pStyle w:val="Normal"/>
        <w:tabs>
          <w:tab w:val="left" w:pos="540" w:leader="none"/>
          <w:tab w:val="left" w:pos="1320" w:leader="none"/>
        </w:tabs>
        <w:ind w:left="0" w:right="0" w:hanging="0"/>
        <w:jc w:val="both"/>
        <w:rPr/>
      </w:pPr>
      <w:r>
        <w:rPr>
          <w:rFonts w:cs="Times New Roman" w:ascii="Times New Roman" w:hAnsi="Times New Roman"/>
          <w:b w:val="false"/>
          <w:bCs w:val="false"/>
          <w:color w:val="00000A"/>
          <w:sz w:val="28"/>
          <w:szCs w:val="28"/>
        </w:rPr>
        <w:t>Підтримати проект рішення</w:t>
      </w:r>
      <w:r>
        <w:rPr>
          <w:rFonts w:cs="Times New Roman" w:ascii="Times New Roman" w:hAnsi="Times New Roman"/>
          <w:b w:val="false"/>
          <w:bCs w:val="false"/>
          <w:caps w:val="false"/>
          <w:smallCaps w:val="false"/>
          <w:color w:val="00000A"/>
          <w:spacing w:val="0"/>
          <w:sz w:val="28"/>
          <w:szCs w:val="28"/>
        </w:rPr>
        <w:t xml:space="preserve"> «</w:t>
      </w:r>
      <w:r>
        <w:rPr>
          <w:rFonts w:cs="Times New Roman" w:ascii="Times New Roman" w:hAnsi="Times New Roman"/>
          <w:b w:val="false"/>
          <w:bCs w:val="false"/>
          <w:i w:val="false"/>
          <w:caps w:val="false"/>
          <w:smallCaps w:val="false"/>
          <w:color w:val="00000A"/>
          <w:spacing w:val="0"/>
          <w:sz w:val="28"/>
          <w:szCs w:val="28"/>
        </w:rPr>
        <w:t>Про надання статусу парку з водними об'єктами земельній ділянці (орієнтовна площа 13га) вздовж просп. Генерала Ватутіна між просп. Володимира Маяковського та вул. Оноре де Бальзака у Деснянському районі м. Києва</w:t>
      </w:r>
      <w:r>
        <w:rPr>
          <w:rFonts w:cs="Times New Roman" w:ascii="Times New Roman" w:hAnsi="Times New Roman"/>
          <w:b w:val="false"/>
          <w:bCs w:val="false"/>
          <w:color w:val="00000A"/>
          <w:sz w:val="28"/>
          <w:szCs w:val="28"/>
        </w:rPr>
        <w:t xml:space="preserve">  (від 25.01.16 № 08/231-480/ПР).</w:t>
      </w:r>
    </w:p>
    <w:p>
      <w:pPr>
        <w:pStyle w:val="Normal"/>
        <w:jc w:val="both"/>
        <w:rPr/>
      </w:pPr>
      <w:r>
        <w:rPr>
          <w:rFonts w:cs="Times New Roman" w:ascii="Times New Roman" w:hAnsi="Times New Roman"/>
          <w:b/>
          <w:i/>
          <w:sz w:val="28"/>
          <w:szCs w:val="28"/>
        </w:rPr>
        <w:t>Голосували:</w:t>
        <w:tab/>
        <w:t xml:space="preserve">   За – 17,</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ascii="Times New Roman" w:hAnsi="Times New Roman" w:cs="Times New Roman"/>
          <w:b/>
          <w:b/>
          <w:bCs w:val="false"/>
          <w:i/>
          <w:i/>
          <w:iCs w:val="false"/>
          <w:caps w:val="false"/>
          <w:smallCaps w:val="false"/>
          <w:color w:val="000000"/>
          <w:spacing w:val="0"/>
          <w:sz w:val="28"/>
          <w:szCs w:val="28"/>
          <w:u w:val="none"/>
          <w:lang w:val="uk-UA"/>
        </w:rPr>
      </w:pPr>
      <w:r>
        <w:rPr>
          <w:rFonts w:cs="Times New Roman" w:ascii="Times New Roman" w:hAnsi="Times New Roman"/>
          <w:b/>
          <w:bCs w:val="false"/>
          <w:i/>
          <w:iCs w:val="false"/>
          <w:caps w:val="false"/>
          <w:smallCaps w:val="false"/>
          <w:color w:val="000000"/>
          <w:spacing w:val="0"/>
          <w:sz w:val="28"/>
          <w:szCs w:val="28"/>
          <w:u w:val="none"/>
          <w:lang w:val="uk-UA"/>
        </w:rPr>
      </w:r>
    </w:p>
    <w:p>
      <w:pPr>
        <w:pStyle w:val="Normal"/>
        <w:tabs>
          <w:tab w:val="left" w:pos="790" w:leader="none"/>
          <w:tab w:val="left" w:pos="7944" w:leader="none"/>
        </w:tabs>
        <w:ind w:left="0" w:right="0" w:hanging="0"/>
        <w:jc w:val="both"/>
        <w:rPr>
          <w:rFonts w:ascii="Times New Roman" w:hAnsi="Times New Roman"/>
          <w:b/>
          <w:b/>
          <w:bCs/>
        </w:rPr>
      </w:pPr>
      <w:r>
        <w:rPr>
          <w:rFonts w:cs="Times New Roman" w:ascii="Times New Roman" w:hAnsi="Times New Roman"/>
          <w:b/>
          <w:bCs/>
          <w:i w:val="false"/>
          <w:caps w:val="false"/>
          <w:smallCaps w:val="false"/>
          <w:color w:val="00000A"/>
          <w:spacing w:val="0"/>
          <w:sz w:val="28"/>
          <w:szCs w:val="28"/>
        </w:rPr>
        <w:t>11. Про проект рішення «Про визначення розміру статутного капіталу комунального підприємства "Київська міська лікарня ветеринарної медицини"</w:t>
      </w:r>
      <w:r>
        <w:rPr>
          <w:rFonts w:cs="Times New Roman" w:ascii="Times New Roman" w:hAnsi="Times New Roman"/>
          <w:b/>
          <w:bCs/>
          <w:color w:val="00000A"/>
          <w:sz w:val="28"/>
          <w:szCs w:val="28"/>
        </w:rPr>
        <w:t xml:space="preserve"> (від 22.01.16 № 08/231-465/ПР)</w:t>
      </w:r>
    </w:p>
    <w:p>
      <w:pPr>
        <w:pStyle w:val="Normal"/>
        <w:snapToGrid w:val="false"/>
        <w:jc w:val="both"/>
        <w:rPr/>
      </w:pPr>
      <w:r>
        <w:rPr>
          <w:rFonts w:cs="Times New Roman" w:ascii="Times New Roman" w:hAnsi="Times New Roman"/>
          <w:b/>
          <w:bCs/>
          <w:i w:val="false"/>
          <w:caps w:val="false"/>
          <w:smallCaps w:val="false"/>
          <w:color w:val="00000A"/>
          <w:spacing w:val="0"/>
          <w:sz w:val="28"/>
          <w:szCs w:val="28"/>
        </w:rPr>
        <w:t xml:space="preserve">Слухали: </w:t>
      </w:r>
      <w:r>
        <w:rPr>
          <w:rFonts w:cs="Times New Roman" w:ascii="Times New Roman" w:hAnsi="Times New Roman"/>
          <w:b w:val="false"/>
          <w:bCs w:val="false"/>
          <w:i w:val="false"/>
          <w:caps w:val="false"/>
          <w:smallCaps w:val="false"/>
          <w:color w:val="00000A"/>
          <w:spacing w:val="0"/>
          <w:sz w:val="28"/>
          <w:szCs w:val="28"/>
        </w:rPr>
        <w:t xml:space="preserve">Інформацію </w:t>
      </w:r>
      <w:r>
        <w:rPr>
          <w:rFonts w:cs="Times New Roman" w:ascii="Times New Roman" w:hAnsi="Times New Roman"/>
          <w:b w:val="false"/>
          <w:bCs w:val="false"/>
          <w:i w:val="false"/>
          <w:caps w:val="false"/>
          <w:smallCaps w:val="false"/>
          <w:color w:val="00000A"/>
          <w:spacing w:val="0"/>
          <w:sz w:val="28"/>
          <w:szCs w:val="28"/>
          <w:u w:val="single"/>
        </w:rPr>
        <w:t>І.Макаріної</w:t>
      </w:r>
      <w:r>
        <w:rPr>
          <w:rFonts w:cs="Times New Roman" w:ascii="Times New Roman" w:hAnsi="Times New Roman"/>
          <w:b w:val="false"/>
          <w:bCs w:val="false"/>
          <w:i w:val="false"/>
          <w:caps w:val="false"/>
          <w:smallCaps w:val="false"/>
          <w:color w:val="00000A"/>
          <w:spacing w:val="0"/>
          <w:sz w:val="28"/>
          <w:szCs w:val="28"/>
        </w:rPr>
        <w:t xml:space="preserve"> — директора КП "Київська міська лікарня ветеринарної медицини" щодо проекту рішення «Про визначення розміру статутного капіталу комунального підприємства "Київська міська лікарня ветеринарної медицини" (від 22.01.16 № 08/231-465/ПР).</w:t>
      </w:r>
    </w:p>
    <w:p>
      <w:pPr>
        <w:pStyle w:val="Normal"/>
        <w:snapToGrid w:val="false"/>
        <w:jc w:val="both"/>
        <w:rPr/>
      </w:pPr>
      <w:r>
        <w:rPr>
          <w:rFonts w:cs="Times New Roman" w:ascii="Times New Roman" w:hAnsi="Times New Roman"/>
          <w:i w:val="false"/>
          <w:caps w:val="false"/>
          <w:smallCaps w:val="false"/>
          <w:color w:val="00000A"/>
          <w:spacing w:val="0"/>
          <w:sz w:val="28"/>
          <w:szCs w:val="28"/>
        </w:rPr>
        <w:t>Доповідач пояснила, що даним рішення передбачається визначити розмір статутного капіталу підприємства у сумі 5 109 230,59 грн. за рахунок вартості майна, що закріплено на праві господарського відання за цим підприємством.</w:t>
      </w:r>
    </w:p>
    <w:p>
      <w:pPr>
        <w:pStyle w:val="Normal"/>
        <w:tabs>
          <w:tab w:val="left" w:pos="8378" w:leader="none"/>
        </w:tabs>
        <w:jc w:val="both"/>
        <w:rPr/>
      </w:pPr>
      <w:r>
        <w:rPr>
          <w:rFonts w:cs="Times New Roman" w:ascii="Times New Roman" w:hAnsi="Times New Roman"/>
          <w:b/>
          <w:bCs/>
          <w:sz w:val="28"/>
          <w:szCs w:val="28"/>
        </w:rPr>
        <w:t>Вирішили:</w:t>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A"/>
          <w:spacing w:val="0"/>
          <w:sz w:val="28"/>
          <w:szCs w:val="28"/>
        </w:rPr>
      </w:pPr>
      <w:r>
        <w:rPr>
          <w:rFonts w:cs="Times New Roman" w:ascii="Times New Roman" w:hAnsi="Times New Roman"/>
          <w:b w:val="false"/>
          <w:bCs w:val="false"/>
          <w:i w:val="false"/>
          <w:caps w:val="false"/>
          <w:smallCaps w:val="false"/>
          <w:color w:val="00000A"/>
          <w:spacing w:val="0"/>
          <w:sz w:val="28"/>
          <w:szCs w:val="28"/>
        </w:rPr>
        <w:t>Підтримати проект рішення проект рішення «Про визначення розміру статутного капіталу комунального підприємства "Київська міська лікарня ветеринарної медицини" (від 22.01.16 № 08/231-465/ПР).</w:t>
      </w:r>
    </w:p>
    <w:p>
      <w:pPr>
        <w:pStyle w:val="Normal"/>
        <w:jc w:val="both"/>
        <w:rPr/>
      </w:pPr>
      <w:r>
        <w:rPr>
          <w:rFonts w:cs="Times New Roman" w:ascii="Times New Roman" w:hAnsi="Times New Roman"/>
          <w:b/>
          <w:i/>
          <w:sz w:val="28"/>
          <w:szCs w:val="28"/>
        </w:rPr>
        <w:t>Голосували:</w:t>
        <w:tab/>
        <w:t xml:space="preserve">   За – 15,</w:t>
        <w:tab/>
        <w:t xml:space="preserve">              Проти – 0,             </w:t>
        <w:tab/>
        <w:t>Утримались – 0,</w:t>
      </w:r>
    </w:p>
    <w:p>
      <w:pPr>
        <w:pStyle w:val="Normal"/>
        <w:jc w:val="both"/>
        <w:rPr/>
      </w:pPr>
      <w:r>
        <w:rPr>
          <w:rFonts w:cs="Times New Roman" w:ascii="Times New Roman" w:hAnsi="Times New Roman"/>
          <w:b/>
          <w:i/>
          <w:sz w:val="28"/>
          <w:szCs w:val="28"/>
        </w:rPr>
        <w:t>Не голосували – 4.</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cs="Times New Roman"/>
          <w:i w:val="false"/>
          <w:i w:val="false"/>
          <w:caps w:val="false"/>
          <w:smallCaps w:val="false"/>
          <w:color w:val="00000A"/>
          <w:spacing w:val="0"/>
          <w:sz w:val="28"/>
          <w:szCs w:val="28"/>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snapToGrid w:val="false"/>
        <w:jc w:val="both"/>
        <w:rPr>
          <w:rFonts w:cs="Times New Roman"/>
          <w:i w:val="false"/>
          <w:i w:val="false"/>
          <w:caps w:val="false"/>
          <w:smallCaps w:val="false"/>
          <w:color w:val="00000A"/>
          <w:spacing w:val="0"/>
          <w:sz w:val="28"/>
          <w:szCs w:val="28"/>
        </w:rPr>
      </w:pPr>
      <w:r>
        <w:rPr>
          <w:rFonts w:cs="Times New Roman"/>
          <w:i w:val="false"/>
          <w:caps w:val="false"/>
          <w:smallCaps w:val="false"/>
          <w:color w:val="00000A"/>
          <w:spacing w:val="0"/>
          <w:sz w:val="28"/>
          <w:szCs w:val="28"/>
        </w:rPr>
      </w:r>
    </w:p>
    <w:p>
      <w:pPr>
        <w:pStyle w:val="Normal"/>
        <w:tabs>
          <w:tab w:val="left" w:pos="790" w:leader="none"/>
          <w:tab w:val="left" w:pos="7944" w:leader="none"/>
        </w:tabs>
        <w:ind w:left="0" w:right="0" w:hanging="0"/>
        <w:jc w:val="both"/>
        <w:rPr>
          <w:rFonts w:ascii="Times New Roman" w:hAnsi="Times New Roman"/>
          <w:b/>
          <w:b/>
          <w:bCs/>
          <w:sz w:val="28"/>
          <w:szCs w:val="28"/>
          <w:highlight w:val="yellow"/>
        </w:rPr>
      </w:pPr>
      <w:r>
        <w:rPr>
          <w:rFonts w:ascii="Times New Roman" w:hAnsi="Times New Roman"/>
          <w:b/>
          <w:bCs/>
          <w:sz w:val="28"/>
          <w:szCs w:val="28"/>
          <w:highlight w:val="yellow"/>
        </w:rPr>
      </w:r>
    </w:p>
    <w:p>
      <w:pPr>
        <w:pStyle w:val="Normal"/>
        <w:snapToGrid w:val="false"/>
        <w:jc w:val="both"/>
        <w:rPr>
          <w:rFonts w:ascii="Times New Roman" w:hAnsi="Times New Roman"/>
          <w:b/>
          <w:b/>
          <w:bCs/>
          <w:highlight w:val="yellow"/>
        </w:rPr>
      </w:pPr>
      <w:r>
        <w:rPr>
          <w:rFonts w:ascii="Times New Roman" w:hAnsi="Times New Roman"/>
          <w:b/>
          <w:bCs/>
          <w:highlight w:val="yellow"/>
        </w:rPr>
      </w:r>
    </w:p>
    <w:p>
      <w:pPr>
        <w:pStyle w:val="Normal"/>
        <w:tabs>
          <w:tab w:val="left" w:pos="790" w:leader="none"/>
          <w:tab w:val="left" w:pos="7944" w:leader="none"/>
        </w:tabs>
        <w:ind w:left="0" w:right="0" w:hanging="0"/>
        <w:jc w:val="both"/>
        <w:rPr/>
      </w:pPr>
      <w:r>
        <w:rPr>
          <w:rFonts w:cs="Times New Roman" w:ascii="Times New Roman" w:hAnsi="Times New Roman"/>
          <w:b/>
          <w:bCs/>
          <w:sz w:val="28"/>
          <w:szCs w:val="28"/>
        </w:rPr>
        <w:t>12. Про розгляд листа ТОВ «Лівобережжя Плюс» від 28.01.16 № 28.01.2016   (КМР від 28.01.16 № 08/1384)</w:t>
      </w:r>
    </w:p>
    <w:p>
      <w:pPr>
        <w:pStyle w:val="Normal"/>
        <w:jc w:val="both"/>
        <w:rPr/>
      </w:pPr>
      <w:r>
        <w:rPr>
          <w:rFonts w:cs="Times New Roman" w:ascii="Times New Roman" w:hAnsi="Times New Roman"/>
          <w:b/>
          <w:bCs/>
          <w:color w:val="000000"/>
          <w:sz w:val="28"/>
          <w:szCs w:val="28"/>
        </w:rPr>
        <w:t xml:space="preserve">Виступив: </w:t>
      </w:r>
      <w:r>
        <w:rPr>
          <w:rFonts w:cs="Times New Roman" w:ascii="Times New Roman" w:hAnsi="Times New Roman"/>
          <w:color w:val="000000"/>
          <w:sz w:val="28"/>
          <w:szCs w:val="28"/>
          <w:u w:val="single"/>
        </w:rPr>
        <w:t>А.Долотій</w:t>
      </w:r>
      <w:r>
        <w:rPr>
          <w:rFonts w:cs="Times New Roman" w:ascii="Times New Roman" w:hAnsi="Times New Roman"/>
          <w:color w:val="000000"/>
          <w:sz w:val="28"/>
          <w:szCs w:val="28"/>
        </w:rPr>
        <w:t xml:space="preserve"> – директор ТОВ «Лівобережжя Плюс»</w:t>
      </w:r>
      <w:r>
        <w:rPr>
          <w:rFonts w:cs="Times New Roman" w:ascii="Times New Roman" w:hAnsi="Times New Roman"/>
          <w:b/>
          <w:bCs/>
          <w:color w:val="000000"/>
          <w:sz w:val="28"/>
          <w:szCs w:val="28"/>
        </w:rPr>
        <w:t xml:space="preserve"> </w:t>
      </w:r>
      <w:r>
        <w:rPr>
          <w:rFonts w:cs="Times New Roman" w:ascii="Times New Roman" w:hAnsi="Times New Roman"/>
          <w:sz w:val="28"/>
          <w:szCs w:val="28"/>
        </w:rPr>
        <w:t xml:space="preserve"> про </w:t>
      </w:r>
      <w:r>
        <w:rPr>
          <w:rFonts w:eastAsia="Times New Roman" w:cs="Times New Roman" w:ascii="Times New Roman" w:hAnsi="Times New Roman"/>
          <w:color w:val="000000"/>
          <w:sz w:val="28"/>
          <w:szCs w:val="28"/>
          <w:lang w:eastAsia="ru-RU"/>
        </w:rPr>
        <w:t xml:space="preserve">  зарахування підтвердженої висновком Департаментом внутрішнього фінансового контролю і аудиту виконавчого органу Київради (Київської міської державної адміністрації) вартості переданих згідно розпорядження виконавчого органу Київради (Київської міської державної адміністрації) </w:t>
      </w:r>
      <w:r>
        <w:rPr>
          <w:rFonts w:cs="Times New Roman" w:ascii="Times New Roman" w:hAnsi="Times New Roman"/>
          <w:color w:val="000000"/>
          <w:sz w:val="28"/>
          <w:szCs w:val="28"/>
        </w:rPr>
        <w:t xml:space="preserve"> від 20.02.2015 N 138, </w:t>
      </w:r>
      <w:r>
        <w:rPr>
          <w:rFonts w:eastAsia="Times New Roman" w:cs="Times New Roman" w:ascii="Times New Roman" w:hAnsi="Times New Roman"/>
          <w:color w:val="000000"/>
          <w:sz w:val="28"/>
          <w:szCs w:val="28"/>
          <w:lang w:eastAsia="ru-RU"/>
        </w:rPr>
        <w:t>до комунальної власності територіальної громади м.Києва зовнішніх інженерних мереж, збудованих відповідно до технічних умов поза межами земельної ділянки, в рахунок сплати пайових внесків згідно договору  пайової участі</w:t>
      </w:r>
      <w:r>
        <w:rPr>
          <w:rFonts w:cs="Times New Roman" w:ascii="Times New Roman" w:hAnsi="Times New Roman"/>
          <w:color w:val="000000"/>
          <w:sz w:val="28"/>
          <w:szCs w:val="28"/>
        </w:rPr>
        <w:t xml:space="preserve"> від 05.08.2008 № 423, укладеного у зв'язку з будівництвом житлово-офісного та культурно-оздоровчого комплексу з об'єктами інфраструктури по Дніпровській набережній, 14 у Дарницькому районі м. Києва. </w:t>
      </w:r>
    </w:p>
    <w:p>
      <w:pPr>
        <w:pStyle w:val="Normal"/>
        <w:jc w:val="both"/>
        <w:rPr/>
      </w:pPr>
      <w:r>
        <w:rPr>
          <w:rFonts w:cs="Times New Roman" w:ascii="Times New Roman" w:hAnsi="Times New Roman"/>
          <w:b/>
          <w:bCs/>
          <w:color w:val="000000"/>
          <w:sz w:val="28"/>
          <w:szCs w:val="28"/>
        </w:rPr>
        <w:t xml:space="preserve">Виступили: </w:t>
      </w:r>
      <w:r>
        <w:rPr>
          <w:rFonts w:cs="Times New Roman" w:ascii="Times New Roman" w:hAnsi="Times New Roman"/>
          <w:color w:val="000000"/>
          <w:sz w:val="28"/>
          <w:szCs w:val="28"/>
          <w:u w:val="single"/>
        </w:rPr>
        <w:t>А.Странніков,</w:t>
      </w:r>
      <w:r>
        <w:rPr>
          <w:rFonts w:cs="Times New Roman" w:ascii="Times New Roman" w:hAnsi="Times New Roman"/>
          <w:b/>
          <w:bCs/>
          <w:color w:val="000000"/>
          <w:sz w:val="28"/>
          <w:szCs w:val="28"/>
        </w:rPr>
        <w:t xml:space="preserve"> </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В.Яловий,</w:t>
      </w:r>
      <w:r>
        <w:rPr>
          <w:rFonts w:cs="Times New Roman" w:ascii="Times New Roman" w:hAnsi="Times New Roman"/>
          <w:color w:val="000000"/>
          <w:sz w:val="28"/>
          <w:szCs w:val="28"/>
        </w:rPr>
        <w:t xml:space="preserve">  </w:t>
      </w:r>
      <w:r>
        <w:rPr>
          <w:rFonts w:cs="Times New Roman" w:ascii="Times New Roman" w:hAnsi="Times New Roman"/>
          <w:color w:val="000000"/>
          <w:sz w:val="28"/>
          <w:szCs w:val="28"/>
          <w:u w:val="single"/>
        </w:rPr>
        <w:t>В.Товмасян</w:t>
      </w:r>
      <w:r>
        <w:rPr>
          <w:rFonts w:cs="Times New Roman" w:ascii="Times New Roman" w:hAnsi="Times New Roman"/>
          <w:bCs/>
          <w:color w:val="000000"/>
          <w:sz w:val="28"/>
          <w:szCs w:val="28"/>
        </w:rPr>
        <w:t>.</w:t>
      </w:r>
    </w:p>
    <w:p>
      <w:pPr>
        <w:pStyle w:val="Normal"/>
        <w:jc w:val="both"/>
        <w:rPr>
          <w:rFonts w:ascii="Times New Roman" w:hAnsi="Times New Roman" w:cs="Times New Roman"/>
          <w:b/>
          <w:b/>
          <w:bCs/>
          <w:color w:val="000000"/>
          <w:sz w:val="28"/>
          <w:szCs w:val="28"/>
        </w:rPr>
      </w:pPr>
      <w:r>
        <w:rPr>
          <w:rFonts w:cs="Times New Roman" w:ascii="Times New Roman" w:hAnsi="Times New Roman"/>
          <w:b/>
          <w:bCs/>
          <w:color w:val="000000"/>
          <w:sz w:val="28"/>
          <w:szCs w:val="28"/>
        </w:rPr>
      </w:r>
    </w:p>
    <w:p>
      <w:pPr>
        <w:pStyle w:val="Normal"/>
        <w:jc w:val="both"/>
        <w:rPr/>
      </w:pPr>
      <w:r>
        <w:rPr>
          <w:rFonts w:cs="Times New Roman" w:ascii="Times New Roman" w:hAnsi="Times New Roman"/>
          <w:b/>
          <w:bCs/>
          <w:color w:val="000000"/>
          <w:sz w:val="28"/>
          <w:szCs w:val="28"/>
        </w:rPr>
        <w:t>Вирішили:</w:t>
      </w:r>
      <w:r>
        <w:rPr>
          <w:rFonts w:cs="Times New Roman" w:ascii="Times New Roman" w:hAnsi="Times New Roman"/>
          <w:color w:val="000000"/>
          <w:sz w:val="28"/>
          <w:szCs w:val="28"/>
        </w:rPr>
        <w:t xml:space="preserve"> </w:t>
      </w:r>
    </w:p>
    <w:p>
      <w:pPr>
        <w:pStyle w:val="Normal"/>
        <w:jc w:val="both"/>
        <w:rPr>
          <w:color w:val="000000"/>
        </w:rPr>
      </w:pPr>
      <w:r>
        <w:rPr>
          <w:rFonts w:cs="Times New Roman" w:ascii="Times New Roman" w:hAnsi="Times New Roman"/>
          <w:color w:val="000000"/>
          <w:sz w:val="28"/>
          <w:szCs w:val="28"/>
        </w:rPr>
        <w:t xml:space="preserve">Відповідно до частини 5 статті 30 Закону України «Про регулювання містобудівної діяльності» </w:t>
      </w:r>
      <w:r>
        <w:rPr>
          <w:rFonts w:eastAsia="Calibri" w:cs="Times New Roman" w:ascii="Times New Roman" w:hAnsi="Times New Roman"/>
          <w:color w:val="000000"/>
          <w:sz w:val="28"/>
          <w:szCs w:val="28"/>
          <w:lang w:eastAsia="en-US"/>
        </w:rPr>
        <w:t xml:space="preserve">зарахувати ТОВ «Лівобережжя Плюс» </w:t>
      </w:r>
      <w:r>
        <w:rPr>
          <w:rFonts w:eastAsia="Times New Roman" w:cs="Times New Roman" w:ascii="Times New Roman" w:hAnsi="Times New Roman"/>
          <w:color w:val="000000"/>
          <w:sz w:val="28"/>
          <w:szCs w:val="28"/>
          <w:lang w:eastAsia="ru-RU"/>
        </w:rPr>
        <w:t xml:space="preserve"> частину вартості у сумі 6993,96 тис. грн зовнішніх інженерних мереж, переданих згідно розпорядження виконавчого органу Київради (Київської міської державної адміністрації) </w:t>
      </w:r>
      <w:r>
        <w:rPr>
          <w:rFonts w:eastAsia="Calibri" w:cs="Times New Roman" w:ascii="Times New Roman" w:hAnsi="Times New Roman"/>
          <w:color w:val="000000"/>
          <w:sz w:val="28"/>
          <w:szCs w:val="28"/>
          <w:lang w:eastAsia="en-US"/>
        </w:rPr>
        <w:t xml:space="preserve"> від 20.02.2015 № 138 </w:t>
      </w:r>
      <w:r>
        <w:rPr>
          <w:rFonts w:eastAsia="Times New Roman" w:cs="Times New Roman" w:ascii="Times New Roman" w:hAnsi="Times New Roman"/>
          <w:color w:val="000000"/>
          <w:sz w:val="28"/>
          <w:szCs w:val="28"/>
          <w:lang w:eastAsia="ru-RU"/>
        </w:rPr>
        <w:t>до комунальної власності територіальної громади м. Києва та збудованих відповідно до технічних умов поза межами земельної ділянки, в рахунок сплати пайової участі згідно договору  пайової участі</w:t>
      </w:r>
      <w:r>
        <w:rPr>
          <w:rFonts w:eastAsia="Calibri" w:cs="Times New Roman" w:ascii="Times New Roman" w:hAnsi="Times New Roman"/>
          <w:color w:val="000000"/>
          <w:sz w:val="28"/>
          <w:szCs w:val="28"/>
          <w:lang w:eastAsia="en-US"/>
        </w:rPr>
        <w:t xml:space="preserve"> від 05.08.2008 № 423, укладеного у зв'язку з будівництвом житлово-офісного та культурно-оздоровчого комплексу з об'єктами інфраструктури по Дніпровській набережній, 14 у Дарницькому районі м. Києва. </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Голосували:</w:t>
        <w:tab/>
        <w:t xml:space="preserve">   За – 15,</w:t>
        <w:tab/>
        <w:t xml:space="preserve">              Проти – 0,             </w:t>
        <w:tab/>
        <w:t>Утримались – 1,</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Не голосували – 3.</w:t>
      </w:r>
    </w:p>
    <w:p>
      <w:pPr>
        <w:pStyle w:val="Normal"/>
        <w:tabs>
          <w:tab w:val="left" w:pos="540" w:leader="none"/>
          <w:tab w:val="left" w:pos="1320" w:leader="none"/>
        </w:tabs>
        <w:jc w:val="both"/>
        <w:rPr>
          <w:rFonts w:ascii="Times New Roman" w:hAnsi="Times New Roman" w:eastAsia="Calibri" w:cs="Times New Roman"/>
          <w:b/>
          <w:b/>
          <w:i/>
          <w:i/>
          <w:color w:val="000000"/>
          <w:sz w:val="28"/>
          <w:szCs w:val="28"/>
          <w:lang w:eastAsia="en-US"/>
        </w:rPr>
      </w:pPr>
      <w:r>
        <w:rPr>
          <w:rFonts w:eastAsia="Calibri" w:cs="Times New Roman" w:ascii="Times New Roman" w:hAnsi="Times New Roman"/>
          <w:b/>
          <w:i/>
          <w:color w:val="000000"/>
          <w:sz w:val="28"/>
          <w:szCs w:val="28"/>
          <w:lang w:eastAsia="en-US"/>
        </w:rPr>
        <w:t>Рішення прийнято.</w:t>
      </w:r>
    </w:p>
    <w:p>
      <w:pPr>
        <w:pStyle w:val="Normal"/>
        <w:tabs>
          <w:tab w:val="left" w:pos="540" w:leader="none"/>
          <w:tab w:val="left" w:pos="1320" w:leader="none"/>
        </w:tabs>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r>
    </w:p>
    <w:p>
      <w:pPr>
        <w:pStyle w:val="Normal"/>
        <w:tabs>
          <w:tab w:val="left" w:pos="540" w:leader="none"/>
          <w:tab w:val="left" w:pos="1320" w:leader="none"/>
        </w:tabs>
        <w:jc w:val="both"/>
        <w:rPr>
          <w:rFonts w:ascii="Times New Roman" w:hAnsi="Times New Roman" w:eastAsia="Times New Roman" w:cs="Times New Roman"/>
          <w:b/>
          <w:b/>
          <w:bCs/>
          <w:i/>
          <w:i/>
          <w:iCs/>
          <w:color w:val="000000"/>
          <w:sz w:val="28"/>
          <w:szCs w:val="28"/>
          <w:lang w:eastAsia="ru-RU"/>
        </w:rPr>
      </w:pPr>
      <w:r>
        <w:rPr>
          <w:rFonts w:eastAsia="Times New Roman" w:cs="Times New Roman" w:ascii="Times New Roman" w:hAnsi="Times New Roman"/>
          <w:b/>
          <w:bCs/>
          <w:i/>
          <w:iCs/>
          <w:color w:val="000000"/>
          <w:sz w:val="28"/>
          <w:szCs w:val="28"/>
          <w:lang w:eastAsia="ru-RU"/>
        </w:rPr>
      </w:r>
    </w:p>
    <w:p>
      <w:pPr>
        <w:pStyle w:val="Normal"/>
        <w:jc w:val="both"/>
        <w:rPr>
          <w:rFonts w:ascii="Times New Roman" w:hAnsi="Times New Roman" w:cs="Times New Roman"/>
          <w:b/>
          <w:b/>
          <w:sz w:val="28"/>
          <w:szCs w:val="28"/>
        </w:rPr>
      </w:pPr>
      <w:r>
        <w:rPr>
          <w:rFonts w:cs="Times New Roman" w:ascii="Times New Roman" w:hAnsi="Times New Roman"/>
          <w:b/>
          <w:sz w:val="28"/>
          <w:szCs w:val="28"/>
        </w:rPr>
        <w:t>13. Про розгляд листа ТОВ “Стиль Блюз” від 27.01.16 № 27/01 (КМР від 27.01.16 № 08/1208)</w:t>
      </w:r>
    </w:p>
    <w:p>
      <w:pPr>
        <w:pStyle w:val="Normal"/>
        <w:jc w:val="both"/>
        <w:rPr/>
      </w:pPr>
      <w:r>
        <w:rPr>
          <w:rFonts w:eastAsia="Times New Roman" w:cs="Times New Roman" w:ascii="Times New Roman" w:hAnsi="Times New Roman"/>
          <w:b/>
          <w:bCs/>
          <w:color w:val="000000"/>
          <w:sz w:val="28"/>
          <w:szCs w:val="28"/>
          <w:lang w:eastAsia="ru-RU"/>
        </w:rPr>
        <w:t xml:space="preserve">Виступив: </w:t>
      </w:r>
      <w:r>
        <w:rPr>
          <w:rFonts w:eastAsia="Times New Roman" w:cs="Times New Roman" w:ascii="Times New Roman" w:hAnsi="Times New Roman"/>
          <w:color w:val="000000"/>
          <w:sz w:val="28"/>
          <w:szCs w:val="28"/>
          <w:u w:val="single"/>
          <w:lang w:eastAsia="ru-RU"/>
        </w:rPr>
        <w:t>Р.Никонець</w:t>
      </w:r>
      <w:r>
        <w:rPr>
          <w:rFonts w:eastAsia="Times New Roman" w:cs="Times New Roman" w:ascii="Times New Roman" w:hAnsi="Times New Roman"/>
          <w:color w:val="000000"/>
          <w:sz w:val="28"/>
          <w:szCs w:val="28"/>
          <w:lang w:eastAsia="ru-RU"/>
        </w:rPr>
        <w:t xml:space="preserve"> – директор ТОВ «Стиль – Блюз» щодо  зарахування підтвердженої висновком  Департаментом внутрішнього фінансового контролю і аудиту виконавчого органу Київради (Київської міської державної адміністрації) вартості переданих згідно розпорядження виконавчого органу Київради (Київської міської державної адміністрації) від 24.03.2015 № 250 до комунальної власності територіальної громади м.Києва зовнішніх інженерних мереж, збудованих відповідно до технічних умов поза межами земельної ділянки, в рахунок сплати пайових внесків згідно договору  пайової участі  від 20.07.2005 № 496 (із змінами), укладеного у зв’язку з забудовою території між бульваром Кольцова, вулицею Картвелішвілі та вулицею В.Ульянова у Святошинському районі м.Києва.</w:t>
      </w:r>
    </w:p>
    <w:p>
      <w:pPr>
        <w:pStyle w:val="Normal"/>
        <w:jc w:val="both"/>
        <w:rPr>
          <w:rFonts w:ascii="Times New Roman" w:hAnsi="Times New Roman" w:eastAsia="Times New Roman" w:cs="Times New Roman"/>
          <w:b/>
          <w:b/>
          <w:bCs/>
          <w:color w:val="000000"/>
          <w:sz w:val="28"/>
          <w:szCs w:val="28"/>
          <w:lang w:eastAsia="ru-RU"/>
        </w:rPr>
      </w:pPr>
      <w:r>
        <w:rPr>
          <w:rFonts w:eastAsia="Times New Roman" w:cs="Times New Roman" w:ascii="Times New Roman" w:hAnsi="Times New Roman"/>
          <w:b/>
          <w:bCs/>
          <w:color w:val="000000"/>
          <w:sz w:val="28"/>
          <w:szCs w:val="28"/>
          <w:lang w:eastAsia="ru-RU"/>
        </w:rPr>
      </w:r>
    </w:p>
    <w:p>
      <w:pPr>
        <w:pStyle w:val="Normal"/>
        <w:jc w:val="both"/>
        <w:rPr/>
      </w:pPr>
      <w:r>
        <w:rPr>
          <w:rFonts w:eastAsia="Times New Roman" w:cs="Times New Roman" w:ascii="Times New Roman" w:hAnsi="Times New Roman"/>
          <w:b/>
          <w:bCs/>
          <w:color w:val="000000"/>
          <w:sz w:val="28"/>
          <w:szCs w:val="28"/>
          <w:lang w:eastAsia="ru-RU"/>
        </w:rPr>
        <w:t>Вирішили:</w:t>
      </w:r>
    </w:p>
    <w:p>
      <w:pPr>
        <w:pStyle w:val="Normal"/>
        <w:jc w:val="both"/>
        <w:rPr>
          <w:color w:val="000000"/>
        </w:rPr>
      </w:pPr>
      <w:r>
        <w:rPr>
          <w:rFonts w:eastAsia="Times New Roman" w:cs="Times New Roman" w:ascii="Times New Roman" w:hAnsi="Times New Roman"/>
          <w:color w:val="000000"/>
          <w:sz w:val="28"/>
          <w:szCs w:val="28"/>
          <w:lang w:eastAsia="ru-RU"/>
        </w:rPr>
        <w:t>Відповідно до пункту 5 статті 30 Закону України «Про регулювання містобудівної діяльності» зарахувати ТОВ «Стиль - Блюз»  частину вартості у сумі 717,733 тис. грн зовнішніх інженерних мереж, переданих згідно розпорядження виконавчого органу Київради (Київської міської державної адміністрації) від 24.03.2015 № 250 до комунальної власності територіальної громади м.Києва та збудованих відповідно до технічних умов поза межами земельної ділянки, в рахунок сплати додаткового пайового внеску згідно договору  пайової участі  від 20.07.2005 № 496 (із змінами), укладеного у зв’язку з забудовою території між бульваром Кольцова, вулицею Картвелішвілі та вулицею В.Ульянова у Святошинському районі м.Києва.</w:t>
      </w:r>
    </w:p>
    <w:p>
      <w:pPr>
        <w:pStyle w:val="Normal"/>
        <w:jc w:val="both"/>
        <w:rPr>
          <w:rFonts w:ascii="Times New Roman" w:hAnsi="Times New Roman" w:cs="Times New Roman"/>
          <w:b/>
          <w:b/>
          <w:i/>
          <w:i/>
          <w:color w:val="000000"/>
          <w:sz w:val="28"/>
          <w:szCs w:val="28"/>
        </w:rPr>
      </w:pPr>
      <w:bookmarkStart w:id="3" w:name="__DdeLink__10104_16177213641111"/>
      <w:bookmarkEnd w:id="3"/>
      <w:r>
        <w:rPr>
          <w:rFonts w:cs="Times New Roman" w:ascii="Times New Roman" w:hAnsi="Times New Roman"/>
          <w:b/>
          <w:i/>
          <w:color w:val="000000"/>
          <w:sz w:val="28"/>
          <w:szCs w:val="28"/>
        </w:rPr>
        <w:t>Голосували:</w:t>
        <w:tab/>
        <w:t xml:space="preserve">   За – 12,</w:t>
        <w:tab/>
        <w:t xml:space="preserve">              Проти – 0,             </w:t>
        <w:tab/>
        <w:t>Утримались – 1,</w:t>
      </w:r>
    </w:p>
    <w:p>
      <w:pPr>
        <w:pStyle w:val="Normal"/>
        <w:jc w:val="both"/>
        <w:rPr>
          <w:rFonts w:ascii="Times New Roman" w:hAnsi="Times New Roman" w:cs="Times New Roman"/>
          <w:b/>
          <w:b/>
          <w:i/>
          <w:i/>
          <w:color w:val="000000"/>
          <w:sz w:val="28"/>
          <w:szCs w:val="28"/>
        </w:rPr>
      </w:pPr>
      <w:r>
        <w:rPr>
          <w:rFonts w:cs="Times New Roman" w:ascii="Times New Roman" w:hAnsi="Times New Roman"/>
          <w:b/>
          <w:i/>
          <w:color w:val="000000"/>
          <w:sz w:val="28"/>
          <w:szCs w:val="28"/>
        </w:rPr>
        <w:t>Не голосували – 6.</w:t>
      </w:r>
    </w:p>
    <w:p>
      <w:pPr>
        <w:pStyle w:val="Normal"/>
        <w:tabs>
          <w:tab w:val="left" w:pos="540" w:leader="none"/>
          <w:tab w:val="left" w:pos="1320" w:leader="none"/>
        </w:tabs>
        <w:jc w:val="both"/>
        <w:rPr>
          <w:rFonts w:ascii="Times New Roman" w:hAnsi="Times New Roman" w:eastAsia="Times New Roman" w:cs="Times New Roman"/>
          <w:b/>
          <w:b/>
          <w:i/>
          <w:i/>
          <w:iCs/>
          <w:color w:val="000000"/>
          <w:sz w:val="28"/>
          <w:szCs w:val="28"/>
          <w:lang w:eastAsia="ru-RU"/>
        </w:rPr>
      </w:pPr>
      <w:r>
        <w:rPr>
          <w:rFonts w:eastAsia="Times New Roman" w:cs="Times New Roman" w:ascii="Times New Roman" w:hAnsi="Times New Roman"/>
          <w:b/>
          <w:i/>
          <w:iCs/>
          <w:color w:val="000000"/>
          <w:sz w:val="28"/>
          <w:szCs w:val="28"/>
          <w:lang w:eastAsia="ru-RU"/>
        </w:rPr>
        <w:t>Рішення   прийнято.</w:t>
      </w:r>
    </w:p>
    <w:p>
      <w:pPr>
        <w:pStyle w:val="Normal"/>
        <w:tabs>
          <w:tab w:val="left" w:pos="540" w:leader="none"/>
          <w:tab w:val="left" w:pos="1320" w:leader="none"/>
        </w:tabs>
        <w:snapToGrid w:val="false"/>
        <w:jc w:val="both"/>
        <w:rPr>
          <w:rFonts w:ascii="Times New Roman" w:hAnsi="Times New Roman" w:cs="Times New Roman"/>
          <w:b/>
          <w:b/>
          <w:bCs/>
          <w:i/>
          <w:i/>
          <w:iCs/>
          <w:sz w:val="28"/>
          <w:szCs w:val="28"/>
          <w:highlight w:val="yellow"/>
        </w:rPr>
      </w:pPr>
      <w:r>
        <w:rPr>
          <w:rFonts w:cs="Times New Roman" w:ascii="Times New Roman" w:hAnsi="Times New Roman"/>
          <w:b/>
          <w:bCs/>
          <w:i/>
          <w:iCs/>
          <w:sz w:val="28"/>
          <w:szCs w:val="28"/>
          <w:highlight w:val="yellow"/>
        </w:rPr>
      </w:r>
    </w:p>
    <w:p>
      <w:pPr>
        <w:pStyle w:val="Normal"/>
        <w:tabs>
          <w:tab w:val="left" w:pos="540" w:leader="none"/>
          <w:tab w:val="left" w:pos="1320" w:leader="none"/>
        </w:tabs>
        <w:snapToGrid w:val="false"/>
        <w:jc w:val="both"/>
        <w:rPr>
          <w:rFonts w:ascii="Times New Roman" w:hAnsi="Times New Roman" w:cs="Times New Roman"/>
          <w:b/>
          <w:b/>
          <w:bCs/>
          <w:i/>
          <w:i/>
          <w:iCs/>
          <w:sz w:val="28"/>
          <w:szCs w:val="28"/>
          <w:highlight w:val="yellow"/>
        </w:rPr>
      </w:pPr>
      <w:r>
        <w:rPr>
          <w:rFonts w:cs="Times New Roman" w:ascii="Times New Roman" w:hAnsi="Times New Roman"/>
          <w:b/>
          <w:bCs/>
          <w:i/>
          <w:iCs/>
          <w:sz w:val="28"/>
          <w:szCs w:val="28"/>
          <w:highlight w:val="yellow"/>
        </w:rPr>
      </w:r>
    </w:p>
    <w:p>
      <w:pPr>
        <w:pStyle w:val="Style21"/>
        <w:tabs>
          <w:tab w:val="center" w:pos="4153" w:leader="none"/>
          <w:tab w:val="center" w:pos="5165" w:leader="none"/>
          <w:tab w:val="right" w:pos="8306" w:leader="none"/>
        </w:tabs>
        <w:ind w:left="0" w:right="0" w:hanging="0"/>
        <w:jc w:val="both"/>
        <w:rPr/>
      </w:pPr>
      <w:r>
        <w:rPr>
          <w:rFonts w:cs="Times New Roman"/>
          <w:b/>
          <w:bCs/>
          <w:sz w:val="28"/>
          <w:szCs w:val="28"/>
          <w:lang w:val="uk-UA"/>
        </w:rPr>
        <w:t>14. Про проект рішення “Про внесення змін до рішення Київської міської ради від 03.07.14 року № 23/23 “Про затвердження технічної документації з нормативної грошової оцінки земель міста Києва“ (від 05.02.2016 № 08/231-711/ПР).</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bCs/>
          <w:i w:val="false"/>
          <w:caps w:val="false"/>
          <w:smallCaps w:val="false"/>
          <w:color w:val="00000A"/>
          <w:spacing w:val="0"/>
          <w:sz w:val="28"/>
          <w:szCs w:val="28"/>
          <w:lang w:val="uk-UA"/>
        </w:rPr>
        <w:t xml:space="preserve">Слухали: </w:t>
      </w:r>
      <w:r>
        <w:rPr>
          <w:rFonts w:cs="Times New Roman" w:ascii="Times New Roman" w:hAnsi="Times New Roman"/>
          <w:b w:val="false"/>
          <w:bCs w:val="false"/>
          <w:i w:val="false"/>
          <w:caps w:val="false"/>
          <w:smallCaps w:val="false"/>
          <w:color w:val="00000A"/>
          <w:spacing w:val="0"/>
          <w:sz w:val="28"/>
          <w:szCs w:val="28"/>
          <w:lang w:val="uk-UA"/>
        </w:rPr>
        <w:t xml:space="preserve">Інформацію </w:t>
      </w:r>
      <w:r>
        <w:rPr>
          <w:rFonts w:cs="Times New Roman" w:ascii="Times New Roman" w:hAnsi="Times New Roman"/>
          <w:b w:val="false"/>
          <w:bCs w:val="false"/>
          <w:i w:val="false"/>
          <w:caps w:val="false"/>
          <w:smallCaps w:val="false"/>
          <w:color w:val="00000A"/>
          <w:spacing w:val="0"/>
          <w:sz w:val="28"/>
          <w:szCs w:val="28"/>
          <w:u w:val="single"/>
          <w:lang w:val="uk-UA"/>
        </w:rPr>
        <w:t>О.Поліщука</w:t>
      </w:r>
      <w:r>
        <w:rPr>
          <w:rFonts w:cs="Times New Roman" w:ascii="Times New Roman" w:hAnsi="Times New Roman"/>
          <w:b w:val="false"/>
          <w:bCs w:val="false"/>
          <w:i w:val="false"/>
          <w:caps w:val="false"/>
          <w:smallCaps w:val="false"/>
          <w:color w:val="00000A"/>
          <w:spacing w:val="0"/>
          <w:sz w:val="28"/>
          <w:szCs w:val="28"/>
          <w:lang w:val="uk-UA"/>
        </w:rPr>
        <w:t xml:space="preserve"> — директора Департаменту земельних ресурсів виконавчого органу Київської міської ради (Київської міської державної адміністрації) щодо проекту рішення “Про внесення змін до рішення Київської міської ради від 03.07.14 року № 23/23 “Про затвердження технічної документації з нормативної грошової оцінки земель міста Києва“.</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val="false"/>
          <w:bCs w:val="false"/>
          <w:i w:val="false"/>
          <w:caps w:val="false"/>
          <w:smallCaps w:val="false"/>
          <w:color w:val="00000A"/>
          <w:spacing w:val="0"/>
          <w:sz w:val="28"/>
          <w:szCs w:val="28"/>
          <w:lang w:val="uk-UA"/>
        </w:rPr>
        <w:t>Доповідач дав роз'яснення, що за 2014 рік коефіцієнт нормативно грошової оцінки склав 1,249, а показник індексу споживчих цін на 01.12.2015 склав  142,3. Тобто, коефіцієнт індексації за 2015 рік складає не менше 142,3. В зв'язку з тим, що коефіцієнт індексації застосовується кумулятивно, показник нормативної грошової оцінки кожної земельної ділянки автоматично зросте на 78%, що в свою чергу призведе до автоматичного збільшення плати за землю на 78%. Коригування показників нормативної грошової оцінки земельних ділянок за рахунок значень локальних коефіцієнтів дасть змогу зменшити податкове та фінансове навантаження на суб'єктів підприємницької діяльності. Даним проектом рішення передбачається затвердити мінімальні значення локальних коефіцієнтів на місцезнаходження земельної ділянки в межах економіко-планувальної зони.</w:t>
      </w:r>
    </w:p>
    <w:p>
      <w:pPr>
        <w:pStyle w:val="Normal"/>
        <w:tabs>
          <w:tab w:val="center" w:pos="4153" w:leader="none"/>
          <w:tab w:val="center" w:pos="5165" w:leader="none"/>
          <w:tab w:val="right" w:pos="8306" w:leader="none"/>
        </w:tabs>
        <w:snapToGrid w:val="false"/>
        <w:ind w:left="0" w:right="0" w:hanging="0"/>
        <w:jc w:val="both"/>
        <w:rPr/>
      </w:pPr>
      <w:r>
        <w:rPr>
          <w:rFonts w:cs="Times New Roman" w:ascii="Times New Roman" w:hAnsi="Times New Roman"/>
          <w:b/>
          <w:bCs/>
          <w:i w:val="false"/>
          <w:caps w:val="false"/>
          <w:smallCaps w:val="false"/>
          <w:color w:val="00000A"/>
          <w:spacing w:val="0"/>
          <w:sz w:val="28"/>
          <w:szCs w:val="28"/>
          <w:lang w:val="uk-UA"/>
        </w:rPr>
        <w:t xml:space="preserve">Виступили: </w:t>
      </w:r>
      <w:r>
        <w:rPr>
          <w:rFonts w:cs="Times New Roman" w:ascii="Times New Roman" w:hAnsi="Times New Roman"/>
          <w:b w:val="false"/>
          <w:bCs w:val="false"/>
          <w:i w:val="false"/>
          <w:caps w:val="false"/>
          <w:smallCaps w:val="false"/>
          <w:color w:val="00000A"/>
          <w:spacing w:val="0"/>
          <w:sz w:val="28"/>
          <w:szCs w:val="28"/>
          <w:lang w:val="uk-UA"/>
        </w:rPr>
        <w:t>О.Руденко, В.Яловий, Л.Костенко, Я.Горбунов.</w:t>
      </w:r>
    </w:p>
    <w:p>
      <w:pPr>
        <w:pStyle w:val="Normal"/>
        <w:tabs>
          <w:tab w:val="left" w:pos="8378" w:leader="none"/>
        </w:tabs>
        <w:jc w:val="both"/>
        <w:rPr/>
      </w:pPr>
      <w:r>
        <w:rPr>
          <w:rFonts w:cs="Times New Roman" w:ascii="Times New Roman" w:hAnsi="Times New Roman"/>
          <w:b/>
          <w:bCs/>
          <w:sz w:val="28"/>
          <w:szCs w:val="28"/>
        </w:rPr>
        <w:t>Вирішили:</w:t>
      </w:r>
    </w:p>
    <w:p>
      <w:pPr>
        <w:pStyle w:val="Normal"/>
        <w:tabs>
          <w:tab w:val="left" w:pos="540" w:leader="none"/>
          <w:tab w:val="left" w:pos="1320" w:leader="none"/>
        </w:tabs>
        <w:snapToGrid w:val="false"/>
        <w:ind w:left="0" w:right="0" w:hanging="0"/>
        <w:jc w:val="both"/>
        <w:rPr>
          <w:rFonts w:cs="Times New Roman"/>
          <w:i w:val="false"/>
          <w:i w:val="false"/>
          <w:caps w:val="false"/>
          <w:smallCaps w:val="false"/>
          <w:color w:val="00000A"/>
          <w:spacing w:val="0"/>
          <w:sz w:val="28"/>
          <w:szCs w:val="28"/>
        </w:rPr>
      </w:pPr>
      <w:r>
        <w:rPr>
          <w:rFonts w:cs="Times New Roman" w:ascii="Times New Roman" w:hAnsi="Times New Roman"/>
          <w:b w:val="false"/>
          <w:bCs w:val="false"/>
          <w:i w:val="false"/>
          <w:caps w:val="false"/>
          <w:smallCaps w:val="false"/>
          <w:color w:val="00000A"/>
          <w:spacing w:val="0"/>
          <w:sz w:val="28"/>
          <w:szCs w:val="28"/>
        </w:rPr>
        <w:t xml:space="preserve">Підтримати проект рішення </w:t>
      </w:r>
      <w:r>
        <w:rPr>
          <w:rFonts w:cs="Times New Roman" w:ascii="Times New Roman" w:hAnsi="Times New Roman"/>
          <w:b w:val="false"/>
          <w:bCs w:val="false"/>
          <w:i w:val="false"/>
          <w:caps w:val="false"/>
          <w:smallCaps w:val="false"/>
          <w:color w:val="00000A"/>
          <w:spacing w:val="0"/>
          <w:sz w:val="28"/>
          <w:szCs w:val="28"/>
          <w:lang w:val="uk-UA"/>
        </w:rPr>
        <w:t>“Про внесення змін до рішення Київської міської ради від 03.07.14 року № 23/23 “Про затвердження технічної документації з нормативної грошової оцінки земель міста Києва“ (від 05.02.2016 № 08/231-711/ПР).</w:t>
      </w:r>
    </w:p>
    <w:p>
      <w:pPr>
        <w:pStyle w:val="Normal"/>
        <w:jc w:val="both"/>
        <w:rPr/>
      </w:pPr>
      <w:r>
        <w:rPr>
          <w:rFonts w:cs="Times New Roman" w:ascii="Times New Roman" w:hAnsi="Times New Roman"/>
          <w:b/>
          <w:i/>
          <w:sz w:val="28"/>
          <w:szCs w:val="28"/>
        </w:rPr>
        <w:t>Голосували:</w:t>
        <w:tab/>
        <w:t xml:space="preserve">   За – 14,</w:t>
        <w:tab/>
        <w:t xml:space="preserve">              Проти – 0,             </w:t>
        <w:tab/>
        <w:t>Утримались – 0,</w:t>
      </w:r>
    </w:p>
    <w:p>
      <w:pPr>
        <w:pStyle w:val="Normal"/>
        <w:jc w:val="both"/>
        <w:rPr/>
      </w:pPr>
      <w:r>
        <w:rPr>
          <w:rFonts w:cs="Times New Roman" w:ascii="Times New Roman" w:hAnsi="Times New Roman"/>
          <w:b/>
          <w:i/>
          <w:sz w:val="28"/>
          <w:szCs w:val="28"/>
        </w:rPr>
        <w:t>Не голосували – 5.</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cs="Times New Roman"/>
          <w:i w:val="false"/>
          <w:i w:val="false"/>
          <w:caps w:val="false"/>
          <w:smallCaps w:val="false"/>
          <w:color w:val="00000A"/>
          <w:spacing w:val="0"/>
          <w:sz w:val="28"/>
          <w:szCs w:val="28"/>
        </w:rPr>
      </w:pPr>
      <w:r>
        <w:rPr>
          <w:rFonts w:cs="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jc w:val="both"/>
        <w:rPr>
          <w:rFonts w:ascii="Times New Roman" w:hAnsi="Times New Roman"/>
          <w:b/>
          <w:b/>
          <w:bCs/>
          <w:sz w:val="28"/>
          <w:szCs w:val="28"/>
        </w:rPr>
      </w:pPr>
      <w:r>
        <w:rPr>
          <w:rFonts w:ascii="Times New Roman" w:hAnsi="Times New Roman"/>
          <w:b/>
          <w:bCs/>
          <w:sz w:val="28"/>
          <w:szCs w:val="28"/>
        </w:rPr>
      </w:r>
    </w:p>
    <w:p>
      <w:pPr>
        <w:pStyle w:val="Normal"/>
        <w:jc w:val="both"/>
        <w:rPr>
          <w:rFonts w:ascii="Times New Roman" w:hAnsi="Times New Roman"/>
          <w:b/>
          <w:b/>
          <w:bCs/>
          <w:sz w:val="28"/>
          <w:szCs w:val="28"/>
        </w:rPr>
      </w:pPr>
      <w:r>
        <w:rPr>
          <w:rFonts w:ascii="Times New Roman" w:hAnsi="Times New Roman"/>
          <w:b/>
          <w:bCs/>
          <w:sz w:val="28"/>
          <w:szCs w:val="28"/>
        </w:rPr>
      </w:r>
    </w:p>
    <w:p>
      <w:pPr>
        <w:pStyle w:val="Normal"/>
        <w:tabs>
          <w:tab w:val="left" w:pos="790" w:leader="none"/>
          <w:tab w:val="left" w:pos="7944" w:leader="none"/>
        </w:tabs>
        <w:ind w:left="0" w:right="0" w:hanging="0"/>
        <w:jc w:val="both"/>
        <w:rPr/>
      </w:pPr>
      <w:r>
        <w:rPr>
          <w:rFonts w:cs="Liberation Serif;Times New Roman" w:ascii="Times New Roman" w:hAnsi="Times New Roman"/>
          <w:b/>
          <w:bCs/>
          <w:sz w:val="28"/>
          <w:szCs w:val="28"/>
        </w:rPr>
        <w:t>15. Інформація про стан підготовки  внесення змін до рішення Київської міської ради від 22.12.15  № 61/61 “Про бюджет міста Києва на 2016 рік”.</w:t>
      </w:r>
    </w:p>
    <w:p>
      <w:pPr>
        <w:pStyle w:val="Normal"/>
        <w:tabs>
          <w:tab w:val="left" w:pos="790" w:leader="none"/>
          <w:tab w:val="left" w:pos="7944" w:leader="none"/>
        </w:tabs>
        <w:ind w:left="0" w:right="0" w:hanging="0"/>
        <w:jc w:val="both"/>
        <w:rPr/>
      </w:pPr>
      <w:r>
        <w:rPr>
          <w:rFonts w:cs="Liberation Serif;Times New Roman" w:ascii="Times New Roman" w:hAnsi="Times New Roman"/>
          <w:b/>
          <w:bCs/>
          <w:sz w:val="28"/>
          <w:szCs w:val="28"/>
        </w:rPr>
        <w:t xml:space="preserve">Слухали: </w:t>
      </w:r>
      <w:r>
        <w:rPr>
          <w:rFonts w:cs="Liberation Serif;Times New Roman" w:ascii="Times New Roman" w:hAnsi="Times New Roman"/>
          <w:b w:val="false"/>
          <w:bCs w:val="false"/>
          <w:sz w:val="28"/>
          <w:szCs w:val="28"/>
        </w:rPr>
        <w:t xml:space="preserve">Інформацію </w:t>
      </w:r>
      <w:r>
        <w:rPr>
          <w:rFonts w:cs="Liberation Serif;Times New Roman" w:ascii="Times New Roman" w:hAnsi="Times New Roman"/>
          <w:b w:val="false"/>
          <w:bCs w:val="false"/>
          <w:sz w:val="28"/>
          <w:szCs w:val="28"/>
          <w:u w:val="single"/>
        </w:rPr>
        <w:t>В.Репіка</w:t>
      </w:r>
      <w:r>
        <w:rPr>
          <w:rFonts w:cs="Liberation Serif;Times New Roman" w:ascii="Times New Roman" w:hAnsi="Times New Roman"/>
          <w:b w:val="false"/>
          <w:bCs w:val="false"/>
          <w:sz w:val="28"/>
          <w:szCs w:val="28"/>
        </w:rPr>
        <w:t xml:space="preserve"> – директора Департаменту фінансів виконавчого органу Київради (Київської міської державної адміністрації) про стан підготовки  внесення змін до рішення Київської міської ради від 22.12.15  № 61/61 “Про бюджет міста Києва на 2016 рік”.</w:t>
      </w:r>
    </w:p>
    <w:p>
      <w:pPr>
        <w:pStyle w:val="Normal"/>
        <w:jc w:val="both"/>
        <w:rPr/>
      </w:pPr>
      <w:r>
        <w:rPr>
          <w:rFonts w:cs="Liberation Serif;Times New Roman" w:ascii="Times New Roman" w:hAnsi="Times New Roman"/>
          <w:b w:val="false"/>
          <w:bCs w:val="false"/>
          <w:sz w:val="28"/>
          <w:szCs w:val="28"/>
        </w:rPr>
        <w:t>Доповідач звернув увагу, що найвагоміші зміни які пропонується внести до рішення “Про бюджет міста Києва на 2016 рік” це перерахунок заробітної плати працівникам бюджетних установ та збільшення фонду оплати праці відповідно до ЗУ “Про Державний бюджет України на 2016 рік”. Також проведено перерахунок сум нарахувань єдиного внеску у зв'язку з його зменшенням до 22%.</w:t>
      </w:r>
    </w:p>
    <w:p>
      <w:pPr>
        <w:pStyle w:val="Normal"/>
        <w:tabs>
          <w:tab w:val="center" w:pos="4153" w:leader="none"/>
          <w:tab w:val="center" w:pos="5165" w:leader="none"/>
          <w:tab w:val="right" w:pos="8306" w:leader="none"/>
        </w:tabs>
        <w:snapToGrid w:val="false"/>
        <w:ind w:left="0" w:right="0" w:hanging="0"/>
        <w:jc w:val="both"/>
        <w:rPr>
          <w:b w:val="false"/>
          <w:b w:val="false"/>
          <w:bCs w:val="false"/>
        </w:rPr>
      </w:pPr>
      <w:r>
        <w:rPr>
          <w:rFonts w:cs="Times New Roman" w:ascii="Times New Roman" w:hAnsi="Times New Roman"/>
          <w:b/>
          <w:bCs/>
          <w:i w:val="false"/>
          <w:caps w:val="false"/>
          <w:smallCaps w:val="false"/>
          <w:color w:val="00000A"/>
          <w:spacing w:val="0"/>
          <w:sz w:val="28"/>
          <w:szCs w:val="28"/>
          <w:lang w:val="uk-UA"/>
        </w:rPr>
        <w:t xml:space="preserve">Виступили: </w:t>
      </w:r>
      <w:r>
        <w:rPr>
          <w:rFonts w:cs="Times New Roman" w:ascii="Times New Roman" w:hAnsi="Times New Roman"/>
          <w:b w:val="false"/>
          <w:bCs w:val="false"/>
          <w:i w:val="false"/>
          <w:caps w:val="false"/>
          <w:smallCaps w:val="false"/>
          <w:color w:val="00000A"/>
          <w:spacing w:val="0"/>
          <w:sz w:val="28"/>
          <w:szCs w:val="28"/>
          <w:lang w:val="uk-UA"/>
        </w:rPr>
        <w:t>О.Руденко, М.Терентьєв, Л.Костенко, Я.Горбунов.</w:t>
      </w:r>
    </w:p>
    <w:p>
      <w:pPr>
        <w:pStyle w:val="Normal"/>
        <w:tabs>
          <w:tab w:val="left" w:pos="8378" w:leader="none"/>
        </w:tabs>
        <w:snapToGrid w:val="false"/>
        <w:ind w:left="0" w:right="0" w:hanging="0"/>
        <w:jc w:val="both"/>
        <w:rPr>
          <w:rFonts w:ascii="Times New Roman" w:hAnsi="Times New Roman" w:cs="Times New Roman"/>
          <w:b/>
          <w:b/>
          <w:bCs/>
          <w:i w:val="false"/>
          <w:i w:val="false"/>
          <w:caps w:val="false"/>
          <w:smallCaps w:val="false"/>
          <w:color w:val="00000A"/>
          <w:spacing w:val="0"/>
          <w:sz w:val="28"/>
          <w:szCs w:val="28"/>
          <w:lang w:val="uk-UA"/>
        </w:rPr>
      </w:pPr>
      <w:r>
        <w:rPr>
          <w:rFonts w:cs="Times New Roman" w:ascii="Times New Roman" w:hAnsi="Times New Roman"/>
          <w:b/>
          <w:bCs/>
          <w:i w:val="false"/>
          <w:caps w:val="false"/>
          <w:smallCaps w:val="false"/>
          <w:color w:val="00000A"/>
          <w:spacing w:val="0"/>
          <w:sz w:val="28"/>
          <w:szCs w:val="28"/>
          <w:lang w:val="uk-UA"/>
        </w:rPr>
      </w:r>
    </w:p>
    <w:p>
      <w:pPr>
        <w:pStyle w:val="Normal"/>
        <w:tabs>
          <w:tab w:val="left" w:pos="8378" w:leader="none"/>
        </w:tabs>
        <w:snapToGrid w:val="false"/>
        <w:ind w:left="0" w:right="0" w:hanging="0"/>
        <w:jc w:val="both"/>
        <w:rPr>
          <w:b w:val="false"/>
          <w:b w:val="false"/>
          <w:bCs w:val="false"/>
        </w:rPr>
      </w:pPr>
      <w:r>
        <w:rPr>
          <w:rFonts w:cs="Times New Roman" w:ascii="Times New Roman" w:hAnsi="Times New Roman"/>
          <w:b/>
          <w:bCs/>
          <w:i w:val="false"/>
          <w:caps w:val="false"/>
          <w:smallCaps w:val="false"/>
          <w:color w:val="00000A"/>
          <w:spacing w:val="0"/>
          <w:sz w:val="28"/>
          <w:szCs w:val="28"/>
          <w:lang w:val="uk-UA"/>
        </w:rPr>
        <w:t>Вирішили:</w:t>
      </w:r>
    </w:p>
    <w:p>
      <w:pPr>
        <w:pStyle w:val="Normal"/>
        <w:tabs>
          <w:tab w:val="left" w:pos="8378" w:leader="none"/>
        </w:tabs>
        <w:snapToGrid w:val="false"/>
        <w:ind w:left="0" w:right="0" w:hanging="0"/>
        <w:jc w:val="both"/>
        <w:rPr>
          <w:b w:val="false"/>
          <w:b w:val="false"/>
          <w:bCs w:val="false"/>
        </w:rPr>
      </w:pPr>
      <w:r>
        <w:rPr>
          <w:rFonts w:cs="Times New Roman" w:ascii="Times New Roman" w:hAnsi="Times New Roman"/>
          <w:b w:val="false"/>
          <w:bCs w:val="false"/>
          <w:i w:val="false"/>
          <w:caps w:val="false"/>
          <w:smallCaps w:val="false"/>
          <w:color w:val="00000A"/>
          <w:spacing w:val="0"/>
          <w:sz w:val="28"/>
          <w:szCs w:val="28"/>
          <w:lang w:val="uk-UA"/>
        </w:rPr>
        <w:t xml:space="preserve">1. Взяти до відома </w:t>
      </w:r>
      <w:r>
        <w:rPr>
          <w:rFonts w:cs="Liberation Serif;Times New Roman" w:ascii="Times New Roman" w:hAnsi="Times New Roman"/>
          <w:b w:val="false"/>
          <w:bCs w:val="false"/>
          <w:i w:val="false"/>
          <w:caps w:val="false"/>
          <w:smallCaps w:val="false"/>
          <w:color w:val="00000A"/>
          <w:spacing w:val="0"/>
          <w:sz w:val="28"/>
          <w:szCs w:val="28"/>
          <w:lang w:val="uk-UA"/>
        </w:rPr>
        <w:t xml:space="preserve"> інформацію про стан підготовки  внесення змін до рішення Київської міської ради від 22.12.15  № 61/61 “Про бюджет міста Києва на 2016 рік”.</w:t>
      </w:r>
    </w:p>
    <w:p>
      <w:pPr>
        <w:pStyle w:val="Normal"/>
        <w:tabs>
          <w:tab w:val="left" w:pos="8378" w:leader="none"/>
        </w:tabs>
        <w:snapToGrid w:val="false"/>
        <w:ind w:left="0" w:right="0" w:hanging="0"/>
        <w:jc w:val="both"/>
        <w:rPr/>
      </w:pPr>
      <w:r>
        <w:rPr>
          <w:rFonts w:cs="Liberation Serif;Times New Roman" w:ascii="Times New Roman" w:hAnsi="Times New Roman"/>
          <w:b w:val="false"/>
          <w:bCs w:val="false"/>
          <w:i w:val="false"/>
          <w:caps w:val="false"/>
          <w:smallCaps w:val="false"/>
          <w:color w:val="00000A"/>
          <w:spacing w:val="0"/>
          <w:sz w:val="28"/>
          <w:szCs w:val="28"/>
          <w:lang w:val="uk-UA"/>
        </w:rPr>
        <w:t>2. Доручити суб'єкту подання подати на розгляд постійної комісії Київської міської ради з питань бюджету та соціально-економічного розвитку проект рішення Київської міської ради “Про  внесення змін до рішення Київської міської ради від 22 грудня 2015 № 61/61 “Про бюджет міста Києва на 2016 рік” відповідно до вимог Регламенту Київської міської ради.</w:t>
      </w:r>
    </w:p>
    <w:p>
      <w:pPr>
        <w:pStyle w:val="Normal"/>
        <w:jc w:val="both"/>
        <w:rPr/>
      </w:pPr>
      <w:r>
        <w:rPr>
          <w:rFonts w:cs="Times New Roman" w:ascii="Times New Roman" w:hAnsi="Times New Roman"/>
          <w:b/>
          <w:i/>
          <w:sz w:val="28"/>
          <w:szCs w:val="28"/>
        </w:rPr>
        <w:t>Голосували:</w:t>
        <w:tab/>
        <w:t xml:space="preserve">   За – 16,</w:t>
        <w:tab/>
        <w:t xml:space="preserve">              Проти – 0,             </w:t>
        <w:tab/>
        <w:t>Утримались – 0,</w:t>
      </w:r>
    </w:p>
    <w:p>
      <w:pPr>
        <w:pStyle w:val="Normal"/>
        <w:jc w:val="both"/>
        <w:rPr/>
      </w:pPr>
      <w:r>
        <w:rPr>
          <w:rFonts w:cs="Times New Roman" w:ascii="Times New Roman" w:hAnsi="Times New Roman"/>
          <w:b/>
          <w:i/>
          <w:sz w:val="28"/>
          <w:szCs w:val="28"/>
        </w:rPr>
        <w:t>Не голосували – 3.</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cs="Times New Roman"/>
          <w:i w:val="false"/>
          <w:i w:val="false"/>
          <w:caps w:val="false"/>
          <w:smallCaps w:val="false"/>
          <w:color w:val="00000A"/>
          <w:spacing w:val="0"/>
          <w:sz w:val="28"/>
          <w:szCs w:val="28"/>
        </w:rPr>
      </w:pPr>
      <w:r>
        <w:rPr>
          <w:rFonts w:cs="Liberation Serif;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tabs>
          <w:tab w:val="left" w:pos="8378" w:leader="none"/>
        </w:tabs>
        <w:snapToGrid w:val="false"/>
        <w:ind w:left="0" w:right="0" w:hanging="0"/>
        <w:jc w:val="both"/>
        <w:rPr>
          <w:rFonts w:ascii="Times New Roman" w:hAnsi="Times New Roman" w:cs="Liberation Serif;Times New Roman"/>
          <w:b w:val="false"/>
          <w:b w:val="false"/>
          <w:bCs w:val="false"/>
          <w:i w:val="false"/>
          <w:i w:val="false"/>
          <w:caps w:val="false"/>
          <w:smallCaps w:val="false"/>
          <w:color w:val="00000A"/>
          <w:spacing w:val="0"/>
          <w:sz w:val="28"/>
          <w:szCs w:val="28"/>
          <w:lang w:val="uk-UA"/>
        </w:rPr>
      </w:pPr>
      <w:r>
        <w:rPr>
          <w:rFonts w:cs="Liberation Serif;Times New Roman" w:ascii="Times New Roman" w:hAnsi="Times New Roman"/>
          <w:b w:val="false"/>
          <w:bCs w:val="false"/>
          <w:i w:val="false"/>
          <w:caps w:val="false"/>
          <w:smallCaps w:val="false"/>
          <w:color w:val="00000A"/>
          <w:spacing w:val="0"/>
          <w:sz w:val="28"/>
          <w:szCs w:val="28"/>
          <w:lang w:val="uk-UA"/>
        </w:rPr>
      </w:r>
    </w:p>
    <w:p>
      <w:pPr>
        <w:pStyle w:val="Normal"/>
        <w:tabs>
          <w:tab w:val="left" w:pos="8378" w:leader="none"/>
        </w:tabs>
        <w:snapToGrid w:val="false"/>
        <w:ind w:left="0" w:right="0" w:hanging="0"/>
        <w:jc w:val="both"/>
        <w:rPr>
          <w:rFonts w:ascii="Times New Roman" w:hAnsi="Times New Roman" w:cs="Liberation Serif;Times New Roman"/>
          <w:b w:val="false"/>
          <w:b w:val="false"/>
          <w:bCs w:val="false"/>
          <w:i w:val="false"/>
          <w:i w:val="false"/>
          <w:caps w:val="false"/>
          <w:smallCaps w:val="false"/>
          <w:color w:val="00000A"/>
          <w:spacing w:val="0"/>
          <w:sz w:val="28"/>
          <w:szCs w:val="28"/>
          <w:lang w:val="uk-UA"/>
        </w:rPr>
      </w:pPr>
      <w:r>
        <w:rPr>
          <w:rFonts w:cs="Liberation Serif;Times New Roman" w:ascii="Times New Roman" w:hAnsi="Times New Roman"/>
          <w:b w:val="false"/>
          <w:bCs w:val="false"/>
          <w:i w:val="false"/>
          <w:caps w:val="false"/>
          <w:smallCaps w:val="false"/>
          <w:color w:val="00000A"/>
          <w:spacing w:val="0"/>
          <w:sz w:val="28"/>
          <w:szCs w:val="28"/>
          <w:lang w:val="uk-UA"/>
        </w:rPr>
      </w:r>
    </w:p>
    <w:p>
      <w:pPr>
        <w:pStyle w:val="Normal"/>
        <w:tabs>
          <w:tab w:val="left" w:pos="8378" w:leader="none"/>
        </w:tabs>
        <w:snapToGrid w:val="false"/>
        <w:ind w:left="0" w:right="0" w:hanging="0"/>
        <w:jc w:val="both"/>
        <w:rPr/>
      </w:pPr>
      <w:r>
        <w:rPr>
          <w:rFonts w:cs="Liberation Serif;Times New Roman" w:ascii="Times New Roman" w:hAnsi="Times New Roman"/>
          <w:b/>
          <w:bCs/>
          <w:sz w:val="28"/>
          <w:szCs w:val="28"/>
        </w:rPr>
        <w:t>16. Інформація про стан підготовки  внесення змін до рішення Київської міської ради від 22.12.15  №60/60 “Про Програму економічного та соціального розвитку м. Києва на 2016 рік”.</w:t>
      </w:r>
    </w:p>
    <w:p>
      <w:pPr>
        <w:pStyle w:val="Normal"/>
        <w:tabs>
          <w:tab w:val="left" w:pos="790" w:leader="none"/>
          <w:tab w:val="left" w:pos="7944" w:leader="none"/>
        </w:tabs>
        <w:snapToGrid w:val="false"/>
        <w:ind w:left="0" w:right="0" w:hanging="0"/>
        <w:jc w:val="both"/>
        <w:rPr/>
      </w:pPr>
      <w:r>
        <w:rPr>
          <w:rFonts w:cs="Liberation Serif;Times New Roman" w:ascii="Times New Roman" w:hAnsi="Times New Roman"/>
          <w:b/>
          <w:bCs/>
          <w:sz w:val="28"/>
          <w:szCs w:val="28"/>
        </w:rPr>
        <w:t xml:space="preserve">Слухали: </w:t>
      </w:r>
      <w:r>
        <w:rPr>
          <w:rFonts w:cs="Liberation Serif;Times New Roman" w:ascii="Times New Roman" w:hAnsi="Times New Roman"/>
          <w:b w:val="false"/>
          <w:bCs w:val="false"/>
          <w:sz w:val="28"/>
          <w:szCs w:val="28"/>
        </w:rPr>
        <w:t xml:space="preserve">Інформацію </w:t>
      </w:r>
      <w:r>
        <w:rPr>
          <w:rFonts w:cs="Liberation Serif;Times New Roman" w:ascii="Times New Roman" w:hAnsi="Times New Roman"/>
          <w:b w:val="false"/>
          <w:bCs w:val="false"/>
          <w:sz w:val="28"/>
          <w:szCs w:val="28"/>
          <w:u w:val="single"/>
        </w:rPr>
        <w:t>О.Маміної</w:t>
      </w:r>
      <w:r>
        <w:rPr>
          <w:rFonts w:cs="Liberation Serif;Times New Roman" w:ascii="Times New Roman" w:hAnsi="Times New Roman"/>
          <w:b w:val="false"/>
          <w:bCs w:val="false"/>
          <w:sz w:val="28"/>
          <w:szCs w:val="28"/>
        </w:rPr>
        <w:t xml:space="preserve"> — </w:t>
      </w:r>
      <w:r>
        <w:rPr>
          <w:rFonts w:eastAsia="Calibri" w:cs="Times New Roman CYR" w:ascii="Times New Roman CYR" w:hAnsi="Times New Roman CYR"/>
          <w:b w:val="false"/>
          <w:bCs w:val="false"/>
          <w:sz w:val="28"/>
          <w:szCs w:val="28"/>
          <w:lang w:eastAsia="en-US"/>
        </w:rPr>
        <w:t>в.о. директора Департаменту економіки та інвестицій виконавчого органу Київради (Київської міської державної адміністрації) щодо с</w:t>
      </w:r>
      <w:r>
        <w:rPr>
          <w:rFonts w:eastAsia="Calibri" w:cs="Liberation Serif;Times New Roman" w:ascii="Times New Roman" w:hAnsi="Times New Roman"/>
          <w:b w:val="false"/>
          <w:bCs w:val="false"/>
          <w:sz w:val="28"/>
          <w:szCs w:val="28"/>
          <w:lang w:eastAsia="en-US"/>
        </w:rPr>
        <w:t>тану підготовки  внесення змін до рішення Київської міської ради від 22.12.15  №60/60 “Про Програму економічного та соціального розвитку м. Києва на 2016 рік”.</w:t>
      </w:r>
    </w:p>
    <w:p>
      <w:pPr>
        <w:pStyle w:val="Normal"/>
        <w:ind w:hanging="0"/>
        <w:jc w:val="both"/>
        <w:rPr>
          <w:b w:val="false"/>
          <w:b w:val="false"/>
          <w:bCs w:val="false"/>
        </w:rPr>
      </w:pPr>
      <w:r>
        <w:rPr>
          <w:rFonts w:cs="Liberation Serif;Times New Roman" w:ascii="Times New Roman" w:hAnsi="Times New Roman"/>
          <w:b w:val="false"/>
          <w:bCs w:val="false"/>
          <w:sz w:val="28"/>
          <w:szCs w:val="28"/>
          <w:lang w:val="uk-UA"/>
        </w:rPr>
        <w:t xml:space="preserve">Доповідач пояснила, що наразі формуються зміни до Програми економічного і соціального розвитку м. Києва на 2016 рік у зв’язку з необхідністю розподілу додаткових коштів з міського бюджету, які виділені на фінансування капітальних вкладень та робіт з капітального ремонту, а також перерозподілу асигнувань між об’єктами капітального будівництва та напрямами виконання робіт з капітального ремонту, з метою більш раціонального використання бюджетних коштів. </w:t>
      </w:r>
    </w:p>
    <w:p>
      <w:pPr>
        <w:pStyle w:val="Normal"/>
        <w:tabs>
          <w:tab w:val="center" w:pos="4153" w:leader="none"/>
          <w:tab w:val="center" w:pos="5165" w:leader="none"/>
          <w:tab w:val="right" w:pos="8306" w:leader="none"/>
        </w:tabs>
        <w:snapToGrid w:val="false"/>
        <w:ind w:left="0" w:right="0" w:hanging="0"/>
        <w:jc w:val="both"/>
        <w:rPr>
          <w:b w:val="false"/>
          <w:b w:val="false"/>
          <w:bCs w:val="false"/>
        </w:rPr>
      </w:pPr>
      <w:r>
        <w:rPr>
          <w:rFonts w:cs="Times New Roman" w:ascii="Times New Roman" w:hAnsi="Times New Roman"/>
          <w:b/>
          <w:bCs/>
          <w:i w:val="false"/>
          <w:caps w:val="false"/>
          <w:smallCaps w:val="false"/>
          <w:color w:val="00000A"/>
          <w:spacing w:val="0"/>
          <w:sz w:val="28"/>
          <w:szCs w:val="28"/>
          <w:lang w:val="uk-UA"/>
        </w:rPr>
        <w:t xml:space="preserve">Виступили: </w:t>
      </w:r>
      <w:r>
        <w:rPr>
          <w:rFonts w:cs="Times New Roman" w:ascii="Times New Roman" w:hAnsi="Times New Roman"/>
          <w:b w:val="false"/>
          <w:bCs w:val="false"/>
          <w:i w:val="false"/>
          <w:caps w:val="false"/>
          <w:smallCaps w:val="false"/>
          <w:color w:val="00000A"/>
          <w:spacing w:val="0"/>
          <w:sz w:val="28"/>
          <w:szCs w:val="28"/>
          <w:lang w:val="uk-UA"/>
        </w:rPr>
        <w:t>В.Яловий, А.Дрепін, В.Левін, М.Терентьєв,  Я.Горбунов.</w:t>
      </w:r>
    </w:p>
    <w:p>
      <w:pPr>
        <w:pStyle w:val="Normal"/>
        <w:tabs>
          <w:tab w:val="left" w:pos="8378" w:leader="none"/>
        </w:tabs>
        <w:snapToGrid w:val="false"/>
        <w:ind w:left="0" w:right="0" w:hanging="0"/>
        <w:jc w:val="both"/>
        <w:rPr>
          <w:rFonts w:ascii="Times New Roman" w:hAnsi="Times New Roman" w:cs="Times New Roman"/>
          <w:b/>
          <w:b/>
          <w:bCs/>
          <w:i w:val="false"/>
          <w:i w:val="false"/>
          <w:caps w:val="false"/>
          <w:smallCaps w:val="false"/>
          <w:color w:val="00000A"/>
          <w:spacing w:val="0"/>
          <w:sz w:val="28"/>
          <w:szCs w:val="28"/>
          <w:lang w:val="uk-UA"/>
        </w:rPr>
      </w:pPr>
      <w:r>
        <w:rPr>
          <w:rFonts w:cs="Times New Roman" w:ascii="Times New Roman" w:hAnsi="Times New Roman"/>
          <w:b/>
          <w:bCs/>
          <w:i w:val="false"/>
          <w:caps w:val="false"/>
          <w:smallCaps w:val="false"/>
          <w:color w:val="00000A"/>
          <w:spacing w:val="0"/>
          <w:sz w:val="28"/>
          <w:szCs w:val="28"/>
          <w:lang w:val="uk-UA"/>
        </w:rPr>
      </w:r>
    </w:p>
    <w:p>
      <w:pPr>
        <w:pStyle w:val="Normal"/>
        <w:tabs>
          <w:tab w:val="left" w:pos="8378" w:leader="none"/>
        </w:tabs>
        <w:snapToGrid w:val="false"/>
        <w:ind w:left="0" w:right="0" w:hanging="0"/>
        <w:jc w:val="both"/>
        <w:rPr>
          <w:b w:val="false"/>
          <w:b w:val="false"/>
          <w:bCs w:val="false"/>
        </w:rPr>
      </w:pPr>
      <w:r>
        <w:rPr>
          <w:rFonts w:cs="Times New Roman" w:ascii="Times New Roman" w:hAnsi="Times New Roman"/>
          <w:b/>
          <w:bCs/>
          <w:i w:val="false"/>
          <w:caps w:val="false"/>
          <w:smallCaps w:val="false"/>
          <w:color w:val="00000A"/>
          <w:spacing w:val="0"/>
          <w:sz w:val="28"/>
          <w:szCs w:val="28"/>
          <w:lang w:val="uk-UA"/>
        </w:rPr>
        <w:t>Вирішили:</w:t>
      </w:r>
    </w:p>
    <w:p>
      <w:pPr>
        <w:pStyle w:val="Normal"/>
        <w:tabs>
          <w:tab w:val="left" w:pos="8378" w:leader="none"/>
        </w:tabs>
        <w:snapToGrid w:val="false"/>
        <w:ind w:left="0" w:right="0" w:hanging="0"/>
        <w:jc w:val="both"/>
        <w:rPr>
          <w:b w:val="false"/>
          <w:b w:val="false"/>
          <w:bCs w:val="false"/>
        </w:rPr>
      </w:pPr>
      <w:r>
        <w:rPr>
          <w:rFonts w:cs="Times New Roman" w:ascii="Times New Roman" w:hAnsi="Times New Roman"/>
          <w:b w:val="false"/>
          <w:bCs w:val="false"/>
          <w:i w:val="false"/>
          <w:caps w:val="false"/>
          <w:smallCaps w:val="false"/>
          <w:color w:val="00000A"/>
          <w:spacing w:val="0"/>
          <w:sz w:val="28"/>
          <w:szCs w:val="28"/>
          <w:lang w:val="uk-UA"/>
        </w:rPr>
        <w:t xml:space="preserve">1. Взяти до відома </w:t>
      </w:r>
      <w:r>
        <w:rPr>
          <w:rFonts w:cs="Liberation Serif;Times New Roman" w:ascii="Times New Roman" w:hAnsi="Times New Roman"/>
          <w:b w:val="false"/>
          <w:bCs w:val="false"/>
          <w:i w:val="false"/>
          <w:caps w:val="false"/>
          <w:smallCaps w:val="false"/>
          <w:color w:val="00000A"/>
          <w:spacing w:val="0"/>
          <w:sz w:val="28"/>
          <w:szCs w:val="28"/>
          <w:lang w:val="uk-UA"/>
        </w:rPr>
        <w:t xml:space="preserve"> інформацію про стан підготовки  внесення змін до рішення Київської міської ради від 22.12.15  №60/60 “Про Програму економічного та соціального розвитку м. Києва на 2016 рік”.</w:t>
      </w:r>
    </w:p>
    <w:p>
      <w:pPr>
        <w:pStyle w:val="Normal"/>
        <w:tabs>
          <w:tab w:val="left" w:pos="8378" w:leader="none"/>
        </w:tabs>
        <w:snapToGrid w:val="false"/>
        <w:ind w:left="0" w:right="0" w:hanging="0"/>
        <w:jc w:val="both"/>
        <w:rPr/>
      </w:pPr>
      <w:r>
        <w:rPr>
          <w:rFonts w:cs="Liberation Serif;Times New Roman" w:ascii="Times New Roman" w:hAnsi="Times New Roman"/>
          <w:b w:val="false"/>
          <w:bCs w:val="false"/>
          <w:i w:val="false"/>
          <w:caps w:val="false"/>
          <w:smallCaps w:val="false"/>
          <w:color w:val="00000A"/>
          <w:spacing w:val="0"/>
          <w:sz w:val="28"/>
          <w:szCs w:val="28"/>
          <w:lang w:val="uk-UA"/>
        </w:rPr>
        <w:t>2. Доручити суб'єкту подання подати на розгляд постійної комісії Київської міської ради з питань бюджету та соціально-економічного розвитку відповідний проект рішення  згідно до вимог Регламенту Київської міської ради.</w:t>
      </w:r>
    </w:p>
    <w:p>
      <w:pPr>
        <w:pStyle w:val="Normal"/>
        <w:jc w:val="both"/>
        <w:rPr/>
      </w:pPr>
      <w:r>
        <w:rPr>
          <w:rFonts w:cs="Times New Roman" w:ascii="Times New Roman" w:hAnsi="Times New Roman"/>
          <w:b/>
          <w:i/>
          <w:sz w:val="28"/>
          <w:szCs w:val="28"/>
        </w:rPr>
        <w:t>Голосували:</w:t>
        <w:tab/>
        <w:t xml:space="preserve">   За – 17,</w:t>
        <w:tab/>
        <w:t xml:space="preserve">              Проти – 0,             </w:t>
        <w:tab/>
        <w:t>Утримались – 0,</w:t>
      </w:r>
    </w:p>
    <w:p>
      <w:pPr>
        <w:pStyle w:val="Normal"/>
        <w:jc w:val="both"/>
        <w:rPr/>
      </w:pPr>
      <w:r>
        <w:rPr>
          <w:rFonts w:cs="Times New Roman" w:ascii="Times New Roman" w:hAnsi="Times New Roman"/>
          <w:b/>
          <w:i/>
          <w:sz w:val="28"/>
          <w:szCs w:val="28"/>
        </w:rPr>
        <w:t>Не голосували – 2.</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cs="Times New Roman"/>
          <w:i w:val="false"/>
          <w:i w:val="false"/>
          <w:caps w:val="false"/>
          <w:smallCaps w:val="false"/>
          <w:color w:val="00000A"/>
          <w:spacing w:val="0"/>
          <w:sz w:val="28"/>
          <w:szCs w:val="28"/>
        </w:rPr>
      </w:pPr>
      <w:r>
        <w:rPr>
          <w:rFonts w:cs="Liberation Serif;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ascii="Times New Roman" w:hAnsi="Times New Roman" w:cs="Liberation Serif;Times New Roman"/>
          <w:b/>
          <w:b/>
          <w:bCs w:val="false"/>
          <w:i/>
          <w:i/>
          <w:iCs w:val="false"/>
          <w:color w:val="000000"/>
          <w:u w:val="none"/>
          <w:lang w:val="uk-UA"/>
        </w:rPr>
      </w:pPr>
      <w:r>
        <w:rPr>
          <w:rFonts w:cs="Liberation Serif;Times New Roman" w:ascii="Times New Roman" w:hAnsi="Times New Roman"/>
          <w:b/>
          <w:bCs w:val="false"/>
          <w:i/>
          <w:iCs w:val="false"/>
          <w:color w:val="000000"/>
          <w:u w:val="none"/>
          <w:lang w:val="uk-UA"/>
        </w:rPr>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ascii="Times New Roman" w:hAnsi="Times New Roman" w:cs="Liberation Serif;Times New Roman"/>
          <w:b/>
          <w:b/>
          <w:bCs w:val="false"/>
          <w:i/>
          <w:i/>
          <w:iCs w:val="false"/>
          <w:color w:val="000000"/>
          <w:u w:val="none"/>
          <w:lang w:val="uk-UA"/>
        </w:rPr>
      </w:pPr>
      <w:r>
        <w:rPr>
          <w:rFonts w:cs="Liberation Serif;Times New Roman" w:ascii="Times New Roman" w:hAnsi="Times New Roman"/>
          <w:b/>
          <w:bCs w:val="false"/>
          <w:i/>
          <w:iCs w:val="false"/>
          <w:color w:val="000000"/>
          <w:u w:val="none"/>
          <w:lang w:val="uk-UA"/>
        </w:rPr>
      </w:r>
    </w:p>
    <w:p>
      <w:pPr>
        <w:pStyle w:val="Normal"/>
        <w:tabs>
          <w:tab w:val="left" w:pos="790" w:leader="none"/>
          <w:tab w:val="left" w:pos="7944" w:leader="none"/>
        </w:tabs>
        <w:ind w:left="0" w:right="0" w:hanging="0"/>
        <w:jc w:val="both"/>
        <w:rPr/>
      </w:pPr>
      <w:r>
        <w:rPr>
          <w:rFonts w:cs="Times New Roman" w:ascii="Times New Roman" w:hAnsi="Times New Roman"/>
          <w:b/>
          <w:bCs/>
          <w:sz w:val="28"/>
          <w:szCs w:val="28"/>
        </w:rPr>
        <w:t>17. Про проект рішення “Про внесення змін до рішення Київської міської ради від 23 червня 2011 року № 242/5629 “Про встановлення місцевих податків і зборів у м.Києві та акцизного податку” (від 04.02.26 № 04.02.2016 № 08/231-683/ПР)</w:t>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rPr>
      </w:pPr>
      <w:r>
        <w:rPr>
          <w:rFonts w:cs="Liberation Serif;Times New Roman" w:ascii="Times New Roman" w:hAnsi="Times New Roman"/>
          <w:b/>
          <w:bCs/>
          <w:i w:val="false"/>
          <w:iCs w:val="false"/>
          <w:color w:val="000000"/>
          <w:sz w:val="28"/>
          <w:szCs w:val="28"/>
        </w:rPr>
        <w:t xml:space="preserve">Слухали: </w:t>
      </w:r>
      <w:r>
        <w:rPr>
          <w:rFonts w:cs="Liberation Serif;Times New Roman" w:ascii="Times New Roman" w:hAnsi="Times New Roman"/>
          <w:b w:val="false"/>
          <w:bCs w:val="false"/>
          <w:i w:val="false"/>
          <w:iCs w:val="false"/>
          <w:color w:val="000000"/>
          <w:sz w:val="28"/>
          <w:szCs w:val="28"/>
        </w:rPr>
        <w:t xml:space="preserve">Інформацію </w:t>
      </w:r>
      <w:r>
        <w:rPr>
          <w:rFonts w:cs="Liberation Serif;Times New Roman" w:ascii="Times New Roman" w:hAnsi="Times New Roman"/>
          <w:b w:val="false"/>
          <w:bCs w:val="false"/>
          <w:i w:val="false"/>
          <w:iCs w:val="false"/>
          <w:color w:val="000000"/>
          <w:sz w:val="28"/>
          <w:szCs w:val="28"/>
          <w:u w:val="single"/>
        </w:rPr>
        <w:t>В.Репіка</w:t>
      </w:r>
      <w:r>
        <w:rPr>
          <w:rFonts w:cs="Liberation Serif;Times New Roman" w:ascii="Times New Roman" w:hAnsi="Times New Roman"/>
          <w:b w:val="false"/>
          <w:bCs w:val="false"/>
          <w:i w:val="false"/>
          <w:iCs w:val="false"/>
          <w:color w:val="000000"/>
          <w:sz w:val="28"/>
          <w:szCs w:val="28"/>
        </w:rPr>
        <w:t xml:space="preserve"> – директора Департаменту фінансів виконавчого органу Київради (Київської міської державної адміністрації) щодо </w:t>
      </w:r>
      <w:r>
        <w:rPr>
          <w:rFonts w:cs="Times New Roman" w:ascii="Times New Roman" w:hAnsi="Times New Roman"/>
          <w:b w:val="false"/>
          <w:bCs w:val="false"/>
          <w:i w:val="false"/>
          <w:iCs w:val="false"/>
          <w:color w:val="000000"/>
          <w:sz w:val="28"/>
          <w:szCs w:val="28"/>
        </w:rPr>
        <w:t>проекту рішення “Про внесення змін до рішення Київської міської ради від 23 червня 2011 року № 242/5629 “Про встановлення місцевих податків і зборів у м.Києві та акцизного податку” (від 04.02.26 № 04.02.2016 № 08/231-683/ПР).</w:t>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rPr>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rPr>
      </w:pPr>
      <w:r>
        <w:rPr>
          <w:rFonts w:cs="Times New Roman" w:ascii="Times New Roman" w:hAnsi="Times New Roman"/>
          <w:b/>
          <w:bCs/>
          <w:i w:val="false"/>
          <w:iCs w:val="false"/>
          <w:color w:val="000000"/>
          <w:sz w:val="28"/>
          <w:szCs w:val="28"/>
        </w:rPr>
        <w:t xml:space="preserve">Вирішили: </w:t>
      </w:r>
    </w:p>
    <w:p>
      <w:pPr>
        <w:pStyle w:val="Normal"/>
        <w:tabs>
          <w:tab w:val="left" w:pos="790" w:leader="none"/>
          <w:tab w:val="left" w:pos="7944" w:leader="none"/>
        </w:tabs>
        <w:snapToGrid w:val="false"/>
        <w:ind w:left="0" w:right="0" w:hanging="0"/>
        <w:jc w:val="both"/>
        <w:rPr>
          <w:rFonts w:ascii="Times New Roman" w:hAnsi="Times New Roman" w:cs="Times New Roman"/>
          <w:b/>
          <w:b/>
          <w:bCs/>
          <w:i w:val="false"/>
          <w:i w:val="false"/>
          <w:iCs w:val="false"/>
          <w:color w:val="000000"/>
          <w:sz w:val="28"/>
          <w:szCs w:val="28"/>
        </w:rPr>
      </w:pPr>
      <w:r>
        <w:rPr>
          <w:rFonts w:cs="Times New Roman" w:ascii="Times New Roman" w:hAnsi="Times New Roman"/>
          <w:b w:val="false"/>
          <w:bCs w:val="false"/>
          <w:i w:val="false"/>
          <w:iCs w:val="false"/>
          <w:color w:val="000000"/>
          <w:sz w:val="28"/>
          <w:szCs w:val="28"/>
        </w:rPr>
        <w:t>Взяти до розгляду проект рішення “Про внесення змін до рішення Київської міської ради від 23 червня 2011 року № 242/5629 “Про встановлення місцевих податків і зборів у м.Києві та акцизного податку” (від 04.02.26 № 04.02.2016     № 08/231-683/ПР).</w:t>
      </w:r>
    </w:p>
    <w:p>
      <w:pPr>
        <w:pStyle w:val="Normal"/>
        <w:jc w:val="both"/>
        <w:rPr/>
      </w:pPr>
      <w:r>
        <w:rPr>
          <w:rFonts w:cs="Times New Roman" w:ascii="Times New Roman" w:hAnsi="Times New Roman"/>
          <w:b/>
          <w:i/>
          <w:sz w:val="28"/>
          <w:szCs w:val="28"/>
        </w:rPr>
        <w:t>Голосували:</w:t>
        <w:tab/>
        <w:t xml:space="preserve">   За – 15,</w:t>
        <w:tab/>
        <w:t xml:space="preserve">              Проти – 0,             </w:t>
        <w:tab/>
        <w:t>Утримались – 0,</w:t>
      </w:r>
    </w:p>
    <w:p>
      <w:pPr>
        <w:pStyle w:val="Normal"/>
        <w:jc w:val="both"/>
        <w:rPr/>
      </w:pPr>
      <w:r>
        <w:rPr>
          <w:rFonts w:cs="Times New Roman" w:ascii="Times New Roman" w:hAnsi="Times New Roman"/>
          <w:b/>
          <w:i/>
          <w:sz w:val="28"/>
          <w:szCs w:val="28"/>
        </w:rPr>
        <w:t>Не голосували – 4.</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rFonts w:cs="Times New Roman"/>
          <w:i w:val="false"/>
          <w:i w:val="false"/>
          <w:caps w:val="false"/>
          <w:smallCaps w:val="false"/>
          <w:color w:val="00000A"/>
          <w:spacing w:val="0"/>
          <w:sz w:val="28"/>
          <w:szCs w:val="28"/>
        </w:rPr>
      </w:pPr>
      <w:r>
        <w:rPr>
          <w:rFonts w:cs="Liberation Serif;Times New Roman" w:ascii="Times New Roman" w:hAnsi="Times New Roman"/>
          <w:b/>
          <w:bCs w:val="false"/>
          <w:i/>
          <w:iCs w:val="false"/>
          <w:caps w:val="false"/>
          <w:smallCaps w:val="false"/>
          <w:color w:val="000000"/>
          <w:spacing w:val="0"/>
          <w:sz w:val="28"/>
          <w:szCs w:val="28"/>
          <w:u w:val="none"/>
          <w:lang w:val="uk-UA"/>
        </w:rPr>
        <w:t>Рішення прийнято.</w:t>
      </w:r>
    </w:p>
    <w:p>
      <w:pPr>
        <w:pStyle w:val="Normal"/>
        <w:widowControl w:val="false"/>
        <w:numPr>
          <w:ilvl w:val="0"/>
          <w:numId w:val="0"/>
        </w:numPr>
        <w:tabs>
          <w:tab w:val="left" w:pos="540" w:leader="none"/>
          <w:tab w:val="left" w:pos="1320" w:leader="none"/>
        </w:tabs>
        <w:suppressAutoHyphens w:val="true"/>
        <w:bidi w:val="0"/>
        <w:snapToGrid w:val="false"/>
        <w:ind w:left="0" w:right="0" w:hanging="0"/>
        <w:jc w:val="both"/>
        <w:rPr/>
      </w:pPr>
      <w:r>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120130" cy="3027045"/>
            <wp:effectExtent l="0" t="0" r="0" b="0"/>
            <wp:wrapSquare wrapText="largest"/>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3"/>
                    <a:stretch>
                      <a:fillRect/>
                    </a:stretch>
                  </pic:blipFill>
                  <pic:spPr bwMode="auto">
                    <a:xfrm>
                      <a:off x="0" y="0"/>
                      <a:ext cx="6120130" cy="3027045"/>
                    </a:xfrm>
                    <a:prstGeom prst="rect">
                      <a:avLst/>
                    </a:prstGeom>
                  </pic:spPr>
                </pic:pic>
              </a:graphicData>
            </a:graphic>
          </wp:anchor>
        </w:drawing>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 w:name="Benguiat">
    <w:charset w:val="cc"/>
    <w:family w:val="roman"/>
    <w:pitch w:val="variable"/>
  </w:font>
  <w:font w:name="Trebuchet MS">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defaultTabStop w:val="709"/>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0"/>
        <w:szCs w:val="24"/>
        <w:lang w:val="uk-UA" w:eastAsia="zh-CN" w:bidi="hi-IN"/>
      </w:rPr>
    </w:rPrDefault>
    <w:pPrDefault>
      <w:pPr/>
    </w:pPrDefault>
  </w:docDefaults>
  <w:style w:type="paragraph" w:styleId="Normal">
    <w:name w:val="Normal"/>
    <w:qFormat/>
    <w:pPr>
      <w:widowControl w:val="false"/>
      <w:suppressAutoHyphens w:val="true"/>
      <w:overflowPunct w:val="true"/>
      <w:bidi w:val="0"/>
      <w:jc w:val="left"/>
    </w:pPr>
    <w:rPr>
      <w:rFonts w:ascii="Liberation Serif;Times New Roman" w:hAnsi="Liberation Serif;Times New Roman" w:eastAsia="SimSun" w:cs="Mangal"/>
      <w:color w:val="00000A"/>
      <w:sz w:val="24"/>
      <w:szCs w:val="24"/>
      <w:lang w:val="uk-UA" w:eastAsia="zh-CN" w:bidi="hi-IN"/>
    </w:rPr>
  </w:style>
  <w:style w:type="paragraph" w:styleId="1">
    <w:name w:val="Heading 1"/>
    <w:basedOn w:val="Style12"/>
    <w:qFormat/>
    <w:pPr>
      <w:spacing w:before="240" w:after="120"/>
      <w:outlineLvl w:val="0"/>
    </w:pPr>
    <w:rPr>
      <w:b/>
      <w:bCs/>
      <w:sz w:val="36"/>
      <w:szCs w:val="36"/>
    </w:rPr>
  </w:style>
  <w:style w:type="paragraph" w:styleId="2">
    <w:name w:val="Heading 2"/>
    <w:basedOn w:val="Style12"/>
    <w:qFormat/>
    <w:pPr>
      <w:spacing w:before="200" w:after="120"/>
      <w:outlineLvl w:val="1"/>
    </w:pPr>
    <w:rPr>
      <w:b/>
      <w:bCs/>
      <w:sz w:val="32"/>
      <w:szCs w:val="32"/>
    </w:rPr>
  </w:style>
  <w:style w:type="paragraph" w:styleId="3">
    <w:name w:val="Heading 3"/>
    <w:basedOn w:val="Style12"/>
    <w:qFormat/>
    <w:pPr>
      <w:spacing w:before="140" w:after="120"/>
      <w:outlineLvl w:val="2"/>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Style11">
    <w:name w:val="Интернет-ссылка"/>
    <w:rPr>
      <w:color w:val="000080"/>
      <w:u w:val="single"/>
      <w:lang w:val="zxx" w:eastAsia="zxx" w:bidi="zxx"/>
    </w:rPr>
  </w:style>
  <w:style w:type="character" w:styleId="Strong">
    <w:name w:val="Strong"/>
    <w:qFormat/>
    <w:rPr>
      <w:b/>
      <w:bCs/>
    </w:rPr>
  </w:style>
  <w:style w:type="paragraph" w:styleId="Style12">
    <w:name w:val="Заголовок"/>
    <w:basedOn w:val="Normal"/>
    <w:next w:val="Style13"/>
    <w:qFormat/>
    <w:pPr>
      <w:keepNext/>
      <w:spacing w:before="240" w:after="120"/>
    </w:pPr>
    <w:rPr>
      <w:rFonts w:ascii="Liberation Sans;Arial" w:hAnsi="Liberation Sans;Arial" w:eastAsia="Microsoft YaHei" w:cs="Mangal"/>
      <w:sz w:val="28"/>
      <w:szCs w:val="28"/>
    </w:rPr>
  </w:style>
  <w:style w:type="paragraph" w:styleId="Style13">
    <w:name w:val="Body Text"/>
    <w:basedOn w:val="Normal"/>
    <w:pPr>
      <w:spacing w:lineRule="auto" w:line="288" w:before="0" w:after="140"/>
    </w:pPr>
    <w:rPr/>
  </w:style>
  <w:style w:type="paragraph" w:styleId="Style14">
    <w:name w:val="List"/>
    <w:basedOn w:val="Style13"/>
    <w:pPr/>
    <w:rPr>
      <w:rFonts w:cs="Mangal"/>
    </w:rPr>
  </w:style>
  <w:style w:type="paragraph" w:styleId="Style15">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name w:val="Блочная цитата"/>
    <w:basedOn w:val="Normal"/>
    <w:qFormat/>
    <w:pPr>
      <w:spacing w:before="0" w:after="283"/>
      <w:ind w:left="567" w:right="567" w:hanging="0"/>
    </w:pPr>
    <w:rPr/>
  </w:style>
  <w:style w:type="paragraph" w:styleId="Style18">
    <w:name w:val="Title"/>
    <w:basedOn w:val="Style12"/>
    <w:qFormat/>
    <w:pPr>
      <w:jc w:val="center"/>
    </w:pPr>
    <w:rPr>
      <w:b/>
      <w:bCs/>
      <w:sz w:val="56"/>
      <w:szCs w:val="56"/>
    </w:rPr>
  </w:style>
  <w:style w:type="paragraph" w:styleId="Style19">
    <w:name w:val="Subtitle"/>
    <w:basedOn w:val="Style12"/>
    <w:qFormat/>
    <w:pPr>
      <w:spacing w:before="60" w:after="120"/>
      <w:jc w:val="center"/>
    </w:pPr>
    <w:rPr>
      <w:sz w:val="36"/>
      <w:szCs w:val="36"/>
    </w:rPr>
  </w:style>
  <w:style w:type="paragraph" w:styleId="Style20">
    <w:name w:val="Содержимое таблицы"/>
    <w:basedOn w:val="Normal"/>
    <w:qFormat/>
    <w:pPr>
      <w:suppressLineNumbers/>
    </w:pPr>
    <w:rPr/>
  </w:style>
  <w:style w:type="paragraph" w:styleId="Style21">
    <w:name w:val="Header"/>
    <w:basedOn w:val="Normal"/>
    <w:pPr>
      <w:widowControl/>
      <w:tabs>
        <w:tab w:val="center" w:pos="4153" w:leader="none"/>
        <w:tab w:val="right" w:pos="8306" w:leader="none"/>
      </w:tabs>
      <w:suppressAutoHyphens w:val="false"/>
      <w:ind w:left="0" w:right="0" w:firstLine="720"/>
      <w:jc w:val="both"/>
    </w:pPr>
    <w:rPr>
      <w:rFonts w:ascii="Times New Roman" w:hAnsi="Times New Roman" w:eastAsia="Times New Roman" w:cs="Times New Roman"/>
      <w:sz w:val="28"/>
      <w:szCs w:val="20"/>
      <w:lang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12720</TotalTime>
  <Application>LibreOffice/5.1.2.2$Windows_x86 LibreOffice_project/d3bf12ecb743fc0d20e0be0c58ca359301eb705f</Application>
  <Pages>15</Pages>
  <Words>4100</Words>
  <Characters>28421</Characters>
  <CharactersWithSpaces>33055</CharactersWithSpaces>
  <Paragraphs>227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2016-02-11T09:42:22Z</dcterms:created>
  <dc:creator/>
  <dc:description/>
  <dc:language>uk-UA</dc:language>
  <cp:lastModifiedBy/>
  <cp:lastPrinted>2016-02-25T16:04:26Z</cp:lastPrinted>
  <dcterms:modified xsi:type="dcterms:W3CDTF">2016-06-30T11:03:13Z</dcterms:modified>
  <cp:revision>99</cp:revision>
  <dc:subject/>
  <dc:title/>
</cp:coreProperties>
</file>