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DCC7C" w14:textId="77777777" w:rsidR="000C42A0" w:rsidRDefault="000C42A0" w:rsidP="000C42A0">
      <w:pPr>
        <w:widowControl w:val="0"/>
        <w:suppressAutoHyphens/>
        <w:spacing w:after="0" w:line="240" w:lineRule="auto"/>
        <w:rPr>
          <w:rFonts w:ascii="Times New Roman" w:eastAsia="SimSun" w:hAnsi="Times New Roman" w:cs="Mangal"/>
          <w:b/>
          <w:kern w:val="2"/>
          <w:sz w:val="28"/>
          <w:szCs w:val="28"/>
          <w:lang w:eastAsia="zh-CN" w:bidi="hi-IN"/>
        </w:rPr>
      </w:pPr>
      <w:r>
        <w:rPr>
          <w:rFonts w:ascii="Times New Roman" w:eastAsia="SimSun" w:hAnsi="Times New Roman" w:cs="Mangal"/>
          <w:kern w:val="2"/>
          <w:sz w:val="28"/>
          <w:szCs w:val="28"/>
          <w:lang w:eastAsia="zh-CN" w:bidi="hi-IN"/>
        </w:rPr>
        <w:t xml:space="preserve">                                                               </w:t>
      </w:r>
      <w:r>
        <w:rPr>
          <w:rFonts w:ascii="Times New Roman" w:eastAsia="SimSun" w:hAnsi="Times New Roman" w:cs="Mangal"/>
          <w:b/>
          <w:kern w:val="2"/>
          <w:sz w:val="28"/>
          <w:szCs w:val="28"/>
          <w:lang w:eastAsia="zh-CN" w:bidi="hi-IN"/>
        </w:rPr>
        <w:t>ЗВІТ</w:t>
      </w:r>
    </w:p>
    <w:p w14:paraId="051A8E30" w14:textId="77777777" w:rsidR="000C42A0" w:rsidRDefault="000C42A0" w:rsidP="000C42A0">
      <w:pPr>
        <w:widowControl w:val="0"/>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щодо діяльності постійної комісії Київської міської ради</w:t>
      </w:r>
    </w:p>
    <w:p w14:paraId="66CD7272" w14:textId="77777777" w:rsidR="000C42A0" w:rsidRDefault="000C42A0" w:rsidP="000C42A0">
      <w:pPr>
        <w:widowControl w:val="0"/>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 xml:space="preserve">з питань охорони </w:t>
      </w:r>
      <w:proofErr w:type="spellStart"/>
      <w:r>
        <w:rPr>
          <w:rFonts w:ascii="Times New Roman" w:eastAsia="SimSun" w:hAnsi="Times New Roman" w:cs="Mangal"/>
          <w:b/>
          <w:kern w:val="2"/>
          <w:sz w:val="28"/>
          <w:szCs w:val="28"/>
          <w:lang w:eastAsia="zh-CN" w:bidi="hi-IN"/>
        </w:rPr>
        <w:t>здоров</w:t>
      </w:r>
      <w:proofErr w:type="spellEnd"/>
      <w:r w:rsidRPr="009E75A0">
        <w:rPr>
          <w:rFonts w:ascii="Times New Roman" w:eastAsia="SimSun" w:hAnsi="Times New Roman" w:cs="Mangal"/>
          <w:b/>
          <w:kern w:val="2"/>
          <w:sz w:val="28"/>
          <w:szCs w:val="28"/>
          <w:lang w:val="ru-RU" w:eastAsia="zh-CN" w:bidi="hi-IN"/>
        </w:rPr>
        <w:t>’</w:t>
      </w:r>
      <w:r>
        <w:rPr>
          <w:rFonts w:ascii="Times New Roman" w:eastAsia="SimSun" w:hAnsi="Times New Roman" w:cs="Mangal"/>
          <w:b/>
          <w:kern w:val="2"/>
          <w:sz w:val="28"/>
          <w:szCs w:val="28"/>
          <w:lang w:eastAsia="zh-CN" w:bidi="hi-IN"/>
        </w:rPr>
        <w:t>я та соціальної політики</w:t>
      </w:r>
    </w:p>
    <w:p w14:paraId="72AC634A" w14:textId="293A28A0" w:rsidR="000C42A0" w:rsidRDefault="000C42A0" w:rsidP="000C42A0">
      <w:pPr>
        <w:widowControl w:val="0"/>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за 2022 рік (</w:t>
      </w:r>
      <w:r>
        <w:rPr>
          <w:rFonts w:ascii="Times New Roman" w:eastAsia="SimSun" w:hAnsi="Times New Roman" w:cs="Mangal"/>
          <w:b/>
          <w:kern w:val="2"/>
          <w:sz w:val="28"/>
          <w:szCs w:val="28"/>
          <w:lang w:val="en-US" w:eastAsia="zh-CN" w:bidi="hi-IN"/>
        </w:rPr>
        <w:t>IX</w:t>
      </w:r>
      <w:r>
        <w:rPr>
          <w:rFonts w:ascii="Times New Roman" w:eastAsia="SimSun" w:hAnsi="Times New Roman" w:cs="Mangal"/>
          <w:b/>
          <w:kern w:val="2"/>
          <w:sz w:val="28"/>
          <w:szCs w:val="28"/>
          <w:lang w:eastAsia="zh-CN" w:bidi="hi-IN"/>
        </w:rPr>
        <w:t xml:space="preserve"> скликання)</w:t>
      </w:r>
    </w:p>
    <w:p w14:paraId="5A6A12F4" w14:textId="77777777" w:rsidR="000C42A0" w:rsidRDefault="000C42A0" w:rsidP="000C42A0">
      <w:pPr>
        <w:widowControl w:val="0"/>
        <w:suppressAutoHyphens/>
        <w:spacing w:after="0" w:line="240" w:lineRule="auto"/>
        <w:ind w:firstLine="851"/>
        <w:jc w:val="both"/>
        <w:rPr>
          <w:rFonts w:ascii="Times New Roman" w:eastAsia="SimSun" w:hAnsi="Times New Roman" w:cs="Mangal"/>
          <w:kern w:val="2"/>
          <w:sz w:val="28"/>
          <w:szCs w:val="28"/>
          <w:lang w:eastAsia="zh-CN" w:bidi="hi-IN"/>
        </w:rPr>
      </w:pPr>
    </w:p>
    <w:p w14:paraId="32660B42" w14:textId="77777777" w:rsidR="000C42A0" w:rsidRDefault="000C42A0" w:rsidP="000C42A0">
      <w:pPr>
        <w:widowControl w:val="0"/>
        <w:suppressAutoHyphens/>
        <w:spacing w:after="0" w:line="240" w:lineRule="auto"/>
        <w:ind w:firstLine="851"/>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br/>
      </w:r>
      <w:r>
        <w:rPr>
          <w:rFonts w:ascii="Times New Roman" w:eastAsia="SimSun" w:hAnsi="Times New Roman" w:cs="Mangal"/>
          <w:kern w:val="2"/>
          <w:sz w:val="28"/>
          <w:szCs w:val="28"/>
          <w:lang w:val="en-US" w:eastAsia="zh-CN" w:bidi="hi-IN"/>
        </w:rPr>
        <w:t>    </w:t>
      </w:r>
      <w:r>
        <w:rPr>
          <w:rFonts w:ascii="Times New Roman" w:eastAsia="SimSun" w:hAnsi="Times New Roman" w:cs="Mangal"/>
          <w:kern w:val="2"/>
          <w:sz w:val="28"/>
          <w:szCs w:val="28"/>
          <w:lang w:eastAsia="zh-CN" w:bidi="hi-IN"/>
        </w:rPr>
        <w:t xml:space="preserve">      Склад постійної комісії Київської міської ради з питань охорони здоров’я та соціальної політики затверджено рішенням Київської міської ради від 08.12.2020 № 8/8 «Про перелік та персональний склад постійних комісій Київської міської ради</w:t>
      </w:r>
      <w:r>
        <w:rPr>
          <w:rFonts w:ascii="Times New Roman" w:eastAsia="SimSun" w:hAnsi="Times New Roman" w:cs="Mangal"/>
          <w:b/>
          <w:kern w:val="2"/>
          <w:sz w:val="28"/>
          <w:szCs w:val="28"/>
          <w:lang w:eastAsia="zh-CN" w:bidi="hi-IN"/>
        </w:rPr>
        <w:t xml:space="preserve"> </w:t>
      </w:r>
      <w:r>
        <w:rPr>
          <w:rFonts w:ascii="Times New Roman" w:eastAsia="SimSun" w:hAnsi="Times New Roman" w:cs="Mangal"/>
          <w:kern w:val="2"/>
          <w:sz w:val="28"/>
          <w:szCs w:val="28"/>
          <w:lang w:val="en-US" w:eastAsia="zh-CN" w:bidi="hi-IN"/>
        </w:rPr>
        <w:t>IX</w:t>
      </w:r>
      <w:r w:rsidRPr="009E75A0">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eastAsia="zh-CN" w:bidi="hi-IN"/>
        </w:rPr>
        <w:t>скликання» зі змінами, внесеними рішенням Київської міської ради від 31.08.2021 № 2179/2220 «Про внесення змін до переліку та персонального складу постійних комісій Київської міської ради</w:t>
      </w:r>
      <w:r>
        <w:rPr>
          <w:rFonts w:ascii="Times New Roman" w:eastAsia="SimSun" w:hAnsi="Times New Roman" w:cs="Mangal"/>
          <w:b/>
          <w:kern w:val="2"/>
          <w:sz w:val="28"/>
          <w:szCs w:val="28"/>
          <w:lang w:eastAsia="zh-CN" w:bidi="hi-IN"/>
        </w:rPr>
        <w:t xml:space="preserve"> </w:t>
      </w:r>
      <w:r>
        <w:rPr>
          <w:rFonts w:ascii="Times New Roman" w:eastAsia="SimSun" w:hAnsi="Times New Roman" w:cs="Mangal"/>
          <w:kern w:val="2"/>
          <w:sz w:val="28"/>
          <w:szCs w:val="28"/>
          <w:lang w:val="en-US" w:eastAsia="zh-CN" w:bidi="hi-IN"/>
        </w:rPr>
        <w:t>IX</w:t>
      </w:r>
      <w:r w:rsidRPr="009E75A0">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eastAsia="zh-CN" w:bidi="hi-IN"/>
        </w:rPr>
        <w:t>скликання».</w:t>
      </w:r>
    </w:p>
    <w:p w14:paraId="0FCABD0B" w14:textId="77777777" w:rsidR="000C42A0" w:rsidRDefault="000C42A0" w:rsidP="000C42A0">
      <w:pPr>
        <w:widowControl w:val="0"/>
        <w:suppressAutoHyphens/>
        <w:spacing w:after="0" w:line="240" w:lineRule="auto"/>
        <w:ind w:firstLine="851"/>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До складу комісії входить 11 депутатів: </w:t>
      </w:r>
    </w:p>
    <w:tbl>
      <w:tblPr>
        <w:tblW w:w="5220" w:type="pct"/>
        <w:tblLook w:val="04A0" w:firstRow="1" w:lastRow="0" w:firstColumn="1" w:lastColumn="0" w:noHBand="0" w:noVBand="1"/>
      </w:tblPr>
      <w:tblGrid>
        <w:gridCol w:w="3685"/>
        <w:gridCol w:w="6378"/>
      </w:tblGrid>
      <w:tr w:rsidR="000C42A0" w14:paraId="1883C277" w14:textId="77777777" w:rsidTr="00403499">
        <w:tc>
          <w:tcPr>
            <w:tcW w:w="1831" w:type="pct"/>
            <w:hideMark/>
          </w:tcPr>
          <w:p w14:paraId="6FC30F35" w14:textId="77777777" w:rsidR="000C42A0" w:rsidRDefault="000C42A0" w:rsidP="00403499">
            <w:pPr>
              <w:suppressAutoHyphens/>
              <w:spacing w:after="0" w:line="240" w:lineRule="auto"/>
              <w:ind w:hanging="110"/>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Марина ПОРОШЕНКО</w:t>
            </w:r>
          </w:p>
          <w:p w14:paraId="292B57A5" w14:textId="77777777" w:rsidR="000C42A0" w:rsidRDefault="000C42A0" w:rsidP="00403499">
            <w:pPr>
              <w:suppressAutoHyphens/>
              <w:spacing w:after="0" w:line="240" w:lineRule="auto"/>
              <w:ind w:left="-11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Наталія БЕРІКАШВІЛІ</w:t>
            </w:r>
          </w:p>
          <w:p w14:paraId="7ECE2449" w14:textId="77777777" w:rsidR="000C42A0" w:rsidRDefault="000C42A0" w:rsidP="00403499">
            <w:pPr>
              <w:suppressAutoHyphens/>
              <w:spacing w:after="0" w:line="240" w:lineRule="auto"/>
              <w:ind w:left="-114"/>
              <w:contextualSpacing/>
              <w:jc w:val="both"/>
              <w:rPr>
                <w:rFonts w:ascii="Times New Roman" w:eastAsia="Mangal" w:hAnsi="Times New Roman"/>
                <w:color w:val="000000"/>
                <w:sz w:val="28"/>
                <w:szCs w:val="28"/>
                <w:lang w:eastAsia="zh-CN"/>
              </w:rPr>
            </w:pPr>
            <w:r>
              <w:rPr>
                <w:rFonts w:ascii="Times New Roman" w:eastAsia="Mangal" w:hAnsi="Times New Roman"/>
                <w:color w:val="000000"/>
                <w:sz w:val="28"/>
                <w:szCs w:val="28"/>
                <w:lang w:eastAsia="zh-CN"/>
              </w:rPr>
              <w:t>Вадим ІВАНЧЕНКО</w:t>
            </w:r>
          </w:p>
          <w:p w14:paraId="4553126F" w14:textId="77777777" w:rsidR="000C42A0" w:rsidRDefault="000C42A0" w:rsidP="00403499">
            <w:pPr>
              <w:suppressAutoHyphens/>
              <w:spacing w:after="0" w:line="240" w:lineRule="auto"/>
              <w:ind w:left="-114"/>
              <w:contextualSpacing/>
              <w:jc w:val="both"/>
              <w:rPr>
                <w:rFonts w:ascii="Times New Roman" w:eastAsia="Mangal" w:hAnsi="Times New Roman"/>
                <w:color w:val="000000"/>
                <w:sz w:val="28"/>
                <w:szCs w:val="28"/>
                <w:lang w:eastAsia="zh-CN"/>
              </w:rPr>
            </w:pPr>
            <w:r>
              <w:rPr>
                <w:rFonts w:ascii="Times New Roman" w:eastAsia="Mangal" w:hAnsi="Times New Roman"/>
                <w:color w:val="000000"/>
                <w:sz w:val="28"/>
                <w:szCs w:val="28"/>
                <w:lang w:eastAsia="zh-CN"/>
              </w:rPr>
              <w:t xml:space="preserve">Олександр ЛІНЧЕВСЬКИЙ </w:t>
            </w:r>
          </w:p>
          <w:p w14:paraId="1EF7075D" w14:textId="77777777" w:rsidR="000C42A0" w:rsidRDefault="000C42A0" w:rsidP="00403499">
            <w:pPr>
              <w:suppressAutoHyphens/>
              <w:spacing w:after="0" w:line="240" w:lineRule="auto"/>
              <w:ind w:left="-11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Богдана ТИМОЩУК</w:t>
            </w:r>
          </w:p>
          <w:p w14:paraId="05E248DD" w14:textId="77777777" w:rsidR="000C42A0" w:rsidRDefault="000C42A0" w:rsidP="00403499">
            <w:pPr>
              <w:suppressAutoHyphens/>
              <w:spacing w:after="0" w:line="240" w:lineRule="auto"/>
              <w:ind w:left="-11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Юлія УЛАСИК</w:t>
            </w:r>
          </w:p>
          <w:p w14:paraId="5512041A" w14:textId="77777777" w:rsidR="000C42A0" w:rsidRDefault="000C42A0" w:rsidP="00403499">
            <w:pPr>
              <w:suppressAutoHyphens/>
              <w:spacing w:after="0" w:line="240" w:lineRule="auto"/>
              <w:ind w:left="-114"/>
              <w:contextualSpacing/>
              <w:jc w:val="both"/>
              <w:rPr>
                <w:rFonts w:ascii="Times New Roman" w:eastAsia="Mangal" w:hAnsi="Times New Roman"/>
                <w:color w:val="000000"/>
                <w:sz w:val="28"/>
                <w:szCs w:val="28"/>
                <w:lang w:eastAsia="zh-CN"/>
              </w:rPr>
            </w:pPr>
            <w:r>
              <w:rPr>
                <w:rFonts w:ascii="Times New Roman" w:eastAsia="Mangal" w:hAnsi="Times New Roman"/>
                <w:color w:val="000000"/>
                <w:sz w:val="28"/>
                <w:szCs w:val="28"/>
                <w:lang w:eastAsia="zh-CN"/>
              </w:rPr>
              <w:t>Ярина АР</w:t>
            </w:r>
            <w:r>
              <w:rPr>
                <w:rFonts w:ascii="Times New Roman" w:eastAsia="Mangal" w:hAnsi="Times New Roman"/>
                <w:color w:val="000000"/>
                <w:sz w:val="28"/>
                <w:szCs w:val="28"/>
                <w:lang w:val="ru-RU" w:eastAsia="zh-CN"/>
              </w:rPr>
              <w:t>’</w:t>
            </w:r>
            <w:r>
              <w:rPr>
                <w:rFonts w:ascii="Times New Roman" w:eastAsia="Mangal" w:hAnsi="Times New Roman"/>
                <w:color w:val="000000"/>
                <w:sz w:val="28"/>
                <w:szCs w:val="28"/>
                <w:lang w:eastAsia="zh-CN"/>
              </w:rPr>
              <w:t>ЄВА</w:t>
            </w:r>
          </w:p>
          <w:p w14:paraId="2F342DAB" w14:textId="77777777" w:rsidR="000C42A0" w:rsidRDefault="000C42A0" w:rsidP="00403499">
            <w:pPr>
              <w:suppressAutoHyphens/>
              <w:spacing w:after="0" w:line="240" w:lineRule="auto"/>
              <w:ind w:left="-114"/>
              <w:contextualSpacing/>
              <w:jc w:val="both"/>
              <w:rPr>
                <w:rFonts w:ascii="Times New Roman" w:eastAsia="Mangal" w:hAnsi="Times New Roman"/>
                <w:color w:val="000000"/>
                <w:sz w:val="28"/>
                <w:szCs w:val="28"/>
                <w:lang w:eastAsia="zh-CN"/>
              </w:rPr>
            </w:pPr>
            <w:r>
              <w:rPr>
                <w:rFonts w:ascii="Times New Roman" w:eastAsia="Mangal" w:hAnsi="Times New Roman"/>
                <w:color w:val="000000"/>
                <w:sz w:val="28"/>
                <w:szCs w:val="28"/>
                <w:lang w:eastAsia="zh-CN"/>
              </w:rPr>
              <w:t>Олександр ГОНЧАРОВ</w:t>
            </w:r>
          </w:p>
          <w:p w14:paraId="7FC8B2E3" w14:textId="77777777" w:rsidR="000C42A0" w:rsidRDefault="000C42A0" w:rsidP="00403499">
            <w:pPr>
              <w:suppressAutoHyphens/>
              <w:spacing w:after="0" w:line="240" w:lineRule="auto"/>
              <w:ind w:left="-114"/>
              <w:contextualSpacing/>
              <w:jc w:val="both"/>
              <w:rPr>
                <w:rFonts w:ascii="Times New Roman" w:eastAsia="Mangal" w:hAnsi="Times New Roman"/>
                <w:color w:val="000000"/>
                <w:sz w:val="28"/>
                <w:szCs w:val="28"/>
                <w:lang w:eastAsia="zh-CN"/>
              </w:rPr>
            </w:pPr>
            <w:r>
              <w:rPr>
                <w:rFonts w:ascii="Times New Roman" w:eastAsia="Mangal" w:hAnsi="Times New Roman"/>
                <w:color w:val="000000"/>
                <w:sz w:val="28"/>
                <w:szCs w:val="28"/>
                <w:lang w:eastAsia="zh-CN"/>
              </w:rPr>
              <w:t>Олеся ПИНЗЕНИК</w:t>
            </w:r>
          </w:p>
          <w:p w14:paraId="5183B064" w14:textId="5A37F7F5" w:rsidR="000C42A0" w:rsidRDefault="0004250B" w:rsidP="00403499">
            <w:pPr>
              <w:suppressAutoHyphens/>
              <w:spacing w:after="0" w:line="240" w:lineRule="auto"/>
              <w:ind w:left="-114"/>
              <w:contextualSpacing/>
              <w:jc w:val="both"/>
              <w:rPr>
                <w:rFonts w:ascii="Times New Roman" w:eastAsia="Mangal" w:hAnsi="Times New Roman"/>
                <w:color w:val="000000"/>
                <w:sz w:val="28"/>
                <w:szCs w:val="28"/>
                <w:lang w:eastAsia="zh-CN"/>
              </w:rPr>
            </w:pPr>
            <w:r>
              <w:rPr>
                <w:rFonts w:ascii="Times New Roman" w:eastAsia="Mangal" w:hAnsi="Times New Roman"/>
                <w:color w:val="000000"/>
                <w:sz w:val="28"/>
                <w:szCs w:val="28"/>
                <w:lang w:eastAsia="zh-CN"/>
              </w:rPr>
              <w:t>В’ячеслав</w:t>
            </w:r>
            <w:r w:rsidR="000C42A0">
              <w:rPr>
                <w:rFonts w:ascii="Times New Roman" w:eastAsia="Mangal" w:hAnsi="Times New Roman"/>
                <w:color w:val="000000"/>
                <w:sz w:val="28"/>
                <w:szCs w:val="28"/>
                <w:lang w:eastAsia="zh-CN"/>
              </w:rPr>
              <w:t xml:space="preserve"> НЕПОП</w:t>
            </w:r>
          </w:p>
          <w:p w14:paraId="4412C4F8" w14:textId="77777777" w:rsidR="000C42A0" w:rsidRDefault="000C42A0" w:rsidP="00403499">
            <w:pPr>
              <w:suppressAutoHyphens/>
              <w:spacing w:after="0" w:line="240" w:lineRule="auto"/>
              <w:ind w:left="-114"/>
              <w:contextualSpacing/>
              <w:jc w:val="both"/>
              <w:rPr>
                <w:rFonts w:ascii="Times New Roman" w:eastAsia="Mangal" w:hAnsi="Times New Roman"/>
                <w:color w:val="000000"/>
                <w:sz w:val="28"/>
                <w:szCs w:val="28"/>
                <w:lang w:eastAsia="zh-CN"/>
              </w:rPr>
            </w:pPr>
            <w:r>
              <w:rPr>
                <w:rFonts w:ascii="Times New Roman" w:eastAsia="SimSun" w:hAnsi="Times New Roman"/>
                <w:sz w:val="28"/>
                <w:szCs w:val="28"/>
                <w:lang w:eastAsia="zh-CN"/>
              </w:rPr>
              <w:t>Костянтин УСОВ</w:t>
            </w:r>
          </w:p>
        </w:tc>
        <w:tc>
          <w:tcPr>
            <w:tcW w:w="3169" w:type="pct"/>
            <w:hideMark/>
          </w:tcPr>
          <w:p w14:paraId="1F1B335D" w14:textId="77777777" w:rsidR="000C42A0" w:rsidRDefault="000C42A0" w:rsidP="00403499">
            <w:pPr>
              <w:suppressAutoHyphens/>
              <w:spacing w:after="0" w:line="240" w:lineRule="auto"/>
              <w:ind w:firstLine="14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    голова постійної комісії, головуюча;</w:t>
            </w:r>
          </w:p>
          <w:p w14:paraId="718E4562" w14:textId="77777777" w:rsidR="000C42A0" w:rsidRDefault="000C42A0" w:rsidP="00403499">
            <w:pPr>
              <w:suppressAutoHyphens/>
              <w:spacing w:after="0" w:line="240" w:lineRule="auto"/>
              <w:ind w:firstLine="14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    перша заступниця голови постійної комісії;</w:t>
            </w:r>
          </w:p>
          <w:p w14:paraId="7A08AF31" w14:textId="77777777" w:rsidR="000C42A0" w:rsidRDefault="000C42A0" w:rsidP="00403499">
            <w:pPr>
              <w:suppressAutoHyphens/>
              <w:spacing w:after="0" w:line="240" w:lineRule="auto"/>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 xml:space="preserve">  -    перший заступник голови постійної комісії;</w:t>
            </w:r>
          </w:p>
          <w:p w14:paraId="3A35EEE6" w14:textId="77777777" w:rsidR="000C42A0" w:rsidRDefault="000C42A0" w:rsidP="00403499">
            <w:pPr>
              <w:suppressAutoHyphens/>
              <w:spacing w:after="0" w:line="240" w:lineRule="auto"/>
              <w:ind w:firstLine="14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     заступник голови постійної комісії;</w:t>
            </w:r>
          </w:p>
          <w:p w14:paraId="421AD063" w14:textId="77777777" w:rsidR="000C42A0" w:rsidRDefault="000C42A0" w:rsidP="00403499">
            <w:pPr>
              <w:numPr>
                <w:ilvl w:val="0"/>
                <w:numId w:val="1"/>
              </w:numPr>
              <w:suppressAutoHyphens/>
              <w:spacing w:after="0" w:line="240" w:lineRule="auto"/>
              <w:ind w:left="569"/>
              <w:contextualSpacing/>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заступниця голови постійної комісії;</w:t>
            </w:r>
          </w:p>
          <w:p w14:paraId="19B92FD9" w14:textId="77777777" w:rsidR="000C42A0" w:rsidRDefault="000C42A0" w:rsidP="00403499">
            <w:pPr>
              <w:numPr>
                <w:ilvl w:val="0"/>
                <w:numId w:val="1"/>
              </w:numPr>
              <w:suppressAutoHyphens/>
              <w:spacing w:after="0" w:line="240" w:lineRule="auto"/>
              <w:ind w:left="569"/>
              <w:contextualSpacing/>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секретар постійної комісії;</w:t>
            </w:r>
          </w:p>
          <w:p w14:paraId="706D4F0D" w14:textId="77777777" w:rsidR="000C42A0" w:rsidRDefault="000C42A0" w:rsidP="00403499">
            <w:pPr>
              <w:numPr>
                <w:ilvl w:val="0"/>
                <w:numId w:val="1"/>
              </w:numPr>
              <w:tabs>
                <w:tab w:val="left" w:pos="936"/>
              </w:tabs>
              <w:suppressAutoHyphens/>
              <w:spacing w:after="0" w:line="240" w:lineRule="auto"/>
              <w:ind w:left="569"/>
              <w:contextualSpacing/>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членкиня постійної комісії;</w:t>
            </w:r>
          </w:p>
          <w:p w14:paraId="2C7EA0E8" w14:textId="77777777" w:rsidR="000C42A0" w:rsidRDefault="000C42A0" w:rsidP="00403499">
            <w:pPr>
              <w:numPr>
                <w:ilvl w:val="0"/>
                <w:numId w:val="1"/>
              </w:numPr>
              <w:suppressAutoHyphens/>
              <w:spacing w:after="0" w:line="240" w:lineRule="auto"/>
              <w:ind w:left="569"/>
              <w:contextualSpacing/>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член постійної комісії;</w:t>
            </w:r>
          </w:p>
          <w:p w14:paraId="10EFAF70" w14:textId="77777777" w:rsidR="000C42A0" w:rsidRDefault="000C42A0" w:rsidP="00403499">
            <w:pPr>
              <w:numPr>
                <w:ilvl w:val="0"/>
                <w:numId w:val="1"/>
              </w:numPr>
              <w:suppressAutoHyphens/>
              <w:spacing w:after="0" w:line="240" w:lineRule="auto"/>
              <w:ind w:left="569"/>
              <w:contextualSpacing/>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членкиня постійної комісії;</w:t>
            </w:r>
          </w:p>
          <w:p w14:paraId="562A1648" w14:textId="77777777" w:rsidR="000C42A0" w:rsidRDefault="000C42A0" w:rsidP="00403499">
            <w:pPr>
              <w:numPr>
                <w:ilvl w:val="0"/>
                <w:numId w:val="1"/>
              </w:numPr>
              <w:suppressAutoHyphens/>
              <w:spacing w:after="0" w:line="240" w:lineRule="auto"/>
              <w:ind w:left="569"/>
              <w:contextualSpacing/>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член постійної комісії;</w:t>
            </w:r>
          </w:p>
          <w:p w14:paraId="27A5A3A5" w14:textId="77777777" w:rsidR="000C42A0" w:rsidRDefault="000C42A0" w:rsidP="00403499">
            <w:pPr>
              <w:numPr>
                <w:ilvl w:val="0"/>
                <w:numId w:val="1"/>
              </w:numPr>
              <w:suppressAutoHyphens/>
              <w:spacing w:after="0" w:line="240" w:lineRule="auto"/>
              <w:ind w:left="569"/>
              <w:contextualSpacing/>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член постійної комісії.</w:t>
            </w:r>
          </w:p>
        </w:tc>
      </w:tr>
    </w:tbl>
    <w:p w14:paraId="11C81AB0" w14:textId="77777777" w:rsidR="000C42A0" w:rsidRDefault="000C42A0" w:rsidP="000C42A0">
      <w:pPr>
        <w:widowControl w:val="0"/>
        <w:suppressAutoHyphens/>
        <w:spacing w:after="0" w:line="240" w:lineRule="auto"/>
        <w:ind w:firstLine="851"/>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У своїй діяльності постійна комісія Київської міської ради з питань охорони здоров’я та соціальної політики (далі - Комісія) керується Конституцією України, законами України, актами Президента України, Кабінету Міністрів України, рішеннями Київської міської ради, Статутом територіальної громади міста Києва, Регламентом Київської міської ради, Положенням про постійні комісії Київської міської ради та іншими нормативно-правовими документами.</w:t>
      </w:r>
    </w:p>
    <w:p w14:paraId="44B4820B" w14:textId="77777777" w:rsidR="000C42A0" w:rsidRDefault="000C42A0" w:rsidP="000C42A0">
      <w:pPr>
        <w:spacing w:after="0" w:line="240" w:lineRule="atLeast"/>
        <w:ind w:firstLine="851"/>
        <w:jc w:val="both"/>
        <w:rPr>
          <w:rFonts w:ascii="Times New Roman" w:hAnsi="Times New Roman"/>
          <w:bCs/>
          <w:sz w:val="28"/>
          <w:szCs w:val="28"/>
        </w:rPr>
      </w:pPr>
      <w:r>
        <w:rPr>
          <w:rFonts w:ascii="Times New Roman" w:hAnsi="Times New Roman"/>
          <w:bCs/>
          <w:sz w:val="28"/>
          <w:szCs w:val="28"/>
        </w:rPr>
        <w:t xml:space="preserve">Основною організаційною формою роботи Комісії були її засідання, які проводилися відповідно до Регламенту Київської міської ради та Положення про постійні комісії Київської міської ради. </w:t>
      </w:r>
    </w:p>
    <w:p w14:paraId="1B405C30" w14:textId="34963D4B" w:rsidR="000C42A0" w:rsidRDefault="0004250B" w:rsidP="000C42A0">
      <w:pPr>
        <w:spacing w:after="0" w:line="240" w:lineRule="atLeast"/>
        <w:ind w:firstLine="851"/>
        <w:jc w:val="both"/>
        <w:rPr>
          <w:rFonts w:ascii="Times New Roman" w:eastAsia="SimSun" w:hAnsi="Times New Roman" w:cs="Mangal"/>
          <w:kern w:val="2"/>
          <w:sz w:val="28"/>
          <w:szCs w:val="24"/>
          <w:lang w:eastAsia="zh-CN" w:bidi="hi-IN"/>
        </w:rPr>
      </w:pPr>
      <w:r>
        <w:rPr>
          <w:rFonts w:ascii="Times New Roman" w:hAnsi="Times New Roman"/>
          <w:bCs/>
          <w:sz w:val="28"/>
          <w:szCs w:val="28"/>
        </w:rPr>
        <w:t>За звітній період</w:t>
      </w:r>
      <w:r w:rsidR="000C42A0">
        <w:rPr>
          <w:rFonts w:ascii="Times New Roman" w:eastAsia="SimSun" w:hAnsi="Times New Roman" w:cs="Mangal"/>
          <w:kern w:val="2"/>
          <w:sz w:val="28"/>
          <w:szCs w:val="28"/>
          <w:lang w:eastAsia="zh-CN" w:bidi="hi-IN"/>
        </w:rPr>
        <w:t xml:space="preserve"> проведено </w:t>
      </w:r>
      <w:r>
        <w:rPr>
          <w:rFonts w:ascii="Times New Roman" w:eastAsia="SimSun" w:hAnsi="Times New Roman" w:cs="Mangal"/>
          <w:kern w:val="2"/>
          <w:sz w:val="28"/>
          <w:szCs w:val="28"/>
          <w:lang w:eastAsia="zh-CN" w:bidi="hi-IN"/>
        </w:rPr>
        <w:t>18</w:t>
      </w:r>
      <w:r w:rsidR="000C42A0">
        <w:rPr>
          <w:rFonts w:ascii="Times New Roman" w:eastAsia="SimSun" w:hAnsi="Times New Roman" w:cs="Mangal"/>
          <w:kern w:val="2"/>
          <w:sz w:val="28"/>
          <w:szCs w:val="28"/>
          <w:lang w:eastAsia="zh-CN" w:bidi="hi-IN"/>
        </w:rPr>
        <w:t xml:space="preserve"> засідань Комісії. Розгл</w:t>
      </w:r>
      <w:r w:rsidR="0027554A">
        <w:rPr>
          <w:rFonts w:ascii="Times New Roman" w:eastAsia="SimSun" w:hAnsi="Times New Roman" w:cs="Mangal"/>
          <w:kern w:val="2"/>
          <w:sz w:val="28"/>
          <w:szCs w:val="28"/>
          <w:lang w:eastAsia="zh-CN" w:bidi="hi-IN"/>
        </w:rPr>
        <w:t>януто та прийнято рішення із 151</w:t>
      </w:r>
      <w:r w:rsidR="000C42A0">
        <w:rPr>
          <w:rFonts w:ascii="Times New Roman" w:eastAsia="SimSun" w:hAnsi="Times New Roman" w:cs="Mangal"/>
          <w:kern w:val="2"/>
          <w:sz w:val="28"/>
          <w:szCs w:val="28"/>
          <w:lang w:eastAsia="zh-CN" w:bidi="hi-IN"/>
        </w:rPr>
        <w:t xml:space="preserve"> питань, з них </w:t>
      </w:r>
      <w:r w:rsidR="0027554A">
        <w:rPr>
          <w:rFonts w:ascii="Times New Roman" w:eastAsia="SimSun" w:hAnsi="Times New Roman" w:cs="Mangal"/>
          <w:kern w:val="2"/>
          <w:sz w:val="28"/>
          <w:szCs w:val="24"/>
          <w:lang w:eastAsia="zh-CN" w:bidi="hi-IN"/>
        </w:rPr>
        <w:t xml:space="preserve">61 </w:t>
      </w:r>
      <w:proofErr w:type="spellStart"/>
      <w:r w:rsidR="0027554A">
        <w:rPr>
          <w:rFonts w:ascii="Times New Roman" w:eastAsia="SimSun" w:hAnsi="Times New Roman" w:cs="Mangal"/>
          <w:kern w:val="2"/>
          <w:sz w:val="28"/>
          <w:szCs w:val="24"/>
          <w:lang w:eastAsia="zh-CN" w:bidi="hi-IN"/>
        </w:rPr>
        <w:t>проєкт</w:t>
      </w:r>
      <w:proofErr w:type="spellEnd"/>
      <w:r w:rsidR="000C42A0">
        <w:rPr>
          <w:rFonts w:ascii="Times New Roman" w:eastAsia="SimSun" w:hAnsi="Times New Roman" w:cs="Mangal"/>
          <w:kern w:val="2"/>
          <w:sz w:val="28"/>
          <w:szCs w:val="24"/>
          <w:lang w:eastAsia="zh-CN" w:bidi="hi-IN"/>
        </w:rPr>
        <w:t xml:space="preserve"> рі</w:t>
      </w:r>
      <w:r w:rsidR="0027554A">
        <w:rPr>
          <w:rFonts w:ascii="Times New Roman" w:eastAsia="SimSun" w:hAnsi="Times New Roman" w:cs="Mangal"/>
          <w:kern w:val="2"/>
          <w:sz w:val="28"/>
          <w:szCs w:val="24"/>
          <w:lang w:eastAsia="zh-CN" w:bidi="hi-IN"/>
        </w:rPr>
        <w:t>шення</w:t>
      </w:r>
      <w:r w:rsidR="002F220B">
        <w:rPr>
          <w:rFonts w:ascii="Times New Roman" w:eastAsia="SimSun" w:hAnsi="Times New Roman" w:cs="Mangal"/>
          <w:kern w:val="2"/>
          <w:sz w:val="28"/>
          <w:szCs w:val="24"/>
          <w:lang w:eastAsia="zh-CN" w:bidi="hi-IN"/>
        </w:rPr>
        <w:t xml:space="preserve"> Київської міської ради та 15</w:t>
      </w:r>
      <w:r w:rsidR="000C42A0">
        <w:rPr>
          <w:rFonts w:ascii="Times New Roman" w:eastAsia="SimSun" w:hAnsi="Times New Roman" w:cs="Mangal"/>
          <w:kern w:val="2"/>
          <w:sz w:val="28"/>
          <w:szCs w:val="24"/>
          <w:lang w:eastAsia="zh-CN" w:bidi="hi-IN"/>
        </w:rPr>
        <w:t xml:space="preserve"> </w:t>
      </w:r>
      <w:proofErr w:type="spellStart"/>
      <w:r w:rsidR="000C42A0">
        <w:rPr>
          <w:rFonts w:ascii="Times New Roman" w:eastAsia="Times New Roman" w:hAnsi="Times New Roman"/>
          <w:bCs/>
          <w:color w:val="000000"/>
          <w:sz w:val="28"/>
          <w:szCs w:val="28"/>
          <w:lang w:eastAsia="uk-UA"/>
        </w:rPr>
        <w:t>проєктів</w:t>
      </w:r>
      <w:proofErr w:type="spellEnd"/>
      <w:r w:rsidR="000C42A0">
        <w:rPr>
          <w:rFonts w:ascii="Times New Roman" w:eastAsia="Times New Roman" w:hAnsi="Times New Roman"/>
          <w:bCs/>
          <w:color w:val="000000"/>
          <w:sz w:val="28"/>
          <w:szCs w:val="28"/>
          <w:lang w:eastAsia="uk-UA"/>
        </w:rPr>
        <w:t xml:space="preserve"> розпоряджень</w:t>
      </w:r>
      <w:r w:rsidR="000C42A0">
        <w:rPr>
          <w:rFonts w:ascii="Times New Roman" w:eastAsia="Times New Roman" w:hAnsi="Times New Roman"/>
          <w:b/>
          <w:bCs/>
          <w:color w:val="000000"/>
          <w:sz w:val="28"/>
          <w:szCs w:val="28"/>
          <w:lang w:eastAsia="uk-UA"/>
        </w:rPr>
        <w:t xml:space="preserve"> </w:t>
      </w:r>
      <w:r w:rsidR="000C42A0">
        <w:rPr>
          <w:rFonts w:ascii="Times New Roman" w:eastAsia="Times New Roman" w:hAnsi="Times New Roman"/>
          <w:color w:val="000000"/>
          <w:sz w:val="28"/>
          <w:szCs w:val="28"/>
          <w:lang w:eastAsia="uk-UA"/>
        </w:rPr>
        <w:t>виконавчого органу Київської міської ради (Київської міської державної адміністрації)</w:t>
      </w:r>
      <w:r w:rsidR="000C42A0">
        <w:rPr>
          <w:rFonts w:ascii="Times New Roman" w:eastAsia="SimSun" w:hAnsi="Times New Roman" w:cs="Mangal"/>
          <w:kern w:val="2"/>
          <w:sz w:val="28"/>
          <w:szCs w:val="24"/>
          <w:lang w:eastAsia="zh-CN" w:bidi="hi-IN"/>
        </w:rPr>
        <w:t>.</w:t>
      </w:r>
      <w:r w:rsidR="0027554A">
        <w:rPr>
          <w:rFonts w:ascii="Times New Roman" w:eastAsia="SimSun" w:hAnsi="Times New Roman" w:cs="Mangal"/>
          <w:kern w:val="2"/>
          <w:sz w:val="28"/>
          <w:szCs w:val="24"/>
          <w:lang w:eastAsia="zh-CN" w:bidi="hi-IN"/>
        </w:rPr>
        <w:t xml:space="preserve"> Проведено 2 робочі групи.</w:t>
      </w:r>
      <w:bookmarkStart w:id="0" w:name="_GoBack"/>
      <w:bookmarkEnd w:id="0"/>
    </w:p>
    <w:p w14:paraId="34C69A0D" w14:textId="66275AE0" w:rsidR="00A25B88" w:rsidRDefault="000C42A0" w:rsidP="008A59BF">
      <w:pPr>
        <w:widowControl w:val="0"/>
        <w:suppressAutoHyphens/>
        <w:spacing w:after="0" w:line="240" w:lineRule="auto"/>
        <w:ind w:firstLine="851"/>
        <w:jc w:val="both"/>
        <w:rPr>
          <w:rFonts w:ascii="Times New Roman" w:eastAsia="SimSun" w:hAnsi="Times New Roman" w:cs="Mangal"/>
          <w:kern w:val="2"/>
          <w:sz w:val="28"/>
          <w:szCs w:val="28"/>
          <w:lang w:eastAsia="zh-CN" w:bidi="hi-IN"/>
        </w:rPr>
      </w:pPr>
      <w:r w:rsidRPr="000C42A0">
        <w:rPr>
          <w:rFonts w:ascii="Times New Roman" w:eastAsia="SimSun" w:hAnsi="Times New Roman"/>
          <w:kern w:val="2"/>
          <w:sz w:val="28"/>
          <w:szCs w:val="28"/>
          <w:lang w:eastAsia="zh-CN" w:bidi="hi-IN"/>
        </w:rPr>
        <w:t xml:space="preserve">Одним із головних завдань роботи Комісії є </w:t>
      </w:r>
      <w:r w:rsidRPr="000C42A0">
        <w:rPr>
          <w:rFonts w:ascii="Times New Roman" w:hAnsi="Times New Roman"/>
          <w:sz w:val="28"/>
          <w:szCs w:val="28"/>
        </w:rPr>
        <w:t>вивч</w:t>
      </w:r>
      <w:r>
        <w:rPr>
          <w:rFonts w:ascii="Times New Roman" w:hAnsi="Times New Roman"/>
          <w:sz w:val="28"/>
          <w:szCs w:val="28"/>
        </w:rPr>
        <w:t>ення</w:t>
      </w:r>
      <w:r w:rsidRPr="000C42A0">
        <w:rPr>
          <w:rFonts w:ascii="Times New Roman" w:hAnsi="Times New Roman"/>
          <w:sz w:val="28"/>
          <w:szCs w:val="28"/>
        </w:rPr>
        <w:t>, попередн</w:t>
      </w:r>
      <w:r>
        <w:rPr>
          <w:rFonts w:ascii="Times New Roman" w:hAnsi="Times New Roman"/>
          <w:sz w:val="28"/>
          <w:szCs w:val="28"/>
        </w:rPr>
        <w:t>ій</w:t>
      </w:r>
      <w:r w:rsidRPr="000C42A0">
        <w:rPr>
          <w:rFonts w:ascii="Times New Roman" w:hAnsi="Times New Roman"/>
          <w:sz w:val="28"/>
          <w:szCs w:val="28"/>
        </w:rPr>
        <w:t xml:space="preserve"> розгляд</w:t>
      </w:r>
      <w:r>
        <w:rPr>
          <w:rFonts w:ascii="Times New Roman" w:hAnsi="Times New Roman"/>
          <w:sz w:val="28"/>
          <w:szCs w:val="28"/>
        </w:rPr>
        <w:t xml:space="preserve"> </w:t>
      </w:r>
      <w:proofErr w:type="spellStart"/>
      <w:r w:rsidRPr="000C42A0">
        <w:rPr>
          <w:rFonts w:ascii="Times New Roman" w:hAnsi="Times New Roman"/>
          <w:sz w:val="28"/>
          <w:szCs w:val="28"/>
        </w:rPr>
        <w:t>проєктів</w:t>
      </w:r>
      <w:proofErr w:type="spellEnd"/>
      <w:r w:rsidRPr="000C42A0">
        <w:rPr>
          <w:rFonts w:ascii="Times New Roman" w:hAnsi="Times New Roman"/>
          <w:sz w:val="28"/>
          <w:szCs w:val="28"/>
        </w:rPr>
        <w:t xml:space="preserve"> рішень Київської міської ради</w:t>
      </w:r>
      <w:r w:rsidR="008A401F">
        <w:rPr>
          <w:rFonts w:ascii="Times New Roman" w:hAnsi="Times New Roman"/>
          <w:sz w:val="28"/>
          <w:szCs w:val="28"/>
        </w:rPr>
        <w:t xml:space="preserve">. </w:t>
      </w:r>
      <w:r w:rsidR="008A59BF">
        <w:rPr>
          <w:rFonts w:ascii="Times New Roman" w:eastAsia="SimSun" w:hAnsi="Times New Roman" w:cs="Mangal"/>
          <w:kern w:val="2"/>
          <w:sz w:val="28"/>
          <w:szCs w:val="28"/>
          <w:lang w:eastAsia="zh-CN" w:bidi="hi-IN"/>
        </w:rPr>
        <w:t xml:space="preserve">Протягом 2022 року обговорення Комісією питань проводились за участі представників Департаменту охорони здоров’я виконавчого органу Київської міської ради (Київської міської державної адміністрації), </w:t>
      </w:r>
      <w:r w:rsidR="00A25B88">
        <w:rPr>
          <w:rFonts w:ascii="Times New Roman" w:eastAsia="SimSun" w:hAnsi="Times New Roman" w:cs="Mangal"/>
          <w:kern w:val="2"/>
          <w:sz w:val="28"/>
          <w:szCs w:val="28"/>
          <w:lang w:eastAsia="zh-CN" w:bidi="hi-IN"/>
        </w:rPr>
        <w:t xml:space="preserve">Департаменту соціальної політики виконавчого органу Київської міської ради (Київської міської державної адміністрації), </w:t>
      </w:r>
      <w:r w:rsidR="008A59BF">
        <w:rPr>
          <w:rFonts w:ascii="Times New Roman" w:eastAsia="SimSun" w:hAnsi="Times New Roman" w:cs="Mangal"/>
          <w:kern w:val="2"/>
          <w:sz w:val="28"/>
          <w:szCs w:val="28"/>
          <w:lang w:eastAsia="zh-CN" w:bidi="hi-IN"/>
        </w:rPr>
        <w:t xml:space="preserve">Департаменту освіти і науки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w:t>
      </w:r>
      <w:r w:rsidR="008A59BF">
        <w:rPr>
          <w:rFonts w:ascii="Times New Roman" w:eastAsia="SimSun" w:hAnsi="Times New Roman" w:cs="Mangal"/>
          <w:kern w:val="2"/>
          <w:sz w:val="28"/>
          <w:szCs w:val="28"/>
          <w:lang w:eastAsia="zh-CN" w:bidi="hi-IN"/>
        </w:rPr>
        <w:lastRenderedPageBreak/>
        <w:t xml:space="preserve">(Київської міської державної адміністрації), Департаменту економіки та інвестицій виконавчого органу Київської міської ради (Київської міської державної адміністрації),  Департаменту фінансів виконавчого органу Київської міської ради (Київської міської державної адміністрації), Національної служби здоров’я України, </w:t>
      </w:r>
      <w:r w:rsidR="00A25B88">
        <w:rPr>
          <w:rFonts w:ascii="Times New Roman" w:eastAsia="SimSun" w:hAnsi="Times New Roman" w:cs="Mangal"/>
          <w:kern w:val="2"/>
          <w:sz w:val="28"/>
          <w:szCs w:val="28"/>
          <w:lang w:eastAsia="zh-CN" w:bidi="hi-IN"/>
        </w:rPr>
        <w:t xml:space="preserve">Міністерства соціальної політики України, Міністерства у справах ветеранів України, </w:t>
      </w:r>
      <w:r w:rsidR="008A59BF">
        <w:rPr>
          <w:rFonts w:ascii="Times New Roman" w:eastAsia="SimSun" w:hAnsi="Times New Roman" w:cs="Mangal"/>
          <w:kern w:val="2"/>
          <w:sz w:val="28"/>
          <w:szCs w:val="28"/>
          <w:lang w:eastAsia="zh-CN" w:bidi="hi-IN"/>
        </w:rPr>
        <w:t xml:space="preserve">керівників установ, організацій, закладів медичного спрямування, заснованих на комунальній власності територіальної громади міста Києва, представників громадських  та профспілкових організацій. </w:t>
      </w:r>
    </w:p>
    <w:p w14:paraId="6580F0E3" w14:textId="5D6A25D4" w:rsidR="008A59BF" w:rsidRDefault="00A25B88" w:rsidP="008A59BF">
      <w:pPr>
        <w:widowControl w:val="0"/>
        <w:suppressAutoHyphens/>
        <w:spacing w:after="0" w:line="240" w:lineRule="auto"/>
        <w:ind w:firstLine="851"/>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Серед основних напрямів роботи Комісії є розгляд питань у сфері охорони </w:t>
      </w:r>
      <w:proofErr w:type="spellStart"/>
      <w:r>
        <w:rPr>
          <w:rFonts w:ascii="Times New Roman" w:eastAsia="SimSun" w:hAnsi="Times New Roman" w:cs="Mangal"/>
          <w:kern w:val="2"/>
          <w:sz w:val="28"/>
          <w:szCs w:val="28"/>
          <w:lang w:eastAsia="zh-CN" w:bidi="hi-IN"/>
        </w:rPr>
        <w:t>здоров</w:t>
      </w:r>
      <w:proofErr w:type="spellEnd"/>
      <w:r w:rsidRPr="00A25B88">
        <w:rPr>
          <w:rFonts w:ascii="Times New Roman" w:eastAsia="SimSun" w:hAnsi="Times New Roman" w:cs="Mangal"/>
          <w:kern w:val="2"/>
          <w:sz w:val="28"/>
          <w:szCs w:val="28"/>
          <w:lang w:val="ru-RU" w:eastAsia="zh-CN" w:bidi="hi-IN"/>
        </w:rPr>
        <w:t>’</w:t>
      </w:r>
      <w:r>
        <w:rPr>
          <w:rFonts w:ascii="Times New Roman" w:eastAsia="SimSun" w:hAnsi="Times New Roman" w:cs="Mangal"/>
          <w:kern w:val="2"/>
          <w:sz w:val="28"/>
          <w:szCs w:val="28"/>
          <w:lang w:eastAsia="zh-CN" w:bidi="hi-IN"/>
        </w:rPr>
        <w:t xml:space="preserve">я. </w:t>
      </w:r>
      <w:r w:rsidR="008A401F">
        <w:rPr>
          <w:rFonts w:ascii="Times New Roman" w:hAnsi="Times New Roman"/>
          <w:sz w:val="28"/>
          <w:szCs w:val="28"/>
        </w:rPr>
        <w:t xml:space="preserve">У 2022 році </w:t>
      </w:r>
      <w:r w:rsidR="008A401F">
        <w:rPr>
          <w:rFonts w:ascii="Times New Roman" w:eastAsia="SimSun" w:hAnsi="Times New Roman" w:cs="Mangal"/>
          <w:kern w:val="2"/>
          <w:sz w:val="28"/>
          <w:szCs w:val="28"/>
          <w:lang w:eastAsia="zh-CN" w:bidi="hi-IN"/>
        </w:rPr>
        <w:t>с</w:t>
      </w:r>
      <w:r w:rsidR="008A59BF">
        <w:rPr>
          <w:rFonts w:ascii="Times New Roman" w:eastAsia="SimSun" w:hAnsi="Times New Roman" w:cs="Mangal"/>
          <w:kern w:val="2"/>
          <w:sz w:val="28"/>
          <w:szCs w:val="28"/>
          <w:lang w:eastAsia="zh-CN" w:bidi="hi-IN"/>
        </w:rPr>
        <w:t>еред таких питань</w:t>
      </w:r>
      <w:r w:rsidR="000D3A7D" w:rsidRPr="00825C94">
        <w:rPr>
          <w:rFonts w:ascii="Times New Roman" w:eastAsia="SimSun" w:hAnsi="Times New Roman" w:cs="Mangal"/>
          <w:kern w:val="2"/>
          <w:sz w:val="28"/>
          <w:szCs w:val="28"/>
          <w:lang w:eastAsia="zh-CN" w:bidi="hi-IN"/>
        </w:rPr>
        <w:t xml:space="preserve"> </w:t>
      </w:r>
      <w:r w:rsidR="000D3A7D">
        <w:rPr>
          <w:rFonts w:ascii="Times New Roman" w:hAnsi="Times New Roman"/>
          <w:sz w:val="28"/>
          <w:szCs w:val="28"/>
        </w:rPr>
        <w:t>розглядались</w:t>
      </w:r>
      <w:r w:rsidR="008A59BF">
        <w:rPr>
          <w:rFonts w:ascii="Times New Roman" w:eastAsia="SimSun" w:hAnsi="Times New Roman" w:cs="Mangal"/>
          <w:kern w:val="2"/>
          <w:sz w:val="28"/>
          <w:szCs w:val="28"/>
          <w:lang w:eastAsia="zh-CN" w:bidi="hi-IN"/>
        </w:rPr>
        <w:t>:</w:t>
      </w:r>
    </w:p>
    <w:p w14:paraId="2B8AF6F8" w14:textId="2972F0A3" w:rsidR="00CF73D4" w:rsidRDefault="008A59BF" w:rsidP="00CF73D4">
      <w:pPr>
        <w:pStyle w:val="a6"/>
        <w:numPr>
          <w:ilvl w:val="0"/>
          <w:numId w:val="1"/>
        </w:numPr>
        <w:spacing w:after="0" w:line="240" w:lineRule="atLeast"/>
        <w:ind w:left="0" w:firstLine="851"/>
        <w:jc w:val="both"/>
        <w:rPr>
          <w:rFonts w:ascii="Times New Roman" w:hAnsi="Times New Roman"/>
          <w:bCs/>
          <w:sz w:val="28"/>
          <w:szCs w:val="28"/>
        </w:rPr>
      </w:pPr>
      <w:r>
        <w:rPr>
          <w:rFonts w:ascii="Times New Roman" w:hAnsi="Times New Roman"/>
          <w:sz w:val="28"/>
          <w:szCs w:val="28"/>
        </w:rPr>
        <w:t xml:space="preserve">«Про </w:t>
      </w:r>
      <w:r w:rsidR="00CF73D4" w:rsidRPr="00CF73D4">
        <w:rPr>
          <w:rFonts w:ascii="Times New Roman" w:hAnsi="Times New Roman"/>
          <w:bCs/>
          <w:sz w:val="28"/>
          <w:szCs w:val="28"/>
        </w:rPr>
        <w:t>виплат</w:t>
      </w:r>
      <w:r>
        <w:rPr>
          <w:rFonts w:ascii="Times New Roman" w:hAnsi="Times New Roman"/>
          <w:bCs/>
          <w:sz w:val="28"/>
          <w:szCs w:val="28"/>
        </w:rPr>
        <w:t>у</w:t>
      </w:r>
      <w:r w:rsidR="00CF73D4" w:rsidRPr="00CF73D4">
        <w:rPr>
          <w:rFonts w:ascii="Times New Roman" w:hAnsi="Times New Roman"/>
          <w:bCs/>
          <w:sz w:val="28"/>
          <w:szCs w:val="28"/>
        </w:rPr>
        <w:t xml:space="preserve"> заробітної плати медичному персоналу комунального некомерційного підприємства «Київська міська клінічна лікарня швидкої медичної допомоги» виконавчого органу Київської міської ради (Київської міської державної адміністрації)</w:t>
      </w:r>
      <w:r>
        <w:rPr>
          <w:rFonts w:ascii="Times New Roman" w:hAnsi="Times New Roman"/>
          <w:bCs/>
          <w:sz w:val="28"/>
          <w:szCs w:val="28"/>
        </w:rPr>
        <w:t>»</w:t>
      </w:r>
      <w:r w:rsidR="00CF73D4" w:rsidRPr="00CF73D4">
        <w:rPr>
          <w:rFonts w:ascii="Times New Roman" w:hAnsi="Times New Roman"/>
          <w:bCs/>
          <w:sz w:val="28"/>
          <w:szCs w:val="28"/>
        </w:rPr>
        <w:t>;</w:t>
      </w:r>
    </w:p>
    <w:p w14:paraId="394CF563" w14:textId="698B3FD7" w:rsidR="00D14362" w:rsidRPr="00CF73D4" w:rsidRDefault="008A59BF" w:rsidP="00CF73D4">
      <w:pPr>
        <w:pStyle w:val="a6"/>
        <w:numPr>
          <w:ilvl w:val="0"/>
          <w:numId w:val="1"/>
        </w:numPr>
        <w:spacing w:after="0" w:line="240" w:lineRule="atLeast"/>
        <w:ind w:left="0" w:firstLine="851"/>
        <w:jc w:val="both"/>
        <w:rPr>
          <w:rFonts w:ascii="Times New Roman" w:hAnsi="Times New Roman"/>
          <w:bCs/>
          <w:sz w:val="28"/>
          <w:szCs w:val="28"/>
        </w:rPr>
      </w:pPr>
      <w:r>
        <w:rPr>
          <w:rFonts w:ascii="Times New Roman" w:hAnsi="Times New Roman"/>
          <w:bCs/>
          <w:sz w:val="28"/>
          <w:szCs w:val="28"/>
        </w:rPr>
        <w:t xml:space="preserve">«Про </w:t>
      </w:r>
      <w:r w:rsidR="00D14362" w:rsidRPr="00CF73D4">
        <w:rPr>
          <w:rFonts w:ascii="Times New Roman" w:hAnsi="Times New Roman"/>
          <w:bCs/>
          <w:sz w:val="28"/>
          <w:szCs w:val="28"/>
        </w:rPr>
        <w:t>розгляд відкритого листа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 розміщеного у мережі</w:t>
      </w:r>
      <w:r>
        <w:rPr>
          <w:rFonts w:ascii="Times New Roman" w:hAnsi="Times New Roman"/>
          <w:bCs/>
          <w:sz w:val="28"/>
          <w:szCs w:val="28"/>
        </w:rPr>
        <w:t>»</w:t>
      </w:r>
      <w:r w:rsidR="00CF73D4" w:rsidRPr="00CF73D4">
        <w:rPr>
          <w:rFonts w:ascii="Times New Roman" w:hAnsi="Times New Roman"/>
          <w:bCs/>
          <w:sz w:val="28"/>
          <w:szCs w:val="28"/>
        </w:rPr>
        <w:t>;</w:t>
      </w:r>
    </w:p>
    <w:p w14:paraId="6F3C47AF" w14:textId="07EFB7FE" w:rsidR="00D14362" w:rsidRPr="00CF73D4" w:rsidRDefault="008A59BF" w:rsidP="00D14362">
      <w:pPr>
        <w:pStyle w:val="a6"/>
        <w:numPr>
          <w:ilvl w:val="0"/>
          <w:numId w:val="1"/>
        </w:numPr>
        <w:spacing w:after="0" w:line="240" w:lineRule="atLeast"/>
        <w:ind w:left="0" w:firstLine="851"/>
        <w:jc w:val="both"/>
        <w:rPr>
          <w:rFonts w:ascii="Times New Roman" w:hAnsi="Times New Roman"/>
          <w:bCs/>
          <w:sz w:val="28"/>
          <w:szCs w:val="28"/>
        </w:rPr>
      </w:pPr>
      <w:r>
        <w:rPr>
          <w:rFonts w:ascii="Times New Roman" w:hAnsi="Times New Roman"/>
          <w:bCs/>
          <w:sz w:val="28"/>
          <w:szCs w:val="28"/>
        </w:rPr>
        <w:t xml:space="preserve">«Про </w:t>
      </w:r>
      <w:r w:rsidR="00D14362" w:rsidRPr="00CF73D4">
        <w:rPr>
          <w:rFonts w:ascii="Times New Roman" w:hAnsi="Times New Roman"/>
          <w:bCs/>
          <w:sz w:val="28"/>
          <w:szCs w:val="28"/>
        </w:rPr>
        <w:t>розгляд звернення комунального некомерційного підприємства «Київський міський центр радіаційного захисту населення від наслідків Чорнобильської катастрофи»</w:t>
      </w:r>
      <w:r>
        <w:rPr>
          <w:rFonts w:ascii="Times New Roman" w:hAnsi="Times New Roman"/>
          <w:bCs/>
          <w:sz w:val="28"/>
          <w:szCs w:val="28"/>
        </w:rPr>
        <w:t>;</w:t>
      </w:r>
    </w:p>
    <w:p w14:paraId="45801395" w14:textId="175BF5D0" w:rsidR="00D14362" w:rsidRPr="00CF73D4" w:rsidRDefault="008A59BF" w:rsidP="00D14362">
      <w:pPr>
        <w:pStyle w:val="a6"/>
        <w:numPr>
          <w:ilvl w:val="0"/>
          <w:numId w:val="1"/>
        </w:numPr>
        <w:spacing w:after="0" w:line="240" w:lineRule="atLeast"/>
        <w:ind w:left="0" w:firstLine="851"/>
        <w:jc w:val="both"/>
        <w:rPr>
          <w:rFonts w:ascii="Times New Roman" w:hAnsi="Times New Roman"/>
          <w:bCs/>
          <w:sz w:val="28"/>
          <w:szCs w:val="28"/>
        </w:rPr>
      </w:pPr>
      <w:r>
        <w:rPr>
          <w:rFonts w:ascii="Times New Roman" w:hAnsi="Times New Roman"/>
          <w:bCs/>
          <w:sz w:val="28"/>
          <w:szCs w:val="28"/>
        </w:rPr>
        <w:t>«</w:t>
      </w:r>
      <w:r w:rsidR="00D14362" w:rsidRPr="00CF73D4">
        <w:rPr>
          <w:rFonts w:ascii="Times New Roman" w:hAnsi="Times New Roman"/>
          <w:bCs/>
          <w:sz w:val="28"/>
          <w:szCs w:val="28"/>
        </w:rPr>
        <w:t xml:space="preserve">Про розгляд звернення профспілкового комітету закладу фахової </w:t>
      </w:r>
      <w:proofErr w:type="spellStart"/>
      <w:r w:rsidR="00D14362" w:rsidRPr="00CF73D4">
        <w:rPr>
          <w:rFonts w:ascii="Times New Roman" w:hAnsi="Times New Roman"/>
          <w:bCs/>
          <w:sz w:val="28"/>
          <w:szCs w:val="28"/>
        </w:rPr>
        <w:t>передвищої</w:t>
      </w:r>
      <w:proofErr w:type="spellEnd"/>
      <w:r w:rsidR="00D14362" w:rsidRPr="00CF73D4">
        <w:rPr>
          <w:rFonts w:ascii="Times New Roman" w:hAnsi="Times New Roman"/>
          <w:bCs/>
          <w:sz w:val="28"/>
          <w:szCs w:val="28"/>
        </w:rPr>
        <w:t xml:space="preserve"> освіти «Київський міський медичний фаховий коледж» від 11.10.2022 № 024 щодо невиплати заробітної плати працівникам закладу фахової </w:t>
      </w:r>
      <w:proofErr w:type="spellStart"/>
      <w:r w:rsidR="00D14362" w:rsidRPr="00CF73D4">
        <w:rPr>
          <w:rFonts w:ascii="Times New Roman" w:hAnsi="Times New Roman"/>
          <w:bCs/>
          <w:sz w:val="28"/>
          <w:szCs w:val="28"/>
        </w:rPr>
        <w:t>передвищої</w:t>
      </w:r>
      <w:proofErr w:type="spellEnd"/>
      <w:r w:rsidR="00D14362" w:rsidRPr="00CF73D4">
        <w:rPr>
          <w:rFonts w:ascii="Times New Roman" w:hAnsi="Times New Roman"/>
          <w:bCs/>
          <w:sz w:val="28"/>
          <w:szCs w:val="28"/>
        </w:rPr>
        <w:t xml:space="preserve"> освіти «Київський міський медичний фаховий коледж»</w:t>
      </w:r>
      <w:r>
        <w:rPr>
          <w:rFonts w:ascii="Times New Roman" w:hAnsi="Times New Roman"/>
          <w:bCs/>
          <w:sz w:val="28"/>
          <w:szCs w:val="28"/>
        </w:rPr>
        <w:t>»</w:t>
      </w:r>
      <w:r w:rsidR="00D14362" w:rsidRPr="00CF73D4">
        <w:rPr>
          <w:rFonts w:ascii="Times New Roman" w:hAnsi="Times New Roman"/>
          <w:bCs/>
          <w:sz w:val="28"/>
          <w:szCs w:val="28"/>
        </w:rPr>
        <w:t xml:space="preserve">; </w:t>
      </w:r>
    </w:p>
    <w:p w14:paraId="7D922DA8" w14:textId="77777777" w:rsidR="00D14362" w:rsidRDefault="00D14362" w:rsidP="00CF73D4">
      <w:pPr>
        <w:pStyle w:val="a6"/>
        <w:numPr>
          <w:ilvl w:val="0"/>
          <w:numId w:val="1"/>
        </w:numPr>
        <w:spacing w:after="0" w:line="240" w:lineRule="atLeast"/>
        <w:ind w:left="0" w:firstLine="851"/>
        <w:jc w:val="both"/>
        <w:rPr>
          <w:rFonts w:ascii="Times New Roman" w:hAnsi="Times New Roman"/>
          <w:bCs/>
          <w:sz w:val="28"/>
          <w:szCs w:val="28"/>
        </w:rPr>
      </w:pPr>
      <w:r w:rsidRPr="00707072">
        <w:rPr>
          <w:rFonts w:ascii="Times New Roman" w:hAnsi="Times New Roman"/>
          <w:bCs/>
          <w:sz w:val="28"/>
          <w:szCs w:val="28"/>
        </w:rPr>
        <w:t>«Про надання комунальному некомерційному підприємству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у постійне користування земельної ділянки для експлуатації та обслуговування відділення № 14 на вул. Олекси Тихого, 89 у Солом’янському районі міста Києва»</w:t>
      </w:r>
      <w:r>
        <w:rPr>
          <w:rFonts w:ascii="Times New Roman" w:hAnsi="Times New Roman"/>
          <w:bCs/>
          <w:sz w:val="28"/>
          <w:szCs w:val="28"/>
        </w:rPr>
        <w:t>.</w:t>
      </w:r>
    </w:p>
    <w:p w14:paraId="1649881A" w14:textId="23CF350B" w:rsidR="00EB6D66" w:rsidRDefault="000C7F63" w:rsidP="00EB6D66">
      <w:pPr>
        <w:pStyle w:val="docdata"/>
        <w:spacing w:before="0" w:beforeAutospacing="0" w:after="0" w:afterAutospacing="0"/>
        <w:ind w:firstLine="567"/>
        <w:jc w:val="both"/>
        <w:rPr>
          <w:color w:val="000000"/>
          <w:sz w:val="28"/>
          <w:szCs w:val="28"/>
        </w:rPr>
      </w:pPr>
      <w:r>
        <w:rPr>
          <w:bCs/>
          <w:sz w:val="28"/>
          <w:szCs w:val="28"/>
        </w:rPr>
        <w:t xml:space="preserve">Слід зазначити, що </w:t>
      </w:r>
      <w:r w:rsidR="00EB6D66">
        <w:rPr>
          <w:bCs/>
          <w:sz w:val="28"/>
          <w:szCs w:val="28"/>
        </w:rPr>
        <w:t xml:space="preserve">цього року </w:t>
      </w:r>
      <w:r>
        <w:rPr>
          <w:bCs/>
          <w:sz w:val="28"/>
          <w:szCs w:val="28"/>
        </w:rPr>
        <w:t>Комісія</w:t>
      </w:r>
      <w:r>
        <w:rPr>
          <w:color w:val="000000"/>
          <w:sz w:val="28"/>
          <w:szCs w:val="28"/>
        </w:rPr>
        <w:t xml:space="preserve"> ініціювала звернення </w:t>
      </w:r>
      <w:r w:rsidR="00A25B88">
        <w:rPr>
          <w:color w:val="000000"/>
          <w:sz w:val="28"/>
          <w:szCs w:val="28"/>
        </w:rPr>
        <w:t>Київської міської ради</w:t>
      </w:r>
      <w:r w:rsidRPr="000C7F63">
        <w:rPr>
          <w:color w:val="000000"/>
          <w:sz w:val="28"/>
          <w:szCs w:val="28"/>
        </w:rPr>
        <w:t xml:space="preserve"> до Верховної Ради України, Кабінету Міністрів України, Міністерства охорони здоров’я України</w:t>
      </w:r>
      <w:r w:rsidRPr="000C7F63">
        <w:rPr>
          <w:b/>
          <w:bCs/>
          <w:color w:val="000000"/>
          <w:sz w:val="28"/>
          <w:szCs w:val="28"/>
        </w:rPr>
        <w:t> </w:t>
      </w:r>
      <w:r w:rsidRPr="000C7F63">
        <w:rPr>
          <w:color w:val="000000"/>
          <w:sz w:val="28"/>
          <w:szCs w:val="28"/>
        </w:rPr>
        <w:t>та Національної служби здоров’я України</w:t>
      </w:r>
      <w:r w:rsidRPr="000C7F63">
        <w:rPr>
          <w:b/>
          <w:bCs/>
          <w:color w:val="000000"/>
          <w:sz w:val="28"/>
          <w:szCs w:val="28"/>
        </w:rPr>
        <w:t> </w:t>
      </w:r>
      <w:r w:rsidRPr="000C7F63">
        <w:rPr>
          <w:color w:val="000000"/>
          <w:sz w:val="28"/>
          <w:szCs w:val="28"/>
        </w:rPr>
        <w:t>щодо належного фінансування галузі охорони здоров’я у м. Києві.</w:t>
      </w:r>
      <w:r>
        <w:rPr>
          <w:color w:val="000000"/>
          <w:sz w:val="28"/>
          <w:szCs w:val="28"/>
        </w:rPr>
        <w:t xml:space="preserve"> Зокрема, </w:t>
      </w:r>
      <w:r w:rsidR="00A25B88">
        <w:rPr>
          <w:color w:val="000000"/>
          <w:sz w:val="28"/>
          <w:szCs w:val="28"/>
        </w:rPr>
        <w:t xml:space="preserve">члени Комісії ініціювали </w:t>
      </w:r>
      <w:r>
        <w:rPr>
          <w:color w:val="000000"/>
          <w:sz w:val="28"/>
          <w:szCs w:val="28"/>
        </w:rPr>
        <w:t>наступні пропозиції:</w:t>
      </w:r>
    </w:p>
    <w:p w14:paraId="05234369" w14:textId="5F9C9D40" w:rsidR="000C7F63" w:rsidRPr="00EB6D66" w:rsidRDefault="000C7F63" w:rsidP="00EB6D66">
      <w:pPr>
        <w:pStyle w:val="a6"/>
        <w:numPr>
          <w:ilvl w:val="0"/>
          <w:numId w:val="1"/>
        </w:numPr>
        <w:spacing w:after="0" w:line="240" w:lineRule="atLeast"/>
        <w:ind w:left="0" w:firstLine="851"/>
        <w:jc w:val="both"/>
        <w:rPr>
          <w:rFonts w:ascii="Times New Roman" w:hAnsi="Times New Roman"/>
          <w:bCs/>
          <w:sz w:val="28"/>
          <w:szCs w:val="28"/>
        </w:rPr>
      </w:pPr>
      <w:proofErr w:type="spellStart"/>
      <w:r w:rsidRPr="00EB6D66">
        <w:rPr>
          <w:rFonts w:ascii="Times New Roman" w:hAnsi="Times New Roman"/>
          <w:bCs/>
          <w:sz w:val="28"/>
          <w:szCs w:val="28"/>
        </w:rPr>
        <w:t>внести</w:t>
      </w:r>
      <w:proofErr w:type="spellEnd"/>
      <w:r w:rsidRPr="00EB6D66">
        <w:rPr>
          <w:rFonts w:ascii="Times New Roman" w:hAnsi="Times New Roman"/>
          <w:bCs/>
          <w:sz w:val="28"/>
          <w:szCs w:val="28"/>
        </w:rPr>
        <w:t xml:space="preserve"> зміни до Закону України «Про Державний бюджет України на 2022 рік», якими збільшити фінансування програми державних гарантій  медичного обслуговування населення у 2022 році на рівень не менше 5 відсотків валового внутрішнього продукту України;</w:t>
      </w:r>
    </w:p>
    <w:p w14:paraId="34DDC38D" w14:textId="77777777" w:rsidR="000C7F63" w:rsidRPr="00EB6D66" w:rsidRDefault="000C7F63" w:rsidP="00EB6D66">
      <w:pPr>
        <w:pStyle w:val="a6"/>
        <w:numPr>
          <w:ilvl w:val="0"/>
          <w:numId w:val="1"/>
        </w:numPr>
        <w:spacing w:after="0" w:line="240" w:lineRule="atLeast"/>
        <w:ind w:left="0" w:firstLine="851"/>
        <w:jc w:val="both"/>
        <w:rPr>
          <w:rFonts w:ascii="Times New Roman" w:hAnsi="Times New Roman"/>
          <w:bCs/>
          <w:sz w:val="28"/>
          <w:szCs w:val="28"/>
        </w:rPr>
      </w:pPr>
      <w:proofErr w:type="spellStart"/>
      <w:r w:rsidRPr="00EB6D66">
        <w:rPr>
          <w:rFonts w:ascii="Times New Roman" w:hAnsi="Times New Roman"/>
          <w:bCs/>
          <w:sz w:val="28"/>
          <w:szCs w:val="28"/>
        </w:rPr>
        <w:t>внести</w:t>
      </w:r>
      <w:proofErr w:type="spellEnd"/>
      <w:r w:rsidRPr="00EB6D66">
        <w:rPr>
          <w:rFonts w:ascii="Times New Roman" w:hAnsi="Times New Roman"/>
          <w:bCs/>
          <w:sz w:val="28"/>
          <w:szCs w:val="28"/>
        </w:rPr>
        <w:t xml:space="preserve"> зміни до програми державних гарантій медичного обслуговування населення у 2022 році, якими забезпечити в розрахунку тарифів та коригувальних коефіцієнтів базу для визначення компонента оплати праці медичних працівників величину, що є не меншою за 250 відсотків середньої заробітної плати в Україні за липень 2021 року;</w:t>
      </w:r>
    </w:p>
    <w:p w14:paraId="3AA3CFBB" w14:textId="77777777" w:rsidR="000C7F63" w:rsidRPr="00EB6D66" w:rsidRDefault="000C7F63" w:rsidP="00EB6D66">
      <w:pPr>
        <w:pStyle w:val="a6"/>
        <w:numPr>
          <w:ilvl w:val="0"/>
          <w:numId w:val="1"/>
        </w:numPr>
        <w:spacing w:after="0" w:line="240" w:lineRule="atLeast"/>
        <w:ind w:left="0" w:firstLine="851"/>
        <w:jc w:val="both"/>
        <w:rPr>
          <w:rFonts w:ascii="Times New Roman" w:hAnsi="Times New Roman"/>
          <w:bCs/>
          <w:sz w:val="28"/>
          <w:szCs w:val="28"/>
        </w:rPr>
      </w:pPr>
      <w:proofErr w:type="spellStart"/>
      <w:r w:rsidRPr="00EB6D66">
        <w:rPr>
          <w:rFonts w:ascii="Times New Roman" w:hAnsi="Times New Roman"/>
          <w:bCs/>
          <w:sz w:val="28"/>
          <w:szCs w:val="28"/>
        </w:rPr>
        <w:t>внести</w:t>
      </w:r>
      <w:proofErr w:type="spellEnd"/>
      <w:r w:rsidRPr="00EB6D66">
        <w:rPr>
          <w:rFonts w:ascii="Times New Roman" w:hAnsi="Times New Roman"/>
          <w:bCs/>
          <w:sz w:val="28"/>
          <w:szCs w:val="28"/>
        </w:rPr>
        <w:t xml:space="preserve"> зміни до постанови Кабінету Міністрів України від 29.12.2021 №1440 «Деякі питання реалізації програми державних гарантій медичного </w:t>
      </w:r>
      <w:r w:rsidRPr="00EB6D66">
        <w:rPr>
          <w:rFonts w:ascii="Times New Roman" w:hAnsi="Times New Roman"/>
          <w:bCs/>
          <w:sz w:val="28"/>
          <w:szCs w:val="28"/>
        </w:rPr>
        <w:lastRenderedPageBreak/>
        <w:t xml:space="preserve">обслуговування населення у 2022 році», </w:t>
      </w:r>
      <w:proofErr w:type="spellStart"/>
      <w:r w:rsidRPr="00EB6D66">
        <w:rPr>
          <w:rFonts w:ascii="Times New Roman" w:hAnsi="Times New Roman"/>
          <w:bCs/>
          <w:sz w:val="28"/>
          <w:szCs w:val="28"/>
        </w:rPr>
        <w:t>пропорційно</w:t>
      </w:r>
      <w:proofErr w:type="spellEnd"/>
      <w:r w:rsidRPr="00EB6D66">
        <w:rPr>
          <w:rFonts w:ascii="Times New Roman" w:hAnsi="Times New Roman"/>
          <w:bCs/>
          <w:sz w:val="28"/>
          <w:szCs w:val="28"/>
        </w:rPr>
        <w:t xml:space="preserve"> збільшивши тарифи на оплату медичних послуг з визначенням компонента на оплату праці персоналу; </w:t>
      </w:r>
    </w:p>
    <w:p w14:paraId="39650985" w14:textId="77777777" w:rsidR="000C7F63" w:rsidRPr="00EB6D66" w:rsidRDefault="000C7F63" w:rsidP="00EB6D66">
      <w:pPr>
        <w:pStyle w:val="a6"/>
        <w:numPr>
          <w:ilvl w:val="0"/>
          <w:numId w:val="1"/>
        </w:numPr>
        <w:spacing w:after="0" w:line="240" w:lineRule="atLeast"/>
        <w:ind w:left="0" w:firstLine="851"/>
        <w:jc w:val="both"/>
        <w:rPr>
          <w:rFonts w:ascii="Times New Roman" w:hAnsi="Times New Roman"/>
          <w:bCs/>
          <w:sz w:val="28"/>
          <w:szCs w:val="28"/>
        </w:rPr>
      </w:pPr>
      <w:r w:rsidRPr="00EB6D66">
        <w:rPr>
          <w:rFonts w:ascii="Times New Roman" w:hAnsi="Times New Roman"/>
          <w:bCs/>
          <w:sz w:val="28"/>
          <w:szCs w:val="28"/>
        </w:rPr>
        <w:t xml:space="preserve">розробити та включити до програми державних гарантій медичного обслуговування населення у 2022 році окремий тариф на надання медичної допомоги постраждалим з </w:t>
      </w:r>
      <w:proofErr w:type="spellStart"/>
      <w:r w:rsidRPr="00EB6D66">
        <w:rPr>
          <w:rFonts w:ascii="Times New Roman" w:hAnsi="Times New Roman"/>
          <w:bCs/>
          <w:sz w:val="28"/>
          <w:szCs w:val="28"/>
        </w:rPr>
        <w:t>політравмою</w:t>
      </w:r>
      <w:proofErr w:type="spellEnd"/>
      <w:r w:rsidRPr="00EB6D66">
        <w:rPr>
          <w:rFonts w:ascii="Times New Roman" w:hAnsi="Times New Roman"/>
          <w:bCs/>
          <w:sz w:val="28"/>
          <w:szCs w:val="28"/>
        </w:rPr>
        <w:t xml:space="preserve">; </w:t>
      </w:r>
    </w:p>
    <w:p w14:paraId="742B0788" w14:textId="77777777" w:rsidR="000C7F63" w:rsidRPr="00EB6D66" w:rsidRDefault="000C7F63" w:rsidP="00EB6D66">
      <w:pPr>
        <w:pStyle w:val="a6"/>
        <w:numPr>
          <w:ilvl w:val="0"/>
          <w:numId w:val="1"/>
        </w:numPr>
        <w:spacing w:after="0" w:line="240" w:lineRule="atLeast"/>
        <w:ind w:left="0" w:firstLine="851"/>
        <w:jc w:val="both"/>
        <w:rPr>
          <w:rFonts w:ascii="Times New Roman" w:hAnsi="Times New Roman"/>
          <w:bCs/>
          <w:sz w:val="28"/>
          <w:szCs w:val="28"/>
        </w:rPr>
      </w:pPr>
      <w:r w:rsidRPr="00EB6D66">
        <w:rPr>
          <w:rFonts w:ascii="Times New Roman" w:hAnsi="Times New Roman"/>
          <w:bCs/>
          <w:sz w:val="28"/>
          <w:szCs w:val="28"/>
        </w:rPr>
        <w:t xml:space="preserve">передбачити в програмі державних гарантій медичного обслуговування населення механізм оплати медичної допомоги особам без документів, що посвідчують особу у разі надання екстреної медичної допомоги. </w:t>
      </w:r>
    </w:p>
    <w:p w14:paraId="710F3C2E" w14:textId="68CF4A33" w:rsidR="00D14362" w:rsidRPr="00D14362" w:rsidRDefault="00EB6D66" w:rsidP="00D14362">
      <w:pPr>
        <w:spacing w:after="0" w:line="240" w:lineRule="atLeast"/>
        <w:ind w:firstLine="851"/>
        <w:jc w:val="both"/>
        <w:rPr>
          <w:rFonts w:ascii="Times New Roman" w:hAnsi="Times New Roman"/>
          <w:sz w:val="28"/>
          <w:szCs w:val="28"/>
        </w:rPr>
      </w:pPr>
      <w:r>
        <w:rPr>
          <w:rFonts w:ascii="Times New Roman" w:hAnsi="Times New Roman"/>
          <w:sz w:val="28"/>
          <w:szCs w:val="28"/>
        </w:rPr>
        <w:t xml:space="preserve">Варто зазначити, що окремим </w:t>
      </w:r>
      <w:r w:rsidR="00D14362">
        <w:rPr>
          <w:rFonts w:ascii="Times New Roman" w:hAnsi="Times New Roman"/>
          <w:sz w:val="28"/>
          <w:szCs w:val="28"/>
        </w:rPr>
        <w:t xml:space="preserve">предметом </w:t>
      </w:r>
      <w:r>
        <w:rPr>
          <w:rFonts w:ascii="Times New Roman" w:hAnsi="Times New Roman"/>
          <w:sz w:val="28"/>
          <w:szCs w:val="28"/>
        </w:rPr>
        <w:t xml:space="preserve">уваги </w:t>
      </w:r>
      <w:r w:rsidR="00D14362">
        <w:rPr>
          <w:rFonts w:ascii="Times New Roman" w:hAnsi="Times New Roman"/>
          <w:sz w:val="28"/>
          <w:szCs w:val="28"/>
        </w:rPr>
        <w:t xml:space="preserve">Комісії </w:t>
      </w:r>
      <w:r w:rsidR="00A25B88">
        <w:rPr>
          <w:rFonts w:ascii="Times New Roman" w:hAnsi="Times New Roman"/>
          <w:sz w:val="28"/>
          <w:szCs w:val="28"/>
        </w:rPr>
        <w:t xml:space="preserve">у 2022 році став </w:t>
      </w:r>
      <w:r w:rsidR="00D14362">
        <w:rPr>
          <w:rFonts w:ascii="Times New Roman" w:hAnsi="Times New Roman"/>
          <w:sz w:val="28"/>
          <w:szCs w:val="28"/>
        </w:rPr>
        <w:t xml:space="preserve"> розгляд організаційно-</w:t>
      </w:r>
      <w:r w:rsidR="00D14362" w:rsidRPr="00D14362">
        <w:rPr>
          <w:rFonts w:ascii="Times New Roman" w:hAnsi="Times New Roman"/>
          <w:sz w:val="28"/>
          <w:szCs w:val="28"/>
        </w:rPr>
        <w:t>правових питань</w:t>
      </w:r>
      <w:r w:rsidR="000D3A7D">
        <w:rPr>
          <w:rFonts w:ascii="Times New Roman" w:hAnsi="Times New Roman"/>
          <w:sz w:val="28"/>
          <w:szCs w:val="28"/>
        </w:rPr>
        <w:t xml:space="preserve"> діяльності закладів охорони здоров</w:t>
      </w:r>
      <w:r w:rsidR="000D3A7D" w:rsidRPr="00A25B88">
        <w:rPr>
          <w:rFonts w:ascii="Times New Roman" w:hAnsi="Times New Roman"/>
          <w:sz w:val="28"/>
          <w:szCs w:val="28"/>
        </w:rPr>
        <w:t>’</w:t>
      </w:r>
      <w:r w:rsidR="000D3A7D">
        <w:rPr>
          <w:rFonts w:ascii="Times New Roman" w:hAnsi="Times New Roman"/>
          <w:sz w:val="28"/>
          <w:szCs w:val="28"/>
        </w:rPr>
        <w:t>я</w:t>
      </w:r>
      <w:r w:rsidR="00CF73D4">
        <w:rPr>
          <w:rFonts w:ascii="Times New Roman" w:hAnsi="Times New Roman"/>
          <w:sz w:val="28"/>
          <w:szCs w:val="28"/>
        </w:rPr>
        <w:t>, серед яких</w:t>
      </w:r>
      <w:r w:rsidR="00D14362" w:rsidRPr="00D14362">
        <w:rPr>
          <w:rFonts w:ascii="Times New Roman" w:hAnsi="Times New Roman"/>
          <w:sz w:val="28"/>
          <w:szCs w:val="28"/>
        </w:rPr>
        <w:t xml:space="preserve">: </w:t>
      </w:r>
    </w:p>
    <w:p w14:paraId="0DB5E9E4" w14:textId="5125B75E" w:rsidR="000C42A0" w:rsidRPr="00CF73D4" w:rsidRDefault="000C42A0" w:rsidP="00CF73D4">
      <w:pPr>
        <w:pStyle w:val="a6"/>
        <w:numPr>
          <w:ilvl w:val="0"/>
          <w:numId w:val="1"/>
        </w:numPr>
        <w:spacing w:after="0" w:line="240" w:lineRule="atLeast"/>
        <w:ind w:left="0" w:firstLine="851"/>
        <w:jc w:val="both"/>
        <w:rPr>
          <w:rFonts w:ascii="Times New Roman" w:hAnsi="Times New Roman"/>
          <w:bCs/>
          <w:sz w:val="28"/>
          <w:szCs w:val="28"/>
        </w:rPr>
      </w:pPr>
      <w:r w:rsidRPr="00CF73D4">
        <w:rPr>
          <w:rFonts w:ascii="Times New Roman" w:hAnsi="Times New Roman"/>
          <w:bCs/>
          <w:sz w:val="28"/>
          <w:szCs w:val="28"/>
        </w:rPr>
        <w:t xml:space="preserve">«Про затвердження </w:t>
      </w:r>
      <w:r w:rsidR="00EB6D66">
        <w:rPr>
          <w:rFonts w:ascii="Times New Roman" w:hAnsi="Times New Roman"/>
          <w:bCs/>
          <w:sz w:val="28"/>
          <w:szCs w:val="28"/>
        </w:rPr>
        <w:t>с</w:t>
      </w:r>
      <w:r w:rsidRPr="00CF73D4">
        <w:rPr>
          <w:rFonts w:ascii="Times New Roman" w:hAnsi="Times New Roman"/>
          <w:bCs/>
          <w:sz w:val="28"/>
          <w:szCs w:val="28"/>
        </w:rPr>
        <w:t>татуту комунального некомерційного підприємства «Центр медичної реабілітації та паліативної допомоги дітям» виконавчого органу Київської міської ради (Київської міської державної адміністрації)»;</w:t>
      </w:r>
    </w:p>
    <w:p w14:paraId="119B85D1" w14:textId="09EFBDB1" w:rsidR="00CF73D4" w:rsidRDefault="00D14362" w:rsidP="00CF73D4">
      <w:pPr>
        <w:pStyle w:val="a6"/>
        <w:numPr>
          <w:ilvl w:val="0"/>
          <w:numId w:val="1"/>
        </w:numPr>
        <w:spacing w:after="0" w:line="240" w:lineRule="atLeast"/>
        <w:ind w:left="0" w:firstLine="851"/>
        <w:jc w:val="both"/>
        <w:rPr>
          <w:rFonts w:ascii="Times New Roman" w:hAnsi="Times New Roman"/>
          <w:bCs/>
          <w:sz w:val="28"/>
          <w:szCs w:val="28"/>
        </w:rPr>
      </w:pPr>
      <w:r w:rsidRPr="00CF73D4">
        <w:rPr>
          <w:rFonts w:ascii="Times New Roman" w:hAnsi="Times New Roman"/>
          <w:bCs/>
          <w:sz w:val="28"/>
          <w:szCs w:val="28"/>
        </w:rPr>
        <w:t>«</w:t>
      </w:r>
      <w:r w:rsidR="00CC5C51" w:rsidRPr="00CF73D4">
        <w:rPr>
          <w:rFonts w:ascii="Times New Roman" w:hAnsi="Times New Roman"/>
          <w:bCs/>
          <w:sz w:val="28"/>
          <w:szCs w:val="28"/>
        </w:rPr>
        <w:t>Про внесення змін до статуту комунального некомерційного підприємства «Київська міська психоневрологічна лікарня № 2»;</w:t>
      </w:r>
    </w:p>
    <w:p w14:paraId="6A15637B" w14:textId="52069EC3" w:rsidR="00CC5C51" w:rsidRPr="00CF73D4" w:rsidRDefault="00CC5C51" w:rsidP="00CF73D4">
      <w:pPr>
        <w:pStyle w:val="a6"/>
        <w:numPr>
          <w:ilvl w:val="0"/>
          <w:numId w:val="1"/>
        </w:numPr>
        <w:spacing w:after="0" w:line="240" w:lineRule="atLeast"/>
        <w:ind w:left="0" w:firstLine="851"/>
        <w:jc w:val="both"/>
        <w:rPr>
          <w:rFonts w:ascii="Times New Roman" w:hAnsi="Times New Roman"/>
          <w:bCs/>
          <w:sz w:val="28"/>
          <w:szCs w:val="28"/>
        </w:rPr>
      </w:pPr>
      <w:r w:rsidRPr="00CF73D4">
        <w:rPr>
          <w:rFonts w:ascii="Times New Roman" w:hAnsi="Times New Roman"/>
          <w:bCs/>
          <w:sz w:val="28"/>
          <w:szCs w:val="28"/>
        </w:rPr>
        <w:t>«Про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w:t>
      </w:r>
      <w:r w:rsidR="00D14362" w:rsidRPr="00CF73D4">
        <w:rPr>
          <w:rFonts w:ascii="Times New Roman" w:hAnsi="Times New Roman"/>
          <w:bCs/>
          <w:sz w:val="28"/>
          <w:szCs w:val="28"/>
        </w:rPr>
        <w:t>;</w:t>
      </w:r>
    </w:p>
    <w:p w14:paraId="75BDB8BF" w14:textId="682F3437" w:rsidR="000C42A0" w:rsidRPr="00CF73D4" w:rsidRDefault="000C42A0" w:rsidP="00403499">
      <w:pPr>
        <w:pStyle w:val="a6"/>
        <w:numPr>
          <w:ilvl w:val="0"/>
          <w:numId w:val="1"/>
        </w:numPr>
        <w:spacing w:after="0" w:line="240" w:lineRule="atLeast"/>
        <w:ind w:left="0" w:firstLine="851"/>
        <w:jc w:val="both"/>
        <w:rPr>
          <w:rFonts w:ascii="Times New Roman" w:hAnsi="Times New Roman"/>
          <w:bCs/>
          <w:sz w:val="28"/>
          <w:szCs w:val="28"/>
        </w:rPr>
      </w:pPr>
      <w:r w:rsidRPr="00CF73D4">
        <w:rPr>
          <w:rFonts w:ascii="Times New Roman" w:hAnsi="Times New Roman"/>
          <w:bCs/>
          <w:sz w:val="28"/>
          <w:szCs w:val="28"/>
        </w:rPr>
        <w:t>«Про визначення розмірів статутних капіталів закладів охорони здоров’я, переданих до сфери управління Печерської районної в місті Києві державної адміністрації»;</w:t>
      </w:r>
    </w:p>
    <w:p w14:paraId="0A655E31" w14:textId="77777777" w:rsidR="000C42A0" w:rsidRPr="00D14362"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«Про визначення розмірів статутних капіталів деяких  закладів охорони здоров’я, переданих до сфери управління Дарницької районної в місті Києві державної адміністрації»;</w:t>
      </w:r>
    </w:p>
    <w:p w14:paraId="6DDB395E" w14:textId="77777777" w:rsidR="000C42A0" w:rsidRPr="00D14362"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«Про визначення розмірів статутних капіталів деяких закладів охорони здоров’я, переданих до сфери управління Подільської районної в місті Києві державної адміністрації»;</w:t>
      </w:r>
    </w:p>
    <w:p w14:paraId="0E34B480" w14:textId="77777777" w:rsidR="000C42A0" w:rsidRPr="00D14362"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«Про визначення розмірів статутних капіталів деяких закладів охорони здоров’я, переданих до сфери управління Солом’янської районної в місті Києві державної адміністрації»;</w:t>
      </w:r>
    </w:p>
    <w:p w14:paraId="16FD54F7" w14:textId="77777777" w:rsidR="000C42A0" w:rsidRPr="00D14362"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«Про визначення розмірів статутних капіталів деяких закладів охорони здоров’я, переданих до сфери управління Голосіївської районної в місті Києві державної адміністрації»;</w:t>
      </w:r>
    </w:p>
    <w:p w14:paraId="0FB13FA1" w14:textId="77777777" w:rsidR="000C42A0" w:rsidRPr="00D14362"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«Про визначення розмірів статутних капіталів закладів охорони здоров’я, переданих до сфери управління Деснянської районної в місті Києві державної адміністрації»;</w:t>
      </w:r>
    </w:p>
    <w:p w14:paraId="1DE2CA4C" w14:textId="77777777" w:rsidR="000C42A0" w:rsidRPr="00D14362"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 xml:space="preserve">«Про визначення розмірів статутних капіталів закладів охорони здоров’я, переданих до сфери управління Оболонської в місті Києві державної адміністрації»; </w:t>
      </w:r>
    </w:p>
    <w:p w14:paraId="2077920A" w14:textId="77777777" w:rsidR="000C42A0" w:rsidRPr="00D14362"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«Про визначення розмірів статутних капіталів закладів охорони здоров’я, переданих до сфери управління Шевченківської районної в місті Києві державної адміністрації»;</w:t>
      </w:r>
    </w:p>
    <w:p w14:paraId="262A479A" w14:textId="42A214FD" w:rsidR="000C42A0" w:rsidRDefault="000C42A0" w:rsidP="000C42A0">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bCs/>
          <w:sz w:val="28"/>
          <w:szCs w:val="28"/>
        </w:rPr>
        <w:t>«Про визначення розмірів статутних капіталів закладів охорони здоров’я, переданих до сфери управління Святошинської районної в місті Києві державної адміністрації»</w:t>
      </w:r>
      <w:r w:rsidR="00CF73D4">
        <w:rPr>
          <w:rFonts w:ascii="Times New Roman" w:hAnsi="Times New Roman"/>
          <w:bCs/>
          <w:sz w:val="28"/>
          <w:szCs w:val="28"/>
        </w:rPr>
        <w:t xml:space="preserve">; </w:t>
      </w:r>
    </w:p>
    <w:p w14:paraId="6AB1EC82" w14:textId="46B8F1BB" w:rsidR="00CF73D4" w:rsidRPr="00D14362" w:rsidRDefault="008A59BF" w:rsidP="00CF73D4">
      <w:pPr>
        <w:pStyle w:val="a6"/>
        <w:numPr>
          <w:ilvl w:val="0"/>
          <w:numId w:val="1"/>
        </w:numPr>
        <w:spacing w:after="0" w:line="240" w:lineRule="atLeast"/>
        <w:ind w:left="0" w:firstLine="851"/>
        <w:jc w:val="both"/>
        <w:rPr>
          <w:rFonts w:ascii="Times New Roman" w:hAnsi="Times New Roman"/>
          <w:bCs/>
          <w:sz w:val="28"/>
          <w:szCs w:val="28"/>
        </w:rPr>
      </w:pPr>
      <w:r>
        <w:rPr>
          <w:rFonts w:ascii="Times New Roman" w:hAnsi="Times New Roman"/>
          <w:bCs/>
          <w:sz w:val="28"/>
          <w:szCs w:val="28"/>
        </w:rPr>
        <w:lastRenderedPageBreak/>
        <w:t>«</w:t>
      </w:r>
      <w:r w:rsidR="00CF73D4" w:rsidRPr="00D14362">
        <w:rPr>
          <w:rFonts w:ascii="Times New Roman" w:hAnsi="Times New Roman"/>
          <w:bCs/>
          <w:sz w:val="28"/>
          <w:szCs w:val="28"/>
        </w:rPr>
        <w:t xml:space="preserve">Про затвердження статутів закладів фахової </w:t>
      </w:r>
      <w:proofErr w:type="spellStart"/>
      <w:r w:rsidR="00CF73D4" w:rsidRPr="00D14362">
        <w:rPr>
          <w:rFonts w:ascii="Times New Roman" w:hAnsi="Times New Roman"/>
          <w:bCs/>
          <w:sz w:val="28"/>
          <w:szCs w:val="28"/>
        </w:rPr>
        <w:t>передвищої</w:t>
      </w:r>
      <w:proofErr w:type="spellEnd"/>
      <w:r w:rsidR="00CF73D4" w:rsidRPr="00D14362">
        <w:rPr>
          <w:rFonts w:ascii="Times New Roman" w:hAnsi="Times New Roman"/>
          <w:bCs/>
          <w:sz w:val="28"/>
          <w:szCs w:val="28"/>
        </w:rPr>
        <w:t xml:space="preserve"> освіти у сфері охорони здоров’я, що належать до комунальної власності територіальної громади міста Києва»; </w:t>
      </w:r>
    </w:p>
    <w:p w14:paraId="46CB1F27" w14:textId="77777777" w:rsidR="00CF73D4" w:rsidRPr="00D14362" w:rsidRDefault="00CF73D4" w:rsidP="00CF73D4">
      <w:pPr>
        <w:pStyle w:val="a6"/>
        <w:numPr>
          <w:ilvl w:val="0"/>
          <w:numId w:val="1"/>
        </w:numPr>
        <w:spacing w:after="0" w:line="240" w:lineRule="atLeast"/>
        <w:ind w:left="0" w:firstLine="851"/>
        <w:jc w:val="both"/>
        <w:rPr>
          <w:rFonts w:ascii="Times New Roman" w:hAnsi="Times New Roman"/>
          <w:bCs/>
          <w:sz w:val="28"/>
          <w:szCs w:val="28"/>
        </w:rPr>
      </w:pPr>
      <w:r w:rsidRPr="00D14362">
        <w:rPr>
          <w:rFonts w:ascii="Times New Roman" w:hAnsi="Times New Roman"/>
          <w:sz w:val="28"/>
          <w:szCs w:val="28"/>
          <w:lang w:eastAsia="ru-RU"/>
        </w:rPr>
        <w:t>«Про внесення змін до Статуту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w:t>
      </w:r>
    </w:p>
    <w:p w14:paraId="48917206" w14:textId="0A865B14" w:rsidR="00EB6D66" w:rsidRDefault="00EB6D66" w:rsidP="00EB6D66">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Також Комісія виступила з ініціативою </w:t>
      </w:r>
      <w:r w:rsidRPr="00EB6D66">
        <w:rPr>
          <w:rFonts w:ascii="Times New Roman" w:hAnsi="Times New Roman"/>
          <w:sz w:val="28"/>
          <w:szCs w:val="28"/>
        </w:rPr>
        <w:t xml:space="preserve">щодо здійснення організаційно-правових заходів, пов’язаних із виконанням рішень Київської міської ради від 10 червня 2021 року  № 1454/1495 «Про реорганізацію санаторно-курортних закладів охорони здоров’я» та від 23 лютого 2021 року № 44/85 «Про реорганізацію Київського міського будинку дитини «Берізка» та Київського міського будинку дитини   ім. М.М. Городецького», </w:t>
      </w:r>
      <w:r>
        <w:rPr>
          <w:rFonts w:ascii="Times New Roman" w:hAnsi="Times New Roman"/>
          <w:sz w:val="28"/>
          <w:szCs w:val="28"/>
        </w:rPr>
        <w:t xml:space="preserve">а саме </w:t>
      </w:r>
      <w:r w:rsidRPr="00EB6D66">
        <w:rPr>
          <w:rFonts w:ascii="Times New Roman" w:hAnsi="Times New Roman"/>
          <w:sz w:val="28"/>
          <w:szCs w:val="28"/>
        </w:rPr>
        <w:t>відмін</w:t>
      </w:r>
      <w:r>
        <w:rPr>
          <w:rFonts w:ascii="Times New Roman" w:hAnsi="Times New Roman"/>
          <w:sz w:val="28"/>
          <w:szCs w:val="28"/>
        </w:rPr>
        <w:t>ою</w:t>
      </w:r>
      <w:r w:rsidRPr="00EB6D66">
        <w:rPr>
          <w:rFonts w:ascii="Times New Roman" w:hAnsi="Times New Roman"/>
          <w:sz w:val="28"/>
          <w:szCs w:val="28"/>
        </w:rPr>
        <w:t xml:space="preserve"> рішення про реорганізацію Дитячого спеціалізованого санаторію «ЯЛИНКА» Територіального медичного об’єднання «САНАТОРНОГО ЛІКУВАННЯ» у місті Києві та комунальної організації (установа заклад) Дитячого спеціалізованого санаторію «Лісова поляна» Територіального медичного об’єднання «САНАТОРНОГО ЛІКУВАННЯ» у місті Києві</w:t>
      </w:r>
      <w:r>
        <w:rPr>
          <w:rFonts w:ascii="Times New Roman" w:hAnsi="Times New Roman"/>
          <w:sz w:val="28"/>
          <w:szCs w:val="28"/>
        </w:rPr>
        <w:t xml:space="preserve">. Такий захід був пов'язаний у зв’язку з пошкодженнями зазначених дитячих спеціалізованих санаторіїв, нанесених внаслідок військових дій. </w:t>
      </w:r>
    </w:p>
    <w:p w14:paraId="4D160B52" w14:textId="729201DF" w:rsidR="00EB6D66" w:rsidRDefault="00EB6D66" w:rsidP="00EB6D66">
      <w:pPr>
        <w:spacing w:after="0" w:line="240" w:lineRule="atLeast"/>
        <w:ind w:firstLine="567"/>
        <w:jc w:val="both"/>
        <w:rPr>
          <w:rFonts w:ascii="Times New Roman" w:eastAsia="SimSun" w:hAnsi="Times New Roman"/>
          <w:bCs/>
          <w:color w:val="000000"/>
          <w:sz w:val="28"/>
          <w:szCs w:val="28"/>
          <w:lang w:eastAsia="zh-CN"/>
        </w:rPr>
      </w:pPr>
      <w:r>
        <w:rPr>
          <w:rFonts w:ascii="Times New Roman" w:hAnsi="Times New Roman"/>
          <w:bCs/>
          <w:sz w:val="28"/>
          <w:szCs w:val="28"/>
        </w:rPr>
        <w:t>Слід відмітити, що</w:t>
      </w:r>
      <w:r w:rsidR="00A25B88">
        <w:rPr>
          <w:rFonts w:ascii="Times New Roman" w:hAnsi="Times New Roman"/>
          <w:bCs/>
          <w:sz w:val="28"/>
          <w:szCs w:val="28"/>
        </w:rPr>
        <w:t xml:space="preserve">, враховуючи епідеміологічну ситуацію, </w:t>
      </w:r>
      <w:r w:rsidRPr="00707072">
        <w:rPr>
          <w:rFonts w:ascii="Times New Roman" w:hAnsi="Times New Roman"/>
          <w:bCs/>
          <w:sz w:val="28"/>
          <w:szCs w:val="28"/>
        </w:rPr>
        <w:t>Комісі</w:t>
      </w:r>
      <w:r w:rsidR="00A25B88">
        <w:rPr>
          <w:rFonts w:ascii="Times New Roman" w:hAnsi="Times New Roman"/>
          <w:bCs/>
          <w:sz w:val="28"/>
          <w:szCs w:val="28"/>
        </w:rPr>
        <w:t>я</w:t>
      </w:r>
      <w:r>
        <w:rPr>
          <w:rFonts w:ascii="Times New Roman" w:hAnsi="Times New Roman"/>
          <w:bCs/>
          <w:sz w:val="28"/>
          <w:szCs w:val="28"/>
        </w:rPr>
        <w:t xml:space="preserve"> приділяла увагу </w:t>
      </w:r>
      <w:r w:rsidRPr="00707072">
        <w:rPr>
          <w:rFonts w:ascii="Times New Roman" w:eastAsia="SimSun" w:hAnsi="Times New Roman"/>
          <w:bCs/>
          <w:color w:val="000000"/>
          <w:sz w:val="28"/>
          <w:szCs w:val="28"/>
          <w:lang w:eastAsia="zh-CN"/>
        </w:rPr>
        <w:t>проведенн</w:t>
      </w:r>
      <w:r w:rsidR="00A25B88">
        <w:rPr>
          <w:rFonts w:ascii="Times New Roman" w:eastAsia="SimSun" w:hAnsi="Times New Roman"/>
          <w:bCs/>
          <w:color w:val="000000"/>
          <w:sz w:val="28"/>
          <w:szCs w:val="28"/>
          <w:lang w:eastAsia="zh-CN"/>
        </w:rPr>
        <w:t>ю</w:t>
      </w:r>
      <w:r w:rsidRPr="00707072">
        <w:rPr>
          <w:rFonts w:ascii="Times New Roman" w:eastAsia="SimSun" w:hAnsi="Times New Roman"/>
          <w:bCs/>
          <w:color w:val="000000"/>
          <w:sz w:val="28"/>
          <w:szCs w:val="28"/>
          <w:lang w:eastAsia="zh-CN"/>
        </w:rPr>
        <w:t xml:space="preserve"> заходів профілактики (запобігання) захворювання на гостру респіраторну хворобу, спричинену </w:t>
      </w:r>
      <w:proofErr w:type="spellStart"/>
      <w:r w:rsidRPr="00707072">
        <w:rPr>
          <w:rFonts w:ascii="Times New Roman" w:eastAsia="SimSun" w:hAnsi="Times New Roman"/>
          <w:bCs/>
          <w:color w:val="000000"/>
          <w:sz w:val="28"/>
          <w:szCs w:val="28"/>
          <w:lang w:eastAsia="zh-CN"/>
        </w:rPr>
        <w:t>коронавірусом</w:t>
      </w:r>
      <w:proofErr w:type="spellEnd"/>
      <w:r w:rsidRPr="00707072">
        <w:rPr>
          <w:rFonts w:ascii="Times New Roman" w:eastAsia="SimSun" w:hAnsi="Times New Roman"/>
          <w:bCs/>
          <w:color w:val="000000"/>
          <w:sz w:val="28"/>
          <w:szCs w:val="28"/>
          <w:lang w:eastAsia="zh-CN"/>
        </w:rPr>
        <w:t xml:space="preserve"> </w:t>
      </w:r>
      <w:r w:rsidRPr="00707072">
        <w:rPr>
          <w:rFonts w:ascii="Times New Roman" w:eastAsia="SimSun" w:hAnsi="Times New Roman"/>
          <w:bCs/>
          <w:color w:val="000000"/>
          <w:sz w:val="28"/>
          <w:szCs w:val="28"/>
          <w:lang w:val="en-US" w:eastAsia="zh-CN"/>
        </w:rPr>
        <w:t>SARS</w:t>
      </w:r>
      <w:r w:rsidRPr="00707072">
        <w:rPr>
          <w:rFonts w:ascii="Times New Roman" w:eastAsia="SimSun" w:hAnsi="Times New Roman"/>
          <w:bCs/>
          <w:color w:val="000000"/>
          <w:sz w:val="28"/>
          <w:szCs w:val="28"/>
          <w:lang w:eastAsia="zh-CN"/>
        </w:rPr>
        <w:t>-</w:t>
      </w:r>
      <w:proofErr w:type="spellStart"/>
      <w:r w:rsidRPr="00707072">
        <w:rPr>
          <w:rFonts w:ascii="Times New Roman" w:eastAsia="SimSun" w:hAnsi="Times New Roman"/>
          <w:bCs/>
          <w:color w:val="000000"/>
          <w:sz w:val="28"/>
          <w:szCs w:val="28"/>
          <w:lang w:val="en-US" w:eastAsia="zh-CN"/>
        </w:rPr>
        <w:t>CoV</w:t>
      </w:r>
      <w:proofErr w:type="spellEnd"/>
      <w:r w:rsidRPr="00707072">
        <w:rPr>
          <w:rFonts w:ascii="Times New Roman" w:eastAsia="SimSun" w:hAnsi="Times New Roman"/>
          <w:bCs/>
          <w:color w:val="000000"/>
          <w:sz w:val="28"/>
          <w:szCs w:val="28"/>
          <w:lang w:eastAsia="zh-CN"/>
        </w:rPr>
        <w:t>-2 в місті Києві</w:t>
      </w:r>
      <w:r w:rsidR="00403499">
        <w:rPr>
          <w:rFonts w:ascii="Times New Roman" w:eastAsia="SimSun" w:hAnsi="Times New Roman"/>
          <w:bCs/>
          <w:color w:val="000000"/>
          <w:sz w:val="28"/>
          <w:szCs w:val="28"/>
          <w:lang w:eastAsia="zh-CN"/>
        </w:rPr>
        <w:t>,</w:t>
      </w:r>
      <w:r w:rsidRPr="00707072">
        <w:rPr>
          <w:rFonts w:ascii="Times New Roman" w:eastAsia="SimSun" w:hAnsi="Times New Roman"/>
          <w:bCs/>
          <w:color w:val="000000"/>
          <w:sz w:val="28"/>
          <w:szCs w:val="28"/>
          <w:lang w:eastAsia="zh-CN"/>
        </w:rPr>
        <w:t xml:space="preserve"> готовності медичних закладів до лікування </w:t>
      </w:r>
      <w:proofErr w:type="spellStart"/>
      <w:r w:rsidRPr="00707072">
        <w:rPr>
          <w:rFonts w:ascii="Times New Roman" w:eastAsia="SimSun" w:hAnsi="Times New Roman"/>
          <w:bCs/>
          <w:color w:val="000000"/>
          <w:sz w:val="28"/>
          <w:szCs w:val="28"/>
          <w:lang w:eastAsia="zh-CN"/>
        </w:rPr>
        <w:t>коронавірусної</w:t>
      </w:r>
      <w:proofErr w:type="spellEnd"/>
      <w:r w:rsidRPr="00707072">
        <w:rPr>
          <w:rFonts w:ascii="Times New Roman" w:eastAsia="SimSun" w:hAnsi="Times New Roman"/>
          <w:bCs/>
          <w:color w:val="000000"/>
          <w:sz w:val="28"/>
          <w:szCs w:val="28"/>
          <w:lang w:eastAsia="zh-CN"/>
        </w:rPr>
        <w:t xml:space="preserve"> інфекції </w:t>
      </w:r>
      <w:r w:rsidRPr="00707072">
        <w:rPr>
          <w:rFonts w:ascii="Times New Roman" w:eastAsia="SimSun" w:hAnsi="Times New Roman"/>
          <w:bCs/>
          <w:color w:val="000000"/>
          <w:sz w:val="28"/>
          <w:szCs w:val="28"/>
          <w:lang w:val="en-US" w:eastAsia="zh-CN"/>
        </w:rPr>
        <w:t>COVID</w:t>
      </w:r>
      <w:r w:rsidRPr="00707072">
        <w:rPr>
          <w:rFonts w:ascii="Times New Roman" w:eastAsia="SimSun" w:hAnsi="Times New Roman"/>
          <w:bCs/>
          <w:color w:val="000000"/>
          <w:sz w:val="28"/>
          <w:szCs w:val="28"/>
          <w:lang w:eastAsia="zh-CN"/>
        </w:rPr>
        <w:t>-19</w:t>
      </w:r>
      <w:r w:rsidR="00403499">
        <w:rPr>
          <w:rFonts w:ascii="Times New Roman" w:eastAsia="SimSun" w:hAnsi="Times New Roman"/>
          <w:bCs/>
          <w:color w:val="000000"/>
          <w:sz w:val="28"/>
          <w:szCs w:val="28"/>
          <w:lang w:eastAsia="zh-CN"/>
        </w:rPr>
        <w:t xml:space="preserve"> </w:t>
      </w:r>
      <w:r w:rsidR="00A25B88">
        <w:rPr>
          <w:rFonts w:ascii="Times New Roman" w:eastAsia="SimSun" w:hAnsi="Times New Roman"/>
          <w:bCs/>
          <w:color w:val="000000"/>
          <w:sz w:val="28"/>
          <w:szCs w:val="28"/>
          <w:lang w:eastAsia="zh-CN"/>
        </w:rPr>
        <w:t>, а також</w:t>
      </w:r>
      <w:r w:rsidR="00403499">
        <w:rPr>
          <w:rFonts w:ascii="Times New Roman" w:eastAsia="SimSun" w:hAnsi="Times New Roman"/>
          <w:bCs/>
          <w:color w:val="000000"/>
          <w:sz w:val="28"/>
          <w:szCs w:val="28"/>
          <w:lang w:eastAsia="zh-CN"/>
        </w:rPr>
        <w:t xml:space="preserve"> вакцинації киян.</w:t>
      </w:r>
    </w:p>
    <w:p w14:paraId="67A37D71" w14:textId="51AF0F86" w:rsidR="0085582D" w:rsidRPr="0085582D" w:rsidRDefault="00EB6D66" w:rsidP="0085582D">
      <w:pPr>
        <w:spacing w:after="0" w:line="240" w:lineRule="atLeast"/>
        <w:ind w:firstLine="567"/>
        <w:jc w:val="both"/>
        <w:rPr>
          <w:rFonts w:ascii="Times New Roman" w:hAnsi="Times New Roman"/>
          <w:bCs/>
          <w:sz w:val="28"/>
          <w:szCs w:val="28"/>
        </w:rPr>
      </w:pPr>
      <w:r w:rsidRPr="0085582D">
        <w:rPr>
          <w:rFonts w:ascii="Times New Roman" w:hAnsi="Times New Roman"/>
          <w:bCs/>
          <w:sz w:val="28"/>
          <w:szCs w:val="28"/>
        </w:rPr>
        <w:t xml:space="preserve">З початку </w:t>
      </w:r>
      <w:r w:rsidR="00A25B88">
        <w:rPr>
          <w:rFonts w:ascii="Times New Roman" w:hAnsi="Times New Roman"/>
          <w:bCs/>
          <w:sz w:val="28"/>
          <w:szCs w:val="28"/>
        </w:rPr>
        <w:t xml:space="preserve">року </w:t>
      </w:r>
      <w:r w:rsidR="0085582D" w:rsidRPr="0085582D">
        <w:rPr>
          <w:rFonts w:ascii="Times New Roman" w:hAnsi="Times New Roman"/>
          <w:bCs/>
          <w:sz w:val="28"/>
          <w:szCs w:val="28"/>
        </w:rPr>
        <w:t xml:space="preserve">у центрі уваги </w:t>
      </w:r>
      <w:r w:rsidRPr="0085582D">
        <w:rPr>
          <w:rFonts w:ascii="Times New Roman" w:hAnsi="Times New Roman"/>
          <w:bCs/>
          <w:sz w:val="28"/>
          <w:szCs w:val="28"/>
        </w:rPr>
        <w:t>Комісі</w:t>
      </w:r>
      <w:r w:rsidR="0085582D" w:rsidRPr="0085582D">
        <w:rPr>
          <w:rFonts w:ascii="Times New Roman" w:hAnsi="Times New Roman"/>
          <w:bCs/>
          <w:sz w:val="28"/>
          <w:szCs w:val="28"/>
        </w:rPr>
        <w:t>ї</w:t>
      </w:r>
      <w:r w:rsidRPr="0085582D">
        <w:rPr>
          <w:rFonts w:ascii="Times New Roman" w:hAnsi="Times New Roman"/>
          <w:bCs/>
          <w:sz w:val="28"/>
          <w:szCs w:val="28"/>
        </w:rPr>
        <w:t xml:space="preserve"> </w:t>
      </w:r>
      <w:r w:rsidR="008A401F">
        <w:rPr>
          <w:rFonts w:ascii="Times New Roman" w:hAnsi="Times New Roman"/>
          <w:bCs/>
          <w:sz w:val="28"/>
          <w:szCs w:val="28"/>
        </w:rPr>
        <w:t xml:space="preserve">є </w:t>
      </w:r>
      <w:r w:rsidR="0085582D" w:rsidRPr="0085582D">
        <w:rPr>
          <w:rFonts w:ascii="Times New Roman" w:hAnsi="Times New Roman"/>
          <w:bCs/>
          <w:sz w:val="28"/>
          <w:szCs w:val="28"/>
        </w:rPr>
        <w:t>питання соціального захисту</w:t>
      </w:r>
      <w:r w:rsidR="00403499">
        <w:rPr>
          <w:rFonts w:ascii="Times New Roman" w:hAnsi="Times New Roman"/>
          <w:bCs/>
          <w:sz w:val="28"/>
          <w:szCs w:val="28"/>
        </w:rPr>
        <w:t xml:space="preserve"> населення</w:t>
      </w:r>
      <w:r w:rsidR="00E722A1">
        <w:rPr>
          <w:rFonts w:ascii="Times New Roman" w:hAnsi="Times New Roman"/>
          <w:bCs/>
          <w:sz w:val="28"/>
          <w:szCs w:val="28"/>
        </w:rPr>
        <w:t>, серед яких</w:t>
      </w:r>
      <w:r w:rsidR="00403499">
        <w:rPr>
          <w:rFonts w:ascii="Times New Roman" w:hAnsi="Times New Roman"/>
          <w:bCs/>
          <w:sz w:val="28"/>
          <w:szCs w:val="28"/>
        </w:rPr>
        <w:t xml:space="preserve">: </w:t>
      </w:r>
    </w:p>
    <w:p w14:paraId="5E50B466" w14:textId="77777777" w:rsidR="00A25B88" w:rsidRDefault="00A25B88" w:rsidP="00A25B88">
      <w:pPr>
        <w:pStyle w:val="a6"/>
        <w:numPr>
          <w:ilvl w:val="0"/>
          <w:numId w:val="1"/>
        </w:numPr>
        <w:spacing w:after="0" w:line="240" w:lineRule="atLeast"/>
        <w:ind w:left="0" w:firstLine="851"/>
        <w:jc w:val="both"/>
        <w:rPr>
          <w:rFonts w:ascii="Times New Roman" w:hAnsi="Times New Roman"/>
          <w:bCs/>
          <w:sz w:val="28"/>
          <w:szCs w:val="28"/>
        </w:rPr>
      </w:pPr>
      <w:r w:rsidRPr="001121D9">
        <w:rPr>
          <w:rFonts w:ascii="Times New Roman" w:hAnsi="Times New Roman"/>
          <w:bCs/>
          <w:sz w:val="28"/>
          <w:szCs w:val="28"/>
        </w:rPr>
        <w:t xml:space="preserve">Про створення Центру комплексної реабілітації для осіб з інвалідністю Шевченківського району міста Києва»; </w:t>
      </w:r>
    </w:p>
    <w:p w14:paraId="5925961A" w14:textId="77777777" w:rsidR="00A25B88" w:rsidRDefault="00A25B88" w:rsidP="00A25B88">
      <w:pPr>
        <w:pStyle w:val="a6"/>
        <w:numPr>
          <w:ilvl w:val="0"/>
          <w:numId w:val="1"/>
        </w:numPr>
        <w:spacing w:after="0" w:line="240" w:lineRule="atLeast"/>
        <w:ind w:left="0" w:firstLine="851"/>
        <w:jc w:val="both"/>
        <w:rPr>
          <w:rFonts w:ascii="Times New Roman" w:hAnsi="Times New Roman"/>
          <w:bCs/>
          <w:sz w:val="28"/>
          <w:szCs w:val="28"/>
        </w:rPr>
      </w:pPr>
      <w:r w:rsidRPr="001121D9">
        <w:rPr>
          <w:rFonts w:ascii="Times New Roman" w:hAnsi="Times New Roman"/>
          <w:bCs/>
          <w:sz w:val="28"/>
          <w:szCs w:val="28"/>
        </w:rPr>
        <w:t>«Про деякі питання проїзду окремих категорій осіб у місті Києві»</w:t>
      </w:r>
      <w:r>
        <w:rPr>
          <w:rFonts w:ascii="Times New Roman" w:hAnsi="Times New Roman"/>
          <w:bCs/>
          <w:sz w:val="28"/>
          <w:szCs w:val="28"/>
        </w:rPr>
        <w:t xml:space="preserve">; </w:t>
      </w:r>
    </w:p>
    <w:p w14:paraId="3C72D059" w14:textId="2155ABD0" w:rsidR="0085582D" w:rsidRPr="0085582D" w:rsidRDefault="0085582D" w:rsidP="00A25B88">
      <w:pPr>
        <w:pStyle w:val="a6"/>
        <w:numPr>
          <w:ilvl w:val="0"/>
          <w:numId w:val="1"/>
        </w:numPr>
        <w:spacing w:after="0" w:line="240" w:lineRule="atLeast"/>
        <w:ind w:left="0" w:firstLine="851"/>
        <w:jc w:val="both"/>
        <w:rPr>
          <w:rFonts w:ascii="Times New Roman" w:hAnsi="Times New Roman"/>
          <w:bCs/>
          <w:sz w:val="28"/>
          <w:szCs w:val="28"/>
        </w:rPr>
      </w:pPr>
      <w:r w:rsidRPr="0073644D">
        <w:rPr>
          <w:rFonts w:ascii="Times New Roman" w:hAnsi="Times New Roman"/>
          <w:bCs/>
          <w:sz w:val="28"/>
          <w:szCs w:val="28"/>
        </w:rPr>
        <w:t>«Про забезпечення харчуванням учнів з числа дітей з інвалідністю, які здобувають освіту в комунальних закладах загальної середньої освіти територіальної громади міста Києва»;</w:t>
      </w:r>
    </w:p>
    <w:p w14:paraId="1BAFB3E3" w14:textId="77777777" w:rsidR="0085582D" w:rsidRDefault="0085582D" w:rsidP="0085582D">
      <w:pPr>
        <w:pStyle w:val="a6"/>
        <w:numPr>
          <w:ilvl w:val="0"/>
          <w:numId w:val="1"/>
        </w:numPr>
        <w:spacing w:after="0" w:line="240" w:lineRule="atLeast"/>
        <w:ind w:left="0" w:firstLine="851"/>
        <w:jc w:val="both"/>
        <w:rPr>
          <w:rFonts w:ascii="Times New Roman" w:hAnsi="Times New Roman"/>
          <w:bCs/>
          <w:sz w:val="28"/>
          <w:szCs w:val="28"/>
        </w:rPr>
      </w:pPr>
      <w:r w:rsidRPr="0073644D">
        <w:rPr>
          <w:rFonts w:ascii="Times New Roman" w:hAnsi="Times New Roman"/>
          <w:bCs/>
          <w:sz w:val="28"/>
          <w:szCs w:val="28"/>
        </w:rPr>
        <w:t>«Про затвердження Порядку здійснення</w:t>
      </w:r>
      <w:r w:rsidRPr="001121D9">
        <w:rPr>
          <w:rFonts w:ascii="Times New Roman" w:hAnsi="Times New Roman"/>
          <w:bCs/>
          <w:sz w:val="28"/>
          <w:szCs w:val="28"/>
        </w:rPr>
        <w:t xml:space="preserve"> реабілітаційних заходів в місті Києві»</w:t>
      </w:r>
      <w:r>
        <w:rPr>
          <w:rFonts w:ascii="Times New Roman" w:hAnsi="Times New Roman"/>
          <w:bCs/>
          <w:sz w:val="28"/>
          <w:szCs w:val="28"/>
        </w:rPr>
        <w:t>;</w:t>
      </w:r>
    </w:p>
    <w:p w14:paraId="061EFB36" w14:textId="77777777" w:rsidR="0085582D" w:rsidRDefault="0085582D" w:rsidP="0085582D">
      <w:pPr>
        <w:pStyle w:val="a6"/>
        <w:numPr>
          <w:ilvl w:val="0"/>
          <w:numId w:val="1"/>
        </w:numPr>
        <w:spacing w:after="0" w:line="240" w:lineRule="atLeast"/>
        <w:ind w:left="0" w:firstLine="851"/>
        <w:jc w:val="both"/>
        <w:rPr>
          <w:rFonts w:ascii="Times New Roman" w:hAnsi="Times New Roman"/>
          <w:bCs/>
          <w:sz w:val="28"/>
          <w:szCs w:val="28"/>
        </w:rPr>
      </w:pPr>
      <w:r>
        <w:rPr>
          <w:rFonts w:ascii="Times New Roman" w:hAnsi="Times New Roman"/>
          <w:bCs/>
          <w:sz w:val="28"/>
          <w:szCs w:val="28"/>
        </w:rPr>
        <w:t>«</w:t>
      </w:r>
      <w:r w:rsidRPr="00665F1B">
        <w:rPr>
          <w:rFonts w:ascii="Times New Roman" w:hAnsi="Times New Roman"/>
          <w:bCs/>
          <w:sz w:val="28"/>
          <w:szCs w:val="28"/>
        </w:rPr>
        <w:t>Про внесення змін до рішення Київської міської ради від 27 лютого 2020 року №139/8309 «Про створення умов для реалізації прав і законних інтересів осіб з інвалідністю та інших маломобільних груп населення»</w:t>
      </w:r>
      <w:r>
        <w:rPr>
          <w:rFonts w:ascii="Times New Roman" w:hAnsi="Times New Roman"/>
          <w:bCs/>
          <w:sz w:val="28"/>
          <w:szCs w:val="28"/>
        </w:rPr>
        <w:t xml:space="preserve">. </w:t>
      </w:r>
    </w:p>
    <w:p w14:paraId="45051083" w14:textId="467C5FF5" w:rsidR="00403499" w:rsidRDefault="00403499" w:rsidP="00EB6D66">
      <w:pPr>
        <w:spacing w:after="0" w:line="240" w:lineRule="atLeast"/>
        <w:ind w:firstLine="567"/>
        <w:jc w:val="both"/>
        <w:rPr>
          <w:rFonts w:ascii="Times New Roman" w:eastAsia="SimSun" w:hAnsi="Times New Roman"/>
          <w:bCs/>
          <w:color w:val="000000"/>
          <w:sz w:val="28"/>
          <w:szCs w:val="28"/>
          <w:lang w:eastAsia="zh-CN"/>
        </w:rPr>
      </w:pPr>
      <w:r>
        <w:rPr>
          <w:rFonts w:ascii="Times New Roman" w:hAnsi="Times New Roman"/>
          <w:bCs/>
          <w:sz w:val="28"/>
          <w:szCs w:val="28"/>
        </w:rPr>
        <w:t>Слід відміти</w:t>
      </w:r>
      <w:r w:rsidR="00E722A1">
        <w:rPr>
          <w:rFonts w:ascii="Times New Roman" w:hAnsi="Times New Roman"/>
          <w:bCs/>
          <w:sz w:val="28"/>
          <w:szCs w:val="28"/>
        </w:rPr>
        <w:t xml:space="preserve">ти, що з метою соціальної підтримки киян </w:t>
      </w:r>
      <w:r w:rsidRPr="0085582D">
        <w:rPr>
          <w:rFonts w:ascii="Times New Roman" w:hAnsi="Times New Roman"/>
          <w:bCs/>
          <w:sz w:val="28"/>
          <w:szCs w:val="28"/>
        </w:rPr>
        <w:t>членами Комісії було ініційовано звернення Київської міської ради до Верховної Ради України та Кабінету Міністрів України щодо встановлення розміру державної соціальної допомоги для осіб з інвалідністю, а також мінімальної пенсії за віком для осіб, які втратили працездатність, на рівні мінімальної заробітної плати</w:t>
      </w:r>
    </w:p>
    <w:p w14:paraId="61BD39C7" w14:textId="45B2681A" w:rsidR="00EB6D66" w:rsidRPr="00707072" w:rsidRDefault="0085582D" w:rsidP="00EB6D66">
      <w:pPr>
        <w:spacing w:after="0" w:line="240" w:lineRule="atLeast"/>
        <w:ind w:firstLine="567"/>
        <w:jc w:val="both"/>
        <w:rPr>
          <w:rFonts w:ascii="Times New Roman" w:hAnsi="Times New Roman"/>
          <w:bCs/>
          <w:sz w:val="28"/>
          <w:szCs w:val="28"/>
        </w:rPr>
      </w:pPr>
      <w:r>
        <w:rPr>
          <w:rFonts w:ascii="Times New Roman" w:eastAsia="SimSun" w:hAnsi="Times New Roman"/>
          <w:bCs/>
          <w:color w:val="000000"/>
          <w:sz w:val="28"/>
          <w:szCs w:val="28"/>
          <w:lang w:eastAsia="zh-CN"/>
        </w:rPr>
        <w:t>Окрему увагу Комісія приділи</w:t>
      </w:r>
      <w:r w:rsidR="00E722A1">
        <w:rPr>
          <w:rFonts w:ascii="Times New Roman" w:eastAsia="SimSun" w:hAnsi="Times New Roman"/>
          <w:bCs/>
          <w:color w:val="000000"/>
          <w:sz w:val="28"/>
          <w:szCs w:val="28"/>
          <w:lang w:eastAsia="zh-CN"/>
        </w:rPr>
        <w:t>ла</w:t>
      </w:r>
      <w:r>
        <w:rPr>
          <w:rFonts w:ascii="Times New Roman" w:eastAsia="SimSun" w:hAnsi="Times New Roman"/>
          <w:bCs/>
          <w:color w:val="000000"/>
          <w:sz w:val="28"/>
          <w:szCs w:val="28"/>
          <w:lang w:eastAsia="zh-CN"/>
        </w:rPr>
        <w:t xml:space="preserve"> </w:t>
      </w:r>
      <w:r w:rsidR="00EB6D66">
        <w:rPr>
          <w:rFonts w:ascii="Times New Roman" w:eastAsia="SimSun" w:hAnsi="Times New Roman"/>
          <w:bCs/>
          <w:color w:val="000000"/>
          <w:sz w:val="28"/>
          <w:szCs w:val="28"/>
          <w:lang w:eastAsia="zh-CN"/>
        </w:rPr>
        <w:t>пит</w:t>
      </w:r>
      <w:r w:rsidR="00E722A1">
        <w:rPr>
          <w:rFonts w:ascii="Times New Roman" w:eastAsia="SimSun" w:hAnsi="Times New Roman"/>
          <w:bCs/>
          <w:color w:val="000000"/>
          <w:sz w:val="28"/>
          <w:szCs w:val="28"/>
          <w:lang w:eastAsia="zh-CN"/>
        </w:rPr>
        <w:t>анням</w:t>
      </w:r>
      <w:r w:rsidR="00EB6D66">
        <w:rPr>
          <w:rFonts w:ascii="Times New Roman" w:eastAsia="SimSun" w:hAnsi="Times New Roman"/>
          <w:bCs/>
          <w:color w:val="000000"/>
          <w:sz w:val="28"/>
          <w:szCs w:val="28"/>
          <w:lang w:eastAsia="zh-CN"/>
        </w:rPr>
        <w:t xml:space="preserve"> реформування політики соціального захисту ветеранів, зокрема: </w:t>
      </w:r>
    </w:p>
    <w:p w14:paraId="335E8433" w14:textId="77777777" w:rsidR="00EB6D66" w:rsidRDefault="00EB6D66" w:rsidP="00EB6D66">
      <w:pPr>
        <w:pStyle w:val="a6"/>
        <w:numPr>
          <w:ilvl w:val="0"/>
          <w:numId w:val="1"/>
        </w:numPr>
        <w:spacing w:after="0" w:line="240" w:lineRule="atLeast"/>
        <w:ind w:left="0" w:firstLine="851"/>
        <w:jc w:val="both"/>
        <w:rPr>
          <w:rFonts w:ascii="Times New Roman" w:hAnsi="Times New Roman"/>
          <w:bCs/>
          <w:sz w:val="28"/>
          <w:szCs w:val="28"/>
        </w:rPr>
      </w:pPr>
      <w:r w:rsidRPr="002051D9">
        <w:rPr>
          <w:rFonts w:ascii="Times New Roman" w:hAnsi="Times New Roman"/>
          <w:bCs/>
          <w:sz w:val="28"/>
          <w:szCs w:val="28"/>
        </w:rPr>
        <w:t>«Про схвалення Концепції реінтеграції та підтримки учасників бойових дій у місті Києві»</w:t>
      </w:r>
      <w:r>
        <w:rPr>
          <w:rFonts w:ascii="Times New Roman" w:hAnsi="Times New Roman"/>
          <w:bCs/>
          <w:sz w:val="28"/>
          <w:szCs w:val="28"/>
        </w:rPr>
        <w:t>;</w:t>
      </w:r>
    </w:p>
    <w:p w14:paraId="4C026A80" w14:textId="77777777" w:rsidR="00EB6D66" w:rsidRPr="00FD16DF" w:rsidRDefault="00EB6D66" w:rsidP="00EB6D66">
      <w:pPr>
        <w:pStyle w:val="a6"/>
        <w:numPr>
          <w:ilvl w:val="0"/>
          <w:numId w:val="1"/>
        </w:numPr>
        <w:spacing w:after="0" w:line="240" w:lineRule="atLeast"/>
        <w:ind w:left="0" w:firstLine="851"/>
        <w:jc w:val="both"/>
        <w:rPr>
          <w:rFonts w:ascii="Times New Roman" w:hAnsi="Times New Roman"/>
          <w:bCs/>
          <w:sz w:val="28"/>
          <w:szCs w:val="28"/>
        </w:rPr>
      </w:pPr>
      <w:r w:rsidRPr="00FD16DF">
        <w:rPr>
          <w:rFonts w:ascii="Times New Roman" w:hAnsi="Times New Roman"/>
          <w:bCs/>
          <w:sz w:val="28"/>
          <w:szCs w:val="28"/>
        </w:rPr>
        <w:lastRenderedPageBreak/>
        <w:t>«Про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w:t>
      </w:r>
      <w:r>
        <w:rPr>
          <w:rFonts w:ascii="Times New Roman" w:hAnsi="Times New Roman"/>
          <w:bCs/>
          <w:sz w:val="28"/>
          <w:szCs w:val="28"/>
        </w:rPr>
        <w:t xml:space="preserve">; </w:t>
      </w:r>
    </w:p>
    <w:p w14:paraId="13BC7F67" w14:textId="77777777" w:rsidR="00EB6D66" w:rsidRPr="00FD16DF" w:rsidRDefault="00EB6D66" w:rsidP="00EB6D66">
      <w:pPr>
        <w:pStyle w:val="a6"/>
        <w:numPr>
          <w:ilvl w:val="0"/>
          <w:numId w:val="1"/>
        </w:numPr>
        <w:spacing w:after="0" w:line="240" w:lineRule="atLeast"/>
        <w:ind w:left="0" w:firstLine="851"/>
        <w:jc w:val="both"/>
        <w:rPr>
          <w:rFonts w:ascii="Times New Roman" w:hAnsi="Times New Roman"/>
          <w:bCs/>
          <w:sz w:val="28"/>
          <w:szCs w:val="28"/>
        </w:rPr>
      </w:pPr>
      <w:r w:rsidRPr="00FD16DF">
        <w:rPr>
          <w:rFonts w:ascii="Times New Roman" w:hAnsi="Times New Roman"/>
          <w:bCs/>
          <w:sz w:val="28"/>
          <w:szCs w:val="28"/>
        </w:rPr>
        <w:t xml:space="preserve">«Про надання безповоротної фінансової допомоги фізичним особам учасникам добровольчих формувань територіально громади міста Києва, які виконують бойове розпорядження». </w:t>
      </w:r>
    </w:p>
    <w:p w14:paraId="41705029" w14:textId="59440270" w:rsidR="00EB6D66" w:rsidRPr="003B1BAE" w:rsidRDefault="00EB6D66" w:rsidP="00EB6D66">
      <w:pPr>
        <w:tabs>
          <w:tab w:val="left" w:pos="960"/>
        </w:tabs>
        <w:spacing w:after="0"/>
        <w:ind w:firstLine="567"/>
        <w:jc w:val="both"/>
        <w:rPr>
          <w:rFonts w:ascii="Times New Roman" w:hAnsi="Times New Roman"/>
          <w:bCs/>
          <w:sz w:val="28"/>
          <w:szCs w:val="28"/>
        </w:rPr>
      </w:pPr>
      <w:r>
        <w:rPr>
          <w:rFonts w:ascii="Times New Roman" w:hAnsi="Times New Roman"/>
          <w:bCs/>
          <w:sz w:val="28"/>
          <w:szCs w:val="28"/>
        </w:rPr>
        <w:t>П</w:t>
      </w:r>
      <w:r w:rsidRPr="003B1BAE">
        <w:rPr>
          <w:rFonts w:ascii="Times New Roman" w:hAnsi="Times New Roman"/>
          <w:bCs/>
          <w:sz w:val="28"/>
          <w:szCs w:val="28"/>
        </w:rPr>
        <w:t>остійн</w:t>
      </w:r>
      <w:r>
        <w:rPr>
          <w:rFonts w:ascii="Times New Roman" w:hAnsi="Times New Roman"/>
          <w:bCs/>
          <w:sz w:val="28"/>
          <w:szCs w:val="28"/>
        </w:rPr>
        <w:t>им</w:t>
      </w:r>
      <w:r w:rsidRPr="003B1BAE">
        <w:rPr>
          <w:rFonts w:ascii="Times New Roman" w:hAnsi="Times New Roman"/>
          <w:bCs/>
          <w:sz w:val="28"/>
          <w:szCs w:val="28"/>
        </w:rPr>
        <w:t xml:space="preserve"> </w:t>
      </w:r>
      <w:r>
        <w:rPr>
          <w:rFonts w:ascii="Times New Roman" w:hAnsi="Times New Roman"/>
          <w:bCs/>
          <w:sz w:val="28"/>
          <w:szCs w:val="28"/>
        </w:rPr>
        <w:t xml:space="preserve">питанням під час засідань Комісії є </w:t>
      </w:r>
      <w:r w:rsidRPr="003B1BAE">
        <w:rPr>
          <w:rFonts w:ascii="Times New Roman" w:hAnsi="Times New Roman"/>
          <w:bCs/>
          <w:sz w:val="28"/>
          <w:szCs w:val="28"/>
        </w:rPr>
        <w:t xml:space="preserve">розгляд виплат одноразової матеріальної допомоги для киян-уповноваженим членам сімей загиблих (померлих) учасників антитерористичної операції внаслідок участі в антитерористичній операції за належні для одержання або одержані ними земельні ділянки для будівництва і обслуговування жилого будинку, господарських будівель і споруд. </w:t>
      </w:r>
    </w:p>
    <w:p w14:paraId="503A55C9" w14:textId="690496EA" w:rsidR="00EB6D66" w:rsidRPr="00E722A1" w:rsidRDefault="00E722A1" w:rsidP="00EB6D66">
      <w:pPr>
        <w:spacing w:after="0"/>
        <w:ind w:firstLine="567"/>
        <w:jc w:val="both"/>
        <w:rPr>
          <w:rFonts w:ascii="Times New Roman" w:hAnsi="Times New Roman"/>
          <w:bCs/>
          <w:sz w:val="28"/>
          <w:szCs w:val="28"/>
        </w:rPr>
      </w:pPr>
      <w:r w:rsidRPr="00E722A1">
        <w:rPr>
          <w:rFonts w:ascii="Times New Roman" w:hAnsi="Times New Roman"/>
          <w:bCs/>
          <w:sz w:val="28"/>
          <w:szCs w:val="28"/>
        </w:rPr>
        <w:t xml:space="preserve">У зв’язку з військовою агресією російської федерації проти України, введенням воєнного стану велика кількість українських дітей опинилась у складних життєвих обставинах і потребують психологічної та фізичної реабілітації. </w:t>
      </w:r>
      <w:r>
        <w:rPr>
          <w:rFonts w:ascii="Times New Roman" w:hAnsi="Times New Roman"/>
          <w:bCs/>
          <w:sz w:val="28"/>
          <w:szCs w:val="28"/>
        </w:rPr>
        <w:t>Тому у</w:t>
      </w:r>
      <w:r w:rsidRPr="00E722A1">
        <w:rPr>
          <w:rFonts w:ascii="Times New Roman" w:hAnsi="Times New Roman"/>
          <w:bCs/>
          <w:sz w:val="28"/>
          <w:szCs w:val="28"/>
        </w:rPr>
        <w:t xml:space="preserve"> поточному році у зв’язку з покращенням ситуації у місці Києві та Київській області </w:t>
      </w:r>
      <w:r w:rsidR="00EB6D66" w:rsidRPr="00E722A1">
        <w:rPr>
          <w:rFonts w:ascii="Times New Roman" w:hAnsi="Times New Roman"/>
          <w:bCs/>
          <w:sz w:val="28"/>
          <w:szCs w:val="28"/>
        </w:rPr>
        <w:t xml:space="preserve">було продовжено </w:t>
      </w:r>
      <w:r w:rsidRPr="00E722A1">
        <w:rPr>
          <w:rFonts w:ascii="Times New Roman" w:hAnsi="Times New Roman"/>
          <w:bCs/>
          <w:sz w:val="28"/>
          <w:szCs w:val="28"/>
        </w:rPr>
        <w:t xml:space="preserve">започатковану </w:t>
      </w:r>
      <w:r w:rsidR="00EB6D66" w:rsidRPr="00E722A1">
        <w:rPr>
          <w:rFonts w:ascii="Times New Roman" w:hAnsi="Times New Roman"/>
          <w:bCs/>
          <w:sz w:val="28"/>
          <w:szCs w:val="28"/>
        </w:rPr>
        <w:t>Комісією</w:t>
      </w:r>
      <w:r w:rsidRPr="00E722A1">
        <w:rPr>
          <w:rFonts w:ascii="Times New Roman" w:hAnsi="Times New Roman"/>
          <w:bCs/>
          <w:sz w:val="28"/>
          <w:szCs w:val="28"/>
        </w:rPr>
        <w:t xml:space="preserve"> ініціативу </w:t>
      </w:r>
      <w:r w:rsidR="00EB6D66" w:rsidRPr="00E722A1">
        <w:rPr>
          <w:rFonts w:ascii="Times New Roman" w:hAnsi="Times New Roman"/>
          <w:bCs/>
          <w:sz w:val="28"/>
          <w:szCs w:val="28"/>
        </w:rPr>
        <w:t xml:space="preserve"> щодо</w:t>
      </w:r>
      <w:r w:rsidRPr="00E722A1">
        <w:rPr>
          <w:rFonts w:ascii="Times New Roman" w:hAnsi="Times New Roman"/>
          <w:bCs/>
          <w:sz w:val="28"/>
          <w:szCs w:val="28"/>
        </w:rPr>
        <w:t xml:space="preserve"> оздоровлення дітей з аутизмом у позаміському дитячому закладі оздоровлення та відпочинку «Зміна» (Київська обл., Бородянський р-н, с. Пилиповичі).</w:t>
      </w:r>
    </w:p>
    <w:p w14:paraId="68F9EA91" w14:textId="1FB6D644" w:rsidR="00EB6D66" w:rsidRPr="00E722A1" w:rsidRDefault="0085582D" w:rsidP="00EB6D66">
      <w:pPr>
        <w:spacing w:after="0" w:line="240" w:lineRule="atLeast"/>
        <w:ind w:firstLine="567"/>
        <w:jc w:val="both"/>
        <w:rPr>
          <w:rFonts w:ascii="Times New Roman" w:hAnsi="Times New Roman"/>
          <w:bCs/>
          <w:sz w:val="28"/>
          <w:szCs w:val="28"/>
        </w:rPr>
      </w:pPr>
      <w:r>
        <w:rPr>
          <w:rFonts w:ascii="Times New Roman" w:hAnsi="Times New Roman"/>
          <w:bCs/>
          <w:sz w:val="28"/>
          <w:szCs w:val="28"/>
        </w:rPr>
        <w:t>Загалом у</w:t>
      </w:r>
      <w:r w:rsidR="00EB6D66" w:rsidRPr="00BB4272">
        <w:rPr>
          <w:rFonts w:ascii="Times New Roman" w:hAnsi="Times New Roman"/>
          <w:bCs/>
          <w:sz w:val="28"/>
          <w:szCs w:val="28"/>
        </w:rPr>
        <w:t xml:space="preserve"> звітному періоді Комісія</w:t>
      </w:r>
      <w:r w:rsidR="00EB6D66" w:rsidRPr="00E722A1">
        <w:rPr>
          <w:rFonts w:ascii="Times New Roman" w:hAnsi="Times New Roman"/>
          <w:bCs/>
          <w:sz w:val="28"/>
          <w:szCs w:val="28"/>
        </w:rPr>
        <w:t xml:space="preserve"> здійснювала контроль за виконанням наступних програм:  </w:t>
      </w:r>
      <w:r w:rsidR="00EB6D66" w:rsidRPr="00E722A1">
        <w:rPr>
          <w:rFonts w:ascii="Times New Roman" w:hAnsi="Times New Roman"/>
          <w:bCs/>
          <w:sz w:val="28"/>
          <w:szCs w:val="28"/>
        </w:rPr>
        <w:tab/>
      </w:r>
    </w:p>
    <w:p w14:paraId="56A8A1C1" w14:textId="77777777" w:rsidR="00EB6D66" w:rsidRPr="00E722A1" w:rsidRDefault="00EB6D66" w:rsidP="00EB6D66">
      <w:pPr>
        <w:tabs>
          <w:tab w:val="left" w:pos="0"/>
        </w:tabs>
        <w:suppressAutoHyphens/>
        <w:spacing w:after="0" w:line="240" w:lineRule="auto"/>
        <w:ind w:firstLine="851"/>
        <w:jc w:val="both"/>
        <w:rPr>
          <w:rFonts w:ascii="Times New Roman" w:hAnsi="Times New Roman"/>
          <w:bCs/>
          <w:sz w:val="28"/>
          <w:szCs w:val="28"/>
        </w:rPr>
      </w:pPr>
      <w:r w:rsidRPr="00E722A1">
        <w:rPr>
          <w:rFonts w:ascii="Times New Roman" w:hAnsi="Times New Roman"/>
          <w:bCs/>
          <w:sz w:val="28"/>
          <w:szCs w:val="28"/>
        </w:rPr>
        <w:t>- міської цільової програми «Здоров’я киян» на 2020−2022 роки;</w:t>
      </w:r>
    </w:p>
    <w:p w14:paraId="1E52443A" w14:textId="77777777" w:rsidR="00EB6D66" w:rsidRPr="00E722A1" w:rsidRDefault="00EB6D66" w:rsidP="00EB6D66">
      <w:pPr>
        <w:tabs>
          <w:tab w:val="left" w:pos="0"/>
        </w:tabs>
        <w:suppressAutoHyphens/>
        <w:spacing w:after="0" w:line="240" w:lineRule="auto"/>
        <w:ind w:firstLine="851"/>
        <w:jc w:val="both"/>
        <w:rPr>
          <w:rFonts w:ascii="Times New Roman" w:hAnsi="Times New Roman"/>
          <w:bCs/>
          <w:sz w:val="28"/>
          <w:szCs w:val="28"/>
        </w:rPr>
      </w:pPr>
      <w:r w:rsidRPr="00E722A1">
        <w:rPr>
          <w:rFonts w:ascii="Times New Roman" w:hAnsi="Times New Roman"/>
          <w:bCs/>
          <w:sz w:val="28"/>
          <w:szCs w:val="28"/>
        </w:rPr>
        <w:t>- міської цільової програми  «Громадське здоров’я» на 2022 - 2025 роки»;</w:t>
      </w:r>
    </w:p>
    <w:p w14:paraId="55103A1D" w14:textId="77777777" w:rsidR="00EB6D66" w:rsidRPr="00E722A1" w:rsidRDefault="00EB6D66" w:rsidP="00EB6D66">
      <w:pPr>
        <w:tabs>
          <w:tab w:val="left" w:pos="0"/>
        </w:tabs>
        <w:suppressAutoHyphens/>
        <w:spacing w:after="0" w:line="240" w:lineRule="auto"/>
        <w:ind w:firstLine="851"/>
        <w:jc w:val="both"/>
        <w:rPr>
          <w:rFonts w:ascii="Times New Roman" w:hAnsi="Times New Roman"/>
          <w:bCs/>
          <w:sz w:val="28"/>
          <w:szCs w:val="28"/>
        </w:rPr>
      </w:pPr>
      <w:r w:rsidRPr="00E722A1">
        <w:rPr>
          <w:rFonts w:ascii="Times New Roman" w:hAnsi="Times New Roman"/>
          <w:bCs/>
          <w:sz w:val="28"/>
          <w:szCs w:val="28"/>
        </w:rPr>
        <w:t>- міської цільової програми «Соціальне партнерство» на 2022 - 2024 роки»;</w:t>
      </w:r>
    </w:p>
    <w:p w14:paraId="6A924A97" w14:textId="77777777" w:rsidR="00EB6D66" w:rsidRPr="00E722A1" w:rsidRDefault="00EB6D66" w:rsidP="00EB6D66">
      <w:pPr>
        <w:tabs>
          <w:tab w:val="left" w:pos="0"/>
        </w:tabs>
        <w:suppressAutoHyphens/>
        <w:spacing w:after="0" w:line="240" w:lineRule="auto"/>
        <w:ind w:firstLine="851"/>
        <w:jc w:val="both"/>
        <w:rPr>
          <w:rFonts w:ascii="Times New Roman" w:hAnsi="Times New Roman"/>
          <w:bCs/>
          <w:sz w:val="28"/>
          <w:szCs w:val="28"/>
        </w:rPr>
      </w:pPr>
      <w:r w:rsidRPr="00E722A1">
        <w:rPr>
          <w:rFonts w:ascii="Times New Roman" w:hAnsi="Times New Roman"/>
          <w:bCs/>
          <w:sz w:val="28"/>
          <w:szCs w:val="28"/>
        </w:rPr>
        <w:t xml:space="preserve">- міської цільової програми </w:t>
      </w:r>
      <w:hyperlink r:id="rId5" w:history="1">
        <w:r w:rsidRPr="00E722A1">
          <w:rPr>
            <w:rFonts w:ascii="Times New Roman" w:hAnsi="Times New Roman"/>
            <w:bCs/>
            <w:sz w:val="28"/>
            <w:szCs w:val="28"/>
          </w:rPr>
          <w:t>«Турбота. Назустріч киянам» на 2022-2024 роки</w:t>
        </w:r>
      </w:hyperlink>
      <w:r w:rsidRPr="00E722A1">
        <w:rPr>
          <w:rFonts w:ascii="Times New Roman" w:hAnsi="Times New Roman"/>
          <w:bCs/>
          <w:sz w:val="28"/>
          <w:szCs w:val="28"/>
        </w:rPr>
        <w:t xml:space="preserve">»; </w:t>
      </w:r>
    </w:p>
    <w:p w14:paraId="09447DD1" w14:textId="77777777" w:rsidR="00EB6D66" w:rsidRPr="00E722A1" w:rsidRDefault="00EB6D66" w:rsidP="00EB6D66">
      <w:pPr>
        <w:tabs>
          <w:tab w:val="left" w:pos="0"/>
        </w:tabs>
        <w:suppressAutoHyphens/>
        <w:spacing w:after="0" w:line="240" w:lineRule="auto"/>
        <w:ind w:firstLine="851"/>
        <w:jc w:val="both"/>
        <w:rPr>
          <w:rFonts w:ascii="Times New Roman" w:hAnsi="Times New Roman"/>
          <w:bCs/>
          <w:sz w:val="28"/>
          <w:szCs w:val="28"/>
        </w:rPr>
      </w:pPr>
      <w:r w:rsidRPr="00E722A1">
        <w:rPr>
          <w:rFonts w:ascii="Times New Roman" w:hAnsi="Times New Roman"/>
          <w:bCs/>
          <w:sz w:val="28"/>
          <w:szCs w:val="28"/>
        </w:rPr>
        <w:t xml:space="preserve">- міської цільової програми «Київ – місто рівних можливостей» на 2022 - 2024 роки». </w:t>
      </w:r>
    </w:p>
    <w:p w14:paraId="1D51924F" w14:textId="4BE2CB9B" w:rsidR="00EB6D66" w:rsidRPr="00E722A1" w:rsidRDefault="00EB6D66" w:rsidP="00EB6D66">
      <w:pPr>
        <w:shd w:val="clear" w:color="auto" w:fill="FFFFFF"/>
        <w:spacing w:after="0" w:line="240" w:lineRule="auto"/>
        <w:ind w:firstLine="851"/>
        <w:jc w:val="both"/>
        <w:rPr>
          <w:rFonts w:ascii="Times New Roman" w:hAnsi="Times New Roman"/>
          <w:bCs/>
          <w:sz w:val="28"/>
          <w:szCs w:val="28"/>
        </w:rPr>
      </w:pPr>
      <w:r w:rsidRPr="00E722A1">
        <w:rPr>
          <w:rFonts w:ascii="Times New Roman" w:hAnsi="Times New Roman"/>
          <w:bCs/>
          <w:sz w:val="28"/>
          <w:szCs w:val="28"/>
        </w:rPr>
        <w:t>З</w:t>
      </w:r>
      <w:r w:rsidR="002F220B">
        <w:rPr>
          <w:rFonts w:ascii="Times New Roman" w:hAnsi="Times New Roman"/>
          <w:bCs/>
          <w:sz w:val="28"/>
          <w:szCs w:val="28"/>
        </w:rPr>
        <w:t>а</w:t>
      </w:r>
      <w:r w:rsidR="0027554A">
        <w:rPr>
          <w:rFonts w:ascii="Times New Roman" w:hAnsi="Times New Roman"/>
          <w:bCs/>
          <w:sz w:val="28"/>
          <w:szCs w:val="28"/>
        </w:rPr>
        <w:t xml:space="preserve"> звітний період опрацьовано 1000</w:t>
      </w:r>
      <w:r w:rsidRPr="00E722A1">
        <w:rPr>
          <w:rFonts w:ascii="Times New Roman" w:hAnsi="Times New Roman"/>
          <w:bCs/>
          <w:sz w:val="28"/>
          <w:szCs w:val="28"/>
        </w:rPr>
        <w:t xml:space="preserve"> одиниць вхідної кореспонденції (доручень Київського міського голови, заступника міського голови – секретаря Київської міської ради, звернень структурних підрозділів виконавчого органу Київської міської ради (Київської міської державної адміністрації), листів, звернень громадян та юридичних осіб, громадських та благодійних організацій тощо). За результатами розгляду</w:t>
      </w:r>
      <w:r w:rsidR="0027554A">
        <w:rPr>
          <w:rFonts w:ascii="Times New Roman" w:hAnsi="Times New Roman"/>
          <w:bCs/>
          <w:sz w:val="28"/>
          <w:szCs w:val="28"/>
        </w:rPr>
        <w:t xml:space="preserve"> підготовлено та відправлено 280</w:t>
      </w:r>
      <w:r w:rsidRPr="00E722A1">
        <w:rPr>
          <w:rFonts w:ascii="Times New Roman" w:hAnsi="Times New Roman"/>
          <w:bCs/>
          <w:sz w:val="28"/>
          <w:szCs w:val="28"/>
        </w:rPr>
        <w:t xml:space="preserve"> одиниць вихідної кореспонденції.</w:t>
      </w:r>
    </w:p>
    <w:sectPr w:rsidR="00EB6D66" w:rsidRPr="00E722A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Device Font 10cpi"/>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Liberation Sans">
    <w:altName w:val="Arial"/>
    <w:charset w:val="00"/>
    <w:family w:val="swiss"/>
    <w:pitch w:val="variable"/>
    <w:sig w:usb0="00000203" w:usb1="00000000" w:usb2="00000000" w:usb3="00000000" w:csb0="00000005" w:csb1="00000000"/>
  </w:font>
  <w:font w:name="Mangal">
    <w:altName w:val="Courier New"/>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5671"/>
        </w:tabs>
        <w:ind w:left="6103" w:hanging="432"/>
      </w:pPr>
    </w:lvl>
    <w:lvl w:ilvl="1">
      <w:start w:val="1"/>
      <w:numFmt w:val="none"/>
      <w:pStyle w:val="2"/>
      <w:suff w:val="nothing"/>
      <w:lvlText w:val=""/>
      <w:lvlJc w:val="left"/>
      <w:pPr>
        <w:tabs>
          <w:tab w:val="num" w:pos="5671"/>
        </w:tabs>
        <w:ind w:left="6247" w:hanging="576"/>
      </w:pPr>
    </w:lvl>
    <w:lvl w:ilvl="2">
      <w:start w:val="1"/>
      <w:numFmt w:val="none"/>
      <w:pStyle w:val="3"/>
      <w:suff w:val="nothing"/>
      <w:lvlText w:val=""/>
      <w:lvlJc w:val="left"/>
      <w:pPr>
        <w:tabs>
          <w:tab w:val="num" w:pos="5671"/>
        </w:tabs>
        <w:ind w:left="6391" w:hanging="720"/>
      </w:pPr>
    </w:lvl>
    <w:lvl w:ilvl="3">
      <w:start w:val="1"/>
      <w:numFmt w:val="none"/>
      <w:suff w:val="nothing"/>
      <w:lvlText w:val=""/>
      <w:lvlJc w:val="left"/>
      <w:pPr>
        <w:tabs>
          <w:tab w:val="num" w:pos="5671"/>
        </w:tabs>
        <w:ind w:left="5671" w:firstLine="0"/>
      </w:pPr>
    </w:lvl>
    <w:lvl w:ilvl="4">
      <w:start w:val="1"/>
      <w:numFmt w:val="none"/>
      <w:suff w:val="nothing"/>
      <w:lvlText w:val=""/>
      <w:lvlJc w:val="left"/>
      <w:pPr>
        <w:tabs>
          <w:tab w:val="num" w:pos="5671"/>
        </w:tabs>
        <w:ind w:left="5671" w:firstLine="0"/>
      </w:pPr>
    </w:lvl>
    <w:lvl w:ilvl="5">
      <w:start w:val="1"/>
      <w:numFmt w:val="none"/>
      <w:suff w:val="nothing"/>
      <w:lvlText w:val=""/>
      <w:lvlJc w:val="left"/>
      <w:pPr>
        <w:tabs>
          <w:tab w:val="num" w:pos="5671"/>
        </w:tabs>
        <w:ind w:left="5671" w:firstLine="0"/>
      </w:pPr>
    </w:lvl>
    <w:lvl w:ilvl="6">
      <w:start w:val="1"/>
      <w:numFmt w:val="none"/>
      <w:suff w:val="nothing"/>
      <w:lvlText w:val=""/>
      <w:lvlJc w:val="left"/>
      <w:pPr>
        <w:tabs>
          <w:tab w:val="num" w:pos="5671"/>
        </w:tabs>
        <w:ind w:left="5671" w:firstLine="0"/>
      </w:pPr>
    </w:lvl>
    <w:lvl w:ilvl="7">
      <w:start w:val="1"/>
      <w:numFmt w:val="none"/>
      <w:suff w:val="nothing"/>
      <w:lvlText w:val=""/>
      <w:lvlJc w:val="left"/>
      <w:pPr>
        <w:tabs>
          <w:tab w:val="num" w:pos="5671"/>
        </w:tabs>
        <w:ind w:left="5671" w:firstLine="0"/>
      </w:pPr>
    </w:lvl>
    <w:lvl w:ilvl="8">
      <w:start w:val="1"/>
      <w:numFmt w:val="none"/>
      <w:suff w:val="nothing"/>
      <w:lvlText w:val=""/>
      <w:lvlJc w:val="left"/>
      <w:pPr>
        <w:tabs>
          <w:tab w:val="num" w:pos="5671"/>
        </w:tabs>
        <w:ind w:left="5671" w:firstLine="0"/>
      </w:pPr>
    </w:lvl>
  </w:abstractNum>
  <w:abstractNum w:abstractNumId="1" w15:restartNumberingAfterBreak="0">
    <w:nsid w:val="0F5F5835"/>
    <w:multiLevelType w:val="multilevel"/>
    <w:tmpl w:val="8AAC59B4"/>
    <w:lvl w:ilvl="0">
      <w:start w:val="1"/>
      <w:numFmt w:val="decimal"/>
      <w:lvlText w:val="%1."/>
      <w:lvlJc w:val="left"/>
      <w:pPr>
        <w:ind w:left="432" w:hanging="432"/>
      </w:pPr>
    </w:lvl>
    <w:lvl w:ilvl="1">
      <w:start w:val="1"/>
      <w:numFmt w:val="decimal"/>
      <w:lvlText w:val="%1.%2."/>
      <w:lvlJc w:val="left"/>
      <w:pPr>
        <w:ind w:left="1146" w:hanging="720"/>
      </w:pPr>
      <w:rPr>
        <w:rFonts w:ascii="Times New Roman" w:hAnsi="Times New Roman" w:cs="Times New Roman" w:hint="default"/>
        <w:i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131D7970"/>
    <w:multiLevelType w:val="multilevel"/>
    <w:tmpl w:val="008C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1004"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A1F"/>
    <w:rsid w:val="0004250B"/>
    <w:rsid w:val="000C42A0"/>
    <w:rsid w:val="000C7F63"/>
    <w:rsid w:val="000D3A7D"/>
    <w:rsid w:val="0027554A"/>
    <w:rsid w:val="002B5A1F"/>
    <w:rsid w:val="002F220B"/>
    <w:rsid w:val="00403499"/>
    <w:rsid w:val="006D3FD0"/>
    <w:rsid w:val="00825C94"/>
    <w:rsid w:val="0085582D"/>
    <w:rsid w:val="008A401F"/>
    <w:rsid w:val="008A59BF"/>
    <w:rsid w:val="00A25B88"/>
    <w:rsid w:val="00CC5C51"/>
    <w:rsid w:val="00CF73D4"/>
    <w:rsid w:val="00D14362"/>
    <w:rsid w:val="00E53E1E"/>
    <w:rsid w:val="00E722A1"/>
    <w:rsid w:val="00EB6D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28D8D"/>
  <w15:chartTrackingRefBased/>
  <w15:docId w15:val="{82F23492-6E3C-48B6-80B5-E301AA5E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2A0"/>
    <w:pPr>
      <w:spacing w:line="254" w:lineRule="auto"/>
    </w:pPr>
    <w:rPr>
      <w:rFonts w:ascii="Calibri" w:eastAsia="Calibri" w:hAnsi="Calibri" w:cs="Times New Roman"/>
    </w:rPr>
  </w:style>
  <w:style w:type="paragraph" w:styleId="1">
    <w:name w:val="heading 1"/>
    <w:basedOn w:val="a"/>
    <w:next w:val="a0"/>
    <w:link w:val="10"/>
    <w:qFormat/>
    <w:rsid w:val="00CC5C51"/>
    <w:pPr>
      <w:keepNext/>
      <w:numPr>
        <w:numId w:val="2"/>
      </w:numPr>
      <w:suppressAutoHyphens/>
      <w:spacing w:before="240" w:after="120" w:line="240" w:lineRule="auto"/>
      <w:jc w:val="both"/>
      <w:outlineLvl w:val="0"/>
    </w:pPr>
    <w:rPr>
      <w:rFonts w:ascii="Courier New" w:eastAsia="Wingdings" w:hAnsi="Courier New" w:cs="Symbol"/>
      <w:b/>
      <w:bCs/>
      <w:sz w:val="36"/>
      <w:szCs w:val="36"/>
      <w:lang w:eastAsia="zh-CN"/>
    </w:rPr>
  </w:style>
  <w:style w:type="paragraph" w:styleId="2">
    <w:name w:val="heading 2"/>
    <w:basedOn w:val="a"/>
    <w:next w:val="a0"/>
    <w:link w:val="20"/>
    <w:uiPriority w:val="99"/>
    <w:qFormat/>
    <w:rsid w:val="00CC5C51"/>
    <w:pPr>
      <w:keepNext/>
      <w:numPr>
        <w:ilvl w:val="1"/>
        <w:numId w:val="2"/>
      </w:numPr>
      <w:suppressAutoHyphens/>
      <w:spacing w:before="200" w:after="120" w:line="240" w:lineRule="auto"/>
      <w:jc w:val="both"/>
      <w:outlineLvl w:val="1"/>
    </w:pPr>
    <w:rPr>
      <w:rFonts w:ascii="Courier New" w:eastAsia="Wingdings" w:hAnsi="Courier New" w:cs="Liberation Sans"/>
      <w:b/>
      <w:bCs/>
      <w:sz w:val="32"/>
      <w:szCs w:val="32"/>
      <w:lang w:eastAsia="zh-CN"/>
    </w:rPr>
  </w:style>
  <w:style w:type="paragraph" w:styleId="3">
    <w:name w:val="heading 3"/>
    <w:basedOn w:val="a"/>
    <w:next w:val="a0"/>
    <w:link w:val="30"/>
    <w:qFormat/>
    <w:rsid w:val="00CC5C51"/>
    <w:pPr>
      <w:keepNext/>
      <w:numPr>
        <w:ilvl w:val="2"/>
        <w:numId w:val="2"/>
      </w:numPr>
      <w:suppressAutoHyphens/>
      <w:spacing w:before="140" w:after="120" w:line="240" w:lineRule="auto"/>
      <w:jc w:val="both"/>
      <w:outlineLvl w:val="2"/>
    </w:pPr>
    <w:rPr>
      <w:rFonts w:ascii="Courier New" w:eastAsia="Wingdings" w:hAnsi="Courier New" w:cs="Symbol"/>
      <w:b/>
      <w:bCs/>
      <w:sz w:val="28"/>
      <w:szCs w:val="28"/>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unhideWhenUsed/>
    <w:rsid w:val="000C42A0"/>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Strong"/>
    <w:basedOn w:val="a1"/>
    <w:uiPriority w:val="22"/>
    <w:qFormat/>
    <w:rsid w:val="000C42A0"/>
    <w:rPr>
      <w:b/>
      <w:bCs/>
    </w:rPr>
  </w:style>
  <w:style w:type="paragraph" w:styleId="a6">
    <w:name w:val="List Paragraph"/>
    <w:basedOn w:val="a"/>
    <w:uiPriority w:val="34"/>
    <w:qFormat/>
    <w:rsid w:val="000C42A0"/>
    <w:pPr>
      <w:ind w:left="720"/>
      <w:contextualSpacing/>
    </w:pPr>
  </w:style>
  <w:style w:type="character" w:customStyle="1" w:styleId="10">
    <w:name w:val="Заголовок 1 Знак"/>
    <w:basedOn w:val="a1"/>
    <w:link w:val="1"/>
    <w:rsid w:val="00CC5C51"/>
    <w:rPr>
      <w:rFonts w:ascii="Courier New" w:eastAsia="Wingdings" w:hAnsi="Courier New" w:cs="Symbol"/>
      <w:b/>
      <w:bCs/>
      <w:sz w:val="36"/>
      <w:szCs w:val="36"/>
      <w:lang w:eastAsia="zh-CN"/>
    </w:rPr>
  </w:style>
  <w:style w:type="character" w:customStyle="1" w:styleId="20">
    <w:name w:val="Заголовок 2 Знак"/>
    <w:basedOn w:val="a1"/>
    <w:link w:val="2"/>
    <w:uiPriority w:val="99"/>
    <w:rsid w:val="00CC5C51"/>
    <w:rPr>
      <w:rFonts w:ascii="Courier New" w:eastAsia="Wingdings" w:hAnsi="Courier New" w:cs="Liberation Sans"/>
      <w:b/>
      <w:bCs/>
      <w:sz w:val="32"/>
      <w:szCs w:val="32"/>
      <w:lang w:eastAsia="zh-CN"/>
    </w:rPr>
  </w:style>
  <w:style w:type="character" w:customStyle="1" w:styleId="30">
    <w:name w:val="Заголовок 3 Знак"/>
    <w:basedOn w:val="a1"/>
    <w:link w:val="3"/>
    <w:rsid w:val="00CC5C51"/>
    <w:rPr>
      <w:rFonts w:ascii="Courier New" w:eastAsia="Wingdings" w:hAnsi="Courier New" w:cs="Symbol"/>
      <w:b/>
      <w:bCs/>
      <w:sz w:val="28"/>
      <w:szCs w:val="28"/>
      <w:lang w:eastAsia="zh-CN"/>
    </w:rPr>
  </w:style>
  <w:style w:type="character" w:customStyle="1" w:styleId="WW8Num1z0">
    <w:name w:val="WW8Num1z0"/>
    <w:rsid w:val="00CC5C51"/>
  </w:style>
  <w:style w:type="paragraph" w:styleId="a0">
    <w:name w:val="Body Text"/>
    <w:basedOn w:val="a"/>
    <w:link w:val="a7"/>
    <w:uiPriority w:val="99"/>
    <w:semiHidden/>
    <w:unhideWhenUsed/>
    <w:rsid w:val="00CC5C51"/>
    <w:pPr>
      <w:spacing w:after="120"/>
    </w:pPr>
  </w:style>
  <w:style w:type="character" w:customStyle="1" w:styleId="a7">
    <w:name w:val="Основний текст Знак"/>
    <w:basedOn w:val="a1"/>
    <w:link w:val="a0"/>
    <w:uiPriority w:val="99"/>
    <w:semiHidden/>
    <w:rsid w:val="00CC5C51"/>
    <w:rPr>
      <w:rFonts w:ascii="Calibri" w:eastAsia="Calibri" w:hAnsi="Calibri" w:cs="Times New Roman"/>
    </w:rPr>
  </w:style>
  <w:style w:type="paragraph" w:customStyle="1" w:styleId="Standard">
    <w:name w:val="Standard"/>
    <w:rsid w:val="00CC5C51"/>
    <w:pPr>
      <w:suppressAutoHyphens/>
      <w:spacing w:after="0" w:line="240" w:lineRule="auto"/>
      <w:ind w:firstLine="720"/>
      <w:jc w:val="both"/>
    </w:pPr>
    <w:rPr>
      <w:rFonts w:ascii="Liberation Sans" w:eastAsia="Mangal" w:hAnsi="Liberation Sans" w:cs="Liberation Sans"/>
      <w:kern w:val="2"/>
      <w:sz w:val="28"/>
      <w:szCs w:val="20"/>
      <w:lang w:eastAsia="zh-CN"/>
    </w:rPr>
  </w:style>
  <w:style w:type="paragraph" w:customStyle="1" w:styleId="docdata">
    <w:name w:val="docdata"/>
    <w:aliases w:val="docy,v5,16820,baiaagaaboqcaaadotoaaax7pwaaaaaaaaaaaaaaaaaaaaaaaaaaaaaaaaaaaaaaaaaaaaaaaaaaaaaaaaaaaaaaaaaaaaaaaaaaaaaaaaaaaaaaaaaaaaaaaaaaaaaaaaaaaaaaaaaaaaaaaaaaaaaaaaaaaaaaaaaaaaaaaaaaaaaaaaaaaaaaaaaaaaaaaaaaaaaaaaaaaaaaaaaaaaaaaaaaaaaaaaaaaaa"/>
    <w:basedOn w:val="a"/>
    <w:rsid w:val="000C7F63"/>
    <w:pPr>
      <w:spacing w:before="100" w:beforeAutospacing="1" w:after="100" w:afterAutospacing="1" w:line="240" w:lineRule="auto"/>
    </w:pPr>
    <w:rPr>
      <w:rFonts w:ascii="Times New Roman" w:eastAsia="Times New Roman" w:hAnsi="Times New Roman"/>
      <w:sz w:val="24"/>
      <w:szCs w:val="24"/>
      <w:lang w:eastAsia="uk-UA"/>
    </w:rPr>
  </w:style>
  <w:style w:type="paragraph" w:styleId="a8">
    <w:name w:val="Balloon Text"/>
    <w:basedOn w:val="a"/>
    <w:link w:val="a9"/>
    <w:uiPriority w:val="99"/>
    <w:semiHidden/>
    <w:unhideWhenUsed/>
    <w:rsid w:val="0027554A"/>
    <w:pPr>
      <w:spacing w:after="0" w:line="240" w:lineRule="auto"/>
    </w:pPr>
    <w:rPr>
      <w:rFonts w:ascii="Segoe UI" w:hAnsi="Segoe UI" w:cs="Segoe UI"/>
      <w:sz w:val="18"/>
      <w:szCs w:val="18"/>
    </w:rPr>
  </w:style>
  <w:style w:type="character" w:customStyle="1" w:styleId="a9">
    <w:name w:val="Текст у виносці Знак"/>
    <w:basedOn w:val="a1"/>
    <w:link w:val="a8"/>
    <w:uiPriority w:val="99"/>
    <w:semiHidden/>
    <w:rsid w:val="0027554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798407">
      <w:bodyDiv w:val="1"/>
      <w:marLeft w:val="0"/>
      <w:marRight w:val="0"/>
      <w:marTop w:val="0"/>
      <w:marBottom w:val="0"/>
      <w:divBdr>
        <w:top w:val="none" w:sz="0" w:space="0" w:color="auto"/>
        <w:left w:val="none" w:sz="0" w:space="0" w:color="auto"/>
        <w:bottom w:val="none" w:sz="0" w:space="0" w:color="auto"/>
        <w:right w:val="none" w:sz="0" w:space="0" w:color="auto"/>
      </w:divBdr>
    </w:div>
    <w:div w:id="909190631">
      <w:bodyDiv w:val="1"/>
      <w:marLeft w:val="0"/>
      <w:marRight w:val="0"/>
      <w:marTop w:val="0"/>
      <w:marBottom w:val="0"/>
      <w:divBdr>
        <w:top w:val="none" w:sz="0" w:space="0" w:color="auto"/>
        <w:left w:val="none" w:sz="0" w:space="0" w:color="auto"/>
        <w:bottom w:val="none" w:sz="0" w:space="0" w:color="auto"/>
        <w:right w:val="none" w:sz="0" w:space="0" w:color="auto"/>
      </w:divBdr>
    </w:div>
    <w:div w:id="944918451">
      <w:bodyDiv w:val="1"/>
      <w:marLeft w:val="0"/>
      <w:marRight w:val="0"/>
      <w:marTop w:val="0"/>
      <w:marBottom w:val="0"/>
      <w:divBdr>
        <w:top w:val="none" w:sz="0" w:space="0" w:color="auto"/>
        <w:left w:val="none" w:sz="0" w:space="0" w:color="auto"/>
        <w:bottom w:val="none" w:sz="0" w:space="0" w:color="auto"/>
        <w:right w:val="none" w:sz="0" w:space="0" w:color="auto"/>
      </w:divBdr>
    </w:div>
    <w:div w:id="965813892">
      <w:bodyDiv w:val="1"/>
      <w:marLeft w:val="0"/>
      <w:marRight w:val="0"/>
      <w:marTop w:val="0"/>
      <w:marBottom w:val="0"/>
      <w:divBdr>
        <w:top w:val="none" w:sz="0" w:space="0" w:color="auto"/>
        <w:left w:val="none" w:sz="0" w:space="0" w:color="auto"/>
        <w:bottom w:val="none" w:sz="0" w:space="0" w:color="auto"/>
        <w:right w:val="none" w:sz="0" w:space="0" w:color="auto"/>
      </w:divBdr>
    </w:div>
    <w:div w:id="1317493640">
      <w:bodyDiv w:val="1"/>
      <w:marLeft w:val="0"/>
      <w:marRight w:val="0"/>
      <w:marTop w:val="0"/>
      <w:marBottom w:val="0"/>
      <w:divBdr>
        <w:top w:val="none" w:sz="0" w:space="0" w:color="auto"/>
        <w:left w:val="none" w:sz="0" w:space="0" w:color="auto"/>
        <w:bottom w:val="none" w:sz="0" w:space="0" w:color="auto"/>
        <w:right w:val="none" w:sz="0" w:space="0" w:color="auto"/>
      </w:divBdr>
    </w:div>
    <w:div w:id="189924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sp.kyivcity.gov.ua/files/2021/11/23/rishprozatv2726_2767.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8749</Words>
  <Characters>4988</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CUBE</dc:creator>
  <cp:keywords/>
  <dc:description/>
  <cp:lastModifiedBy>Бойко Марія Володимирівна</cp:lastModifiedBy>
  <cp:revision>2</cp:revision>
  <cp:lastPrinted>2022-12-29T13:58:00Z</cp:lastPrinted>
  <dcterms:created xsi:type="dcterms:W3CDTF">2022-12-29T14:05:00Z</dcterms:created>
  <dcterms:modified xsi:type="dcterms:W3CDTF">2022-12-29T14:05:00Z</dcterms:modified>
</cp:coreProperties>
</file>