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522" w:rsidRPr="00C825BC" w:rsidRDefault="00686522" w:rsidP="00686522">
      <w:pPr>
        <w:widowControl w:val="0"/>
        <w:suppressAutoHyphens/>
        <w:spacing w:after="0" w:line="240" w:lineRule="auto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C825BC">
        <w:rPr>
          <w:rFonts w:ascii="Calibri" w:eastAsia="Calibri" w:hAnsi="Calibri" w:cs="Times New Roman"/>
          <w:noProof/>
          <w:color w:val="000000"/>
          <w:lang w:eastAsia="uk-UA"/>
        </w:rPr>
        <w:drawing>
          <wp:anchor distT="0" distB="0" distL="114935" distR="114935" simplePos="0" relativeHeight="251659264" behindDoc="0" locked="0" layoutInCell="1" allowOverlap="1" wp14:anchorId="11C7DE29" wp14:editId="3BA27B86">
            <wp:simplePos x="0" y="0"/>
            <wp:positionH relativeFrom="margin">
              <wp:align>center</wp:align>
            </wp:positionH>
            <wp:positionV relativeFrom="paragraph">
              <wp:posOffset>40005</wp:posOffset>
            </wp:positionV>
            <wp:extent cx="530860" cy="705485"/>
            <wp:effectExtent l="0" t="0" r="254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86522" w:rsidRPr="00C825BC" w:rsidRDefault="00686522" w:rsidP="00686522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686522" w:rsidRPr="00C825BC" w:rsidRDefault="00686522" w:rsidP="00686522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C825B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C825B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C825B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686522" w:rsidRPr="00C825BC" w:rsidRDefault="004674A8" w:rsidP="00686522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eastAsia="zh-CN"/>
        </w:rPr>
      </w:pPr>
      <w:bookmarkStart w:id="0" w:name="_GoBack"/>
      <w:r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Х</w:t>
      </w:r>
      <w:r w:rsidR="00686522" w:rsidRPr="00C825BC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 xml:space="preserve"> </w:t>
      </w:r>
      <w:bookmarkEnd w:id="0"/>
      <w:r w:rsidR="00686522" w:rsidRPr="00C825BC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СКЛИКАННЯ</w:t>
      </w:r>
    </w:p>
    <w:p w:rsidR="00686522" w:rsidRPr="00C825BC" w:rsidRDefault="00686522" w:rsidP="00686522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686522" w:rsidRPr="00C825BC" w:rsidRDefault="00686522" w:rsidP="00686522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СУСПІЛЬНИХ КОМУНІКАЦІЙ</w:t>
      </w:r>
    </w:p>
    <w:p w:rsidR="00686522" w:rsidRPr="00071290" w:rsidRDefault="00686522" w:rsidP="00686522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r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      </w:t>
      </w:r>
      <w:proofErr w:type="spellStart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686522" w:rsidRPr="00C825BC" w:rsidRDefault="00686522" w:rsidP="00686522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86522" w:rsidRDefault="00686522" w:rsidP="00686522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86522" w:rsidRPr="00BA3A31" w:rsidRDefault="00686522" w:rsidP="00686522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Протокол №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2/3</w:t>
      </w:r>
      <w:r w:rsidRPr="00BA3A3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686522" w:rsidRPr="00C825BC" w:rsidRDefault="00BA3A31" w:rsidP="0068652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позачергового </w:t>
      </w:r>
      <w:r w:rsidR="00686522"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засідання постійної комісії Київської міської ради</w:t>
      </w:r>
    </w:p>
    <w:p w:rsidR="00686522" w:rsidRPr="00C825BC" w:rsidRDefault="00686522" w:rsidP="00686522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ризму та суспільних комунікацій 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(Комісії)</w:t>
      </w:r>
    </w:p>
    <w:p w:rsidR="00686522" w:rsidRPr="00C825BC" w:rsidRDefault="00686522" w:rsidP="00686522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86522" w:rsidRPr="00071290" w:rsidRDefault="00BA3A31" w:rsidP="0068652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29</w:t>
      </w:r>
      <w:r w:rsidR="006F5C1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.04</w:t>
      </w:r>
      <w:r w:rsidR="0068652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.2021</w:t>
      </w:r>
    </w:p>
    <w:p w:rsidR="00686522" w:rsidRPr="00C825BC" w:rsidRDefault="00686522" w:rsidP="0068652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686522" w:rsidRPr="00C825BC" w:rsidRDefault="00686522" w:rsidP="0068652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233B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9233B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9233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Київська міська рада, м. Киї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в, вул. Хрещатик, 36, к. 1017 (10</w:t>
      </w:r>
      <w:r w:rsidRPr="009233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-й поверх),</w:t>
      </w:r>
      <w:r w:rsidR="006F5C18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початок засідання – 15.3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</w:t>
      </w:r>
      <w:r w:rsidRPr="009233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686522" w:rsidRPr="00C825BC" w:rsidRDefault="00686522" w:rsidP="0068652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686522" w:rsidRDefault="00686522" w:rsidP="0068652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4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</w:t>
      </w:r>
      <w:r w:rsidRPr="00C825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ради.</w:t>
      </w:r>
    </w:p>
    <w:p w:rsidR="00686522" w:rsidRDefault="00686522" w:rsidP="00686522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Склад Комісії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(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затверджений </w:t>
      </w:r>
      <w:r w:rsidRPr="00E236A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рішення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м </w:t>
      </w:r>
      <w:r w:rsidRPr="00E236A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Київської м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іської ради від 08.12.2020 № 8/8): </w:t>
      </w:r>
    </w:p>
    <w:p w:rsidR="00686522" w:rsidRDefault="00686522" w:rsidP="00686522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Комісії; </w:t>
      </w:r>
    </w:p>
    <w:p w:rsidR="00686522" w:rsidRDefault="00686522" w:rsidP="00686522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Самолудченко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Олеся Анатоліївна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заступник голови Комісії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;</w:t>
      </w:r>
    </w:p>
    <w:p w:rsidR="00686522" w:rsidRDefault="00686522" w:rsidP="00686522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Андрусишин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Володимир Йосифович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– секретар  Комісії; </w:t>
      </w:r>
    </w:p>
    <w:p w:rsidR="00686522" w:rsidRDefault="00686522" w:rsidP="00686522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Сулига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Юрій Анатолійович – член Комісії.</w:t>
      </w:r>
    </w:p>
    <w:p w:rsidR="00686522" w:rsidRPr="00E236AA" w:rsidRDefault="00686522" w:rsidP="00686522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</w:p>
    <w:p w:rsidR="00686522" w:rsidRPr="004A4FB3" w:rsidRDefault="00686522" w:rsidP="0068652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A4FB3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2</w:t>
      </w:r>
      <w:r w:rsidRPr="004A4FB3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4A4FB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686522" w:rsidRPr="004A4FB3" w:rsidRDefault="00686522" w:rsidP="0068652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4A4FB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4A4FB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4A4FB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Комісії, головуюча;</w:t>
      </w:r>
    </w:p>
    <w:p w:rsidR="00686522" w:rsidRPr="004A4FB3" w:rsidRDefault="00686522" w:rsidP="0068652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Андрусишин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Володимир Йосифович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– 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секретар Комісії.</w:t>
      </w:r>
    </w:p>
    <w:p w:rsidR="00686522" w:rsidRPr="004A4FB3" w:rsidRDefault="00686522" w:rsidP="0068652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686522" w:rsidRPr="004A4FB3" w:rsidRDefault="00686522" w:rsidP="0068652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A4FB3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>Відсутні: 2</w:t>
      </w:r>
      <w:r w:rsidRPr="004A4FB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депутати</w:t>
      </w:r>
      <w:r w:rsidRPr="004A4FB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ради, члени Комісії:</w:t>
      </w:r>
    </w:p>
    <w:p w:rsidR="00686522" w:rsidRDefault="00686522" w:rsidP="0068652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Самолудченко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Олеся Анатоліївна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заступник голови Комісії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; </w:t>
      </w:r>
    </w:p>
    <w:p w:rsidR="00686522" w:rsidRDefault="00686522" w:rsidP="0068652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Сулига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Юрій Анатолійович – член Комісії.</w:t>
      </w:r>
    </w:p>
    <w:p w:rsidR="00686522" w:rsidRDefault="00686522" w:rsidP="00686522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86522" w:rsidRDefault="00686522" w:rsidP="006F5C18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AD0557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  <w:r w:rsidRPr="00AD055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27707" w:rsidRDefault="00927707" w:rsidP="00927707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РАДОВА Марина Сергіївна – начальник Управління туризму та промоцій </w:t>
      </w:r>
      <w:r w:rsidRPr="00AD0557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:rsidR="00927707" w:rsidRDefault="00927707" w:rsidP="00927707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МЕЛЬНИЧУК Наталія Юріївна – начальник відділу культури Дарницької районної в </w:t>
      </w:r>
      <w:r w:rsidR="00326159">
        <w:rPr>
          <w:rFonts w:ascii="Times New Roman" w:eastAsia="Calibri" w:hAnsi="Times New Roman" w:cs="Times New Roman"/>
          <w:sz w:val="28"/>
          <w:szCs w:val="28"/>
        </w:rPr>
        <w:t>місті Києві державної адміністр</w:t>
      </w:r>
      <w:r>
        <w:rPr>
          <w:rFonts w:ascii="Times New Roman" w:eastAsia="Calibri" w:hAnsi="Times New Roman" w:cs="Times New Roman"/>
          <w:sz w:val="28"/>
          <w:szCs w:val="28"/>
        </w:rPr>
        <w:t>ації;</w:t>
      </w:r>
    </w:p>
    <w:p w:rsidR="00326159" w:rsidRPr="00AD0557" w:rsidRDefault="00326159" w:rsidP="00927707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БАРАШКІН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Даніїл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Костянтинович – виконуючий обов’язки директора комунального підприємства «Туристично-інформаційний центр»;</w:t>
      </w:r>
    </w:p>
    <w:p w:rsidR="00323005" w:rsidRPr="00323005" w:rsidRDefault="00323005" w:rsidP="006F5C18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86522" w:rsidRPr="00AD0557" w:rsidRDefault="00686522" w:rsidP="0068652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055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РОГОВЕЦЬ Ніна Леонідівна –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AD0557">
        <w:rPr>
          <w:rFonts w:ascii="Times New Roman" w:eastAsia="Calibri" w:hAnsi="Times New Roman" w:cs="Times New Roman"/>
          <w:sz w:val="28"/>
          <w:szCs w:val="28"/>
        </w:rPr>
        <w:t>помічник-кон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сультант депутата Київської міської </w:t>
      </w:r>
      <w:r w:rsidRPr="00AD0557">
        <w:rPr>
          <w:rFonts w:ascii="Times New Roman" w:eastAsia="Calibri" w:hAnsi="Times New Roman" w:cs="Times New Roman"/>
          <w:sz w:val="28"/>
          <w:szCs w:val="28"/>
        </w:rPr>
        <w:t>ради МУХИ В.В.;</w:t>
      </w:r>
    </w:p>
    <w:p w:rsidR="00686522" w:rsidRPr="00AD0557" w:rsidRDefault="00686522" w:rsidP="0068652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0557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AD055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</w:t>
      </w:r>
      <w:r w:rsidRPr="00AD055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діяльності постійних комісій Київської міської ради, </w:t>
      </w:r>
      <w:r w:rsidRPr="00AD055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:rsidR="00686522" w:rsidRDefault="00686522" w:rsidP="00686522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D055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етяна Іванівна – </w:t>
      </w:r>
      <w:r w:rsidRPr="00AD055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заступник начальника управління забезпечення діяльності постійних комісій</w:t>
      </w:r>
      <w:r w:rsidRPr="00AD055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AD055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AD055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 суспільних комунікацій.</w:t>
      </w:r>
    </w:p>
    <w:p w:rsidR="00686522" w:rsidRDefault="00686522" w:rsidP="00686522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686522" w:rsidRDefault="00686522" w:rsidP="00686522">
      <w:pPr>
        <w:widowControl w:val="0"/>
        <w:suppressAutoHyphens/>
        <w:autoSpaceDN w:val="0"/>
        <w:snapToGrid w:val="0"/>
        <w:spacing w:after="0" w:line="240" w:lineRule="auto"/>
        <w:ind w:firstLine="708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:rsidR="00323005" w:rsidRDefault="00323005" w:rsidP="00686522">
      <w:pPr>
        <w:widowControl w:val="0"/>
        <w:suppressAutoHyphens/>
        <w:autoSpaceDN w:val="0"/>
        <w:snapToGrid w:val="0"/>
        <w:spacing w:after="0" w:line="240" w:lineRule="auto"/>
        <w:ind w:firstLine="708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323005" w:rsidRPr="00251571" w:rsidRDefault="00323005" w:rsidP="00251571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381465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 графік роботи Комісії.</w:t>
      </w:r>
    </w:p>
    <w:p w:rsidR="00323005" w:rsidRPr="00251571" w:rsidRDefault="00323005" w:rsidP="00323005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381465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Затвердження плану роботи Комісії на 2021 рік з підготовки та внесення на розгляд пленарних засідань сесій Київської міської ради ІХ скликання </w:t>
      </w:r>
      <w:proofErr w:type="spellStart"/>
      <w:r w:rsidRPr="00381465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проєктів</w:t>
      </w:r>
      <w:proofErr w:type="spellEnd"/>
      <w:r w:rsidRPr="00381465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рішень Київської міської ради.</w:t>
      </w:r>
    </w:p>
    <w:p w:rsidR="00323005" w:rsidRPr="00251571" w:rsidRDefault="00323005" w:rsidP="00323005">
      <w:pPr>
        <w:pStyle w:val="a3"/>
        <w:numPr>
          <w:ilvl w:val="0"/>
          <w:numId w:val="1"/>
        </w:numPr>
        <w:spacing w:after="0" w:line="240" w:lineRule="atLeast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81465">
        <w:rPr>
          <w:rFonts w:ascii="Times New Roman" w:hAnsi="Times New Roman" w:cs="Times New Roman"/>
          <w:sz w:val="28"/>
          <w:szCs w:val="28"/>
        </w:rPr>
        <w:t>Про графік особистого прийому громадян головою Комісії.</w:t>
      </w:r>
    </w:p>
    <w:p w:rsidR="00323005" w:rsidRPr="00251571" w:rsidRDefault="00323005" w:rsidP="00323005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465">
        <w:rPr>
          <w:rFonts w:ascii="Times New Roman" w:hAnsi="Times New Roman" w:cs="Times New Roman"/>
          <w:sz w:val="28"/>
          <w:szCs w:val="28"/>
        </w:rPr>
        <w:t>Про надання пропозицій депутатів – членів Комісії до Положення про постійні комісії Київської міської ради, затвердженого рішенням Київської міської ради від 19 червня 2014 року №9/9.</w:t>
      </w:r>
    </w:p>
    <w:p w:rsidR="00323005" w:rsidRPr="00381465" w:rsidRDefault="00323005" w:rsidP="00323005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465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81465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381465">
        <w:rPr>
          <w:rFonts w:ascii="Times New Roman" w:hAnsi="Times New Roman" w:cs="Times New Roman"/>
          <w:b/>
          <w:sz w:val="28"/>
          <w:szCs w:val="28"/>
        </w:rPr>
        <w:t xml:space="preserve"> рішення Київради</w:t>
      </w:r>
      <w:r w:rsidRPr="00381465">
        <w:rPr>
          <w:rFonts w:ascii="Times New Roman" w:hAnsi="Times New Roman" w:cs="Times New Roman"/>
          <w:sz w:val="28"/>
          <w:szCs w:val="28"/>
        </w:rPr>
        <w:t xml:space="preserve"> «Про </w:t>
      </w:r>
      <w:r>
        <w:rPr>
          <w:rFonts w:ascii="Times New Roman" w:hAnsi="Times New Roman" w:cs="Times New Roman"/>
          <w:sz w:val="28"/>
          <w:szCs w:val="28"/>
        </w:rPr>
        <w:t xml:space="preserve">відзначення на території </w:t>
      </w:r>
      <w:r w:rsidRPr="00381465">
        <w:rPr>
          <w:rFonts w:ascii="Times New Roman" w:hAnsi="Times New Roman" w:cs="Times New Roman"/>
          <w:sz w:val="28"/>
          <w:szCs w:val="28"/>
        </w:rPr>
        <w:t>Києва</w:t>
      </w:r>
      <w:r>
        <w:rPr>
          <w:rFonts w:ascii="Times New Roman" w:hAnsi="Times New Roman" w:cs="Times New Roman"/>
          <w:sz w:val="28"/>
          <w:szCs w:val="28"/>
        </w:rPr>
        <w:t xml:space="preserve"> пам’ятних дат та ювілеїв у 2021 році</w:t>
      </w:r>
      <w:r w:rsidRPr="00381465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23005" w:rsidRPr="00381465" w:rsidRDefault="00323005" w:rsidP="00251571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465">
        <w:rPr>
          <w:rFonts w:ascii="Times New Roman" w:hAnsi="Times New Roman" w:cs="Times New Roman"/>
          <w:sz w:val="24"/>
          <w:szCs w:val="24"/>
        </w:rPr>
        <w:t>(подання:</w:t>
      </w:r>
      <w:r>
        <w:rPr>
          <w:rFonts w:ascii="Times New Roman" w:hAnsi="Times New Roman" w:cs="Times New Roman"/>
          <w:sz w:val="24"/>
          <w:szCs w:val="24"/>
        </w:rPr>
        <w:t xml:space="preserve"> депутатів Київської міської ради Вікторії МУХИ, Володимира БОНДАРЕНКА</w:t>
      </w:r>
      <w:r w:rsidRPr="00381465">
        <w:rPr>
          <w:rFonts w:ascii="Times New Roman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>
        <w:rPr>
          <w:rFonts w:ascii="Times New Roman" w:hAnsi="Times New Roman" w:cs="Times New Roman"/>
          <w:sz w:val="24"/>
          <w:szCs w:val="24"/>
        </w:rPr>
        <w:t>ади Володимира БОНДАРЕНКА від 01.04</w:t>
      </w:r>
      <w:r w:rsidRPr="00381465">
        <w:rPr>
          <w:rFonts w:ascii="Times New Roman" w:hAnsi="Times New Roman" w:cs="Times New Roman"/>
          <w:sz w:val="24"/>
          <w:szCs w:val="24"/>
        </w:rPr>
        <w:t>.2</w:t>
      </w:r>
      <w:r>
        <w:rPr>
          <w:rFonts w:ascii="Times New Roman" w:hAnsi="Times New Roman" w:cs="Times New Roman"/>
          <w:sz w:val="24"/>
          <w:szCs w:val="24"/>
        </w:rPr>
        <w:t>021 №08/231-1160</w:t>
      </w:r>
      <w:r w:rsidRPr="00381465">
        <w:rPr>
          <w:rFonts w:ascii="Times New Roman" w:hAnsi="Times New Roman" w:cs="Times New Roman"/>
          <w:sz w:val="24"/>
          <w:szCs w:val="24"/>
        </w:rPr>
        <w:t>/ПР).</w:t>
      </w:r>
    </w:p>
    <w:p w:rsidR="00323005" w:rsidRPr="00381465" w:rsidRDefault="00323005" w:rsidP="00323005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465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81465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381465">
        <w:rPr>
          <w:rFonts w:ascii="Times New Roman" w:hAnsi="Times New Roman" w:cs="Times New Roman"/>
          <w:b/>
          <w:sz w:val="28"/>
          <w:szCs w:val="28"/>
        </w:rPr>
        <w:t xml:space="preserve"> рішення Київради</w:t>
      </w:r>
      <w:r w:rsidRPr="00381465">
        <w:rPr>
          <w:rFonts w:ascii="Times New Roman" w:hAnsi="Times New Roman" w:cs="Times New Roman"/>
          <w:sz w:val="28"/>
          <w:szCs w:val="28"/>
        </w:rPr>
        <w:t xml:space="preserve"> «Про зміну найменування комунального підприємства Київської міської ради «Центр публічної комунікації та інформації» </w:t>
      </w:r>
    </w:p>
    <w:p w:rsidR="00323005" w:rsidRPr="00251571" w:rsidRDefault="00323005" w:rsidP="00251571">
      <w:pPr>
        <w:pStyle w:val="a3"/>
        <w:spacing w:after="0" w:line="24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1465">
        <w:rPr>
          <w:rFonts w:ascii="Times New Roman" w:hAnsi="Times New Roman" w:cs="Times New Roman"/>
          <w:sz w:val="24"/>
          <w:szCs w:val="24"/>
        </w:rPr>
        <w:t>(подання: заступника міського голови - секретаря Київської міської ради Володимира БОНДАРЕНКА; доручення заступника міського голови – секретаря Київської міської ради Володимира БОНДАРЕНКА від 12.04.2021 №08/231-1259/ПР).</w:t>
      </w:r>
    </w:p>
    <w:p w:rsidR="00323005" w:rsidRPr="00381465" w:rsidRDefault="00323005" w:rsidP="00323005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465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81465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381465">
        <w:rPr>
          <w:rFonts w:ascii="Times New Roman" w:hAnsi="Times New Roman" w:cs="Times New Roman"/>
          <w:b/>
          <w:sz w:val="28"/>
          <w:szCs w:val="28"/>
        </w:rPr>
        <w:t xml:space="preserve"> рішення Київради</w:t>
      </w:r>
      <w:r w:rsidRPr="00381465">
        <w:rPr>
          <w:rFonts w:ascii="Times New Roman" w:hAnsi="Times New Roman" w:cs="Times New Roman"/>
          <w:sz w:val="28"/>
          <w:szCs w:val="28"/>
        </w:rPr>
        <w:t xml:space="preserve"> «Про реорганізацію комунального підприємства «Радіостанція «Голос Києва» </w:t>
      </w:r>
    </w:p>
    <w:p w:rsidR="00323005" w:rsidRPr="00251571" w:rsidRDefault="00323005" w:rsidP="00251571">
      <w:pPr>
        <w:pStyle w:val="a3"/>
        <w:spacing w:after="0" w:line="24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1465">
        <w:rPr>
          <w:rFonts w:ascii="Times New Roman" w:hAnsi="Times New Roman" w:cs="Times New Roman"/>
          <w:sz w:val="24"/>
          <w:szCs w:val="24"/>
        </w:rPr>
        <w:t>(подання: заступника міського голови - секретаря Київської міської ради Володимира БОНДАРЕНКА; доручення заступника міського голови – секретаря Київської міської ради Володимира БОНДАРЕНКА від 12.04.2021 №08/231-1258/ПР).</w:t>
      </w:r>
    </w:p>
    <w:p w:rsidR="00323005" w:rsidRPr="00381465" w:rsidRDefault="00323005" w:rsidP="00323005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465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81465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381465">
        <w:rPr>
          <w:rFonts w:ascii="Times New Roman" w:hAnsi="Times New Roman" w:cs="Times New Roman"/>
          <w:b/>
          <w:sz w:val="28"/>
          <w:szCs w:val="28"/>
        </w:rPr>
        <w:t xml:space="preserve"> рішення Київради</w:t>
      </w:r>
      <w:r w:rsidRPr="00381465">
        <w:rPr>
          <w:rFonts w:ascii="Times New Roman" w:hAnsi="Times New Roman" w:cs="Times New Roman"/>
          <w:sz w:val="28"/>
          <w:szCs w:val="28"/>
        </w:rPr>
        <w:t xml:space="preserve"> «Про прийняття до комунальної власності територіальної громади міста Києва об’єктів культурної спадщини у Дарницькому районі міста Києва» </w:t>
      </w:r>
    </w:p>
    <w:p w:rsidR="00323005" w:rsidRPr="00251571" w:rsidRDefault="00323005" w:rsidP="00251571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1465">
        <w:rPr>
          <w:rFonts w:ascii="Times New Roman" w:hAnsi="Times New Roman" w:cs="Times New Roman"/>
          <w:sz w:val="24"/>
          <w:szCs w:val="24"/>
        </w:rPr>
        <w:t>(подання: депутат Київської міської ради Микола КОНОПЕЛЬКО; доручення заступника міського голови – секретаря Київської міської ради Володимира БОНДАРЕНКА від 14.04.2021 №08/231-1276/ПР).</w:t>
      </w:r>
    </w:p>
    <w:p w:rsidR="00323005" w:rsidRPr="00381465" w:rsidRDefault="00323005" w:rsidP="00323005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465">
        <w:rPr>
          <w:rFonts w:ascii="Times New Roman" w:hAnsi="Times New Roman" w:cs="Times New Roman"/>
          <w:sz w:val="28"/>
          <w:szCs w:val="28"/>
        </w:rPr>
        <w:t>Розгляд звернення Управління туризму та промоцій виконавчого</w:t>
      </w:r>
      <w:r w:rsidRPr="003814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1465">
        <w:rPr>
          <w:rFonts w:ascii="Times New Roman" w:hAnsi="Times New Roman" w:cs="Times New Roman"/>
          <w:sz w:val="28"/>
          <w:szCs w:val="28"/>
        </w:rPr>
        <w:t>органу Київської міської ради (Київської міської державної адміністрації) на адресу Комісії з проханням ініціювати питання щодо:</w:t>
      </w:r>
    </w:p>
    <w:p w:rsidR="00323005" w:rsidRPr="00381465" w:rsidRDefault="00323005" w:rsidP="00323005">
      <w:pPr>
        <w:pStyle w:val="a3"/>
        <w:spacing w:after="0" w:line="240" w:lineRule="atLeast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1465">
        <w:rPr>
          <w:rFonts w:ascii="Times New Roman" w:hAnsi="Times New Roman" w:cs="Times New Roman"/>
          <w:bCs/>
          <w:sz w:val="28"/>
          <w:szCs w:val="28"/>
        </w:rPr>
        <w:t>- внесення змін до Бюджетного та Податкового  кодексів України в частині визначення туристичного збору доходом спеціального фонду для його цільового використання на розвиток туризму;</w:t>
      </w:r>
    </w:p>
    <w:p w:rsidR="00323005" w:rsidRPr="00381465" w:rsidRDefault="00323005" w:rsidP="00323005">
      <w:pPr>
        <w:pStyle w:val="a3"/>
        <w:spacing w:after="0" w:line="240" w:lineRule="atLeast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1465">
        <w:rPr>
          <w:rFonts w:ascii="Times New Roman" w:hAnsi="Times New Roman" w:cs="Times New Roman"/>
          <w:bCs/>
          <w:sz w:val="28"/>
          <w:szCs w:val="28"/>
        </w:rPr>
        <w:lastRenderedPageBreak/>
        <w:t>- закріплення в законодавчих актах терміну «</w:t>
      </w:r>
      <w:proofErr w:type="spellStart"/>
      <w:r w:rsidRPr="00381465">
        <w:rPr>
          <w:rFonts w:ascii="Times New Roman" w:hAnsi="Times New Roman" w:cs="Times New Roman"/>
          <w:bCs/>
          <w:sz w:val="28"/>
          <w:szCs w:val="28"/>
        </w:rPr>
        <w:t>хостел</w:t>
      </w:r>
      <w:proofErr w:type="spellEnd"/>
      <w:r w:rsidRPr="00381465">
        <w:rPr>
          <w:rFonts w:ascii="Times New Roman" w:hAnsi="Times New Roman" w:cs="Times New Roman"/>
          <w:bCs/>
          <w:sz w:val="28"/>
          <w:szCs w:val="28"/>
        </w:rPr>
        <w:t>» та розробки системи категоризації цього виду закладів розміщення;</w:t>
      </w:r>
    </w:p>
    <w:p w:rsidR="00323005" w:rsidRPr="00381465" w:rsidRDefault="00323005" w:rsidP="00323005">
      <w:pPr>
        <w:spacing w:after="0" w:line="240" w:lineRule="atLeast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1465">
        <w:rPr>
          <w:rFonts w:ascii="Times New Roman" w:hAnsi="Times New Roman" w:cs="Times New Roman"/>
          <w:bCs/>
          <w:sz w:val="28"/>
          <w:szCs w:val="28"/>
        </w:rPr>
        <w:t>- законодавчого врегулювання  порядку проведення екскурсійної діяльності на території України;</w:t>
      </w:r>
    </w:p>
    <w:p w:rsidR="00323005" w:rsidRPr="00251571" w:rsidRDefault="00323005" w:rsidP="00251571">
      <w:pPr>
        <w:pStyle w:val="a3"/>
        <w:spacing w:after="0" w:line="240" w:lineRule="atLeast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1465">
        <w:rPr>
          <w:rFonts w:ascii="Times New Roman" w:hAnsi="Times New Roman" w:cs="Times New Roman"/>
          <w:bCs/>
          <w:sz w:val="28"/>
          <w:szCs w:val="28"/>
        </w:rPr>
        <w:t xml:space="preserve">- законодавчого закріплення обов’язкової сертифікації закладів розміщення на території України. </w:t>
      </w:r>
    </w:p>
    <w:p w:rsidR="00323005" w:rsidRPr="00251571" w:rsidRDefault="00323005" w:rsidP="00251571">
      <w:pPr>
        <w:pStyle w:val="a3"/>
        <w:numPr>
          <w:ilvl w:val="0"/>
          <w:numId w:val="1"/>
        </w:numPr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81465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Pr="00381465">
        <w:rPr>
          <w:rFonts w:ascii="Times New Roman" w:hAnsi="Times New Roman" w:cs="Times New Roman"/>
          <w:b/>
          <w:sz w:val="28"/>
          <w:szCs w:val="28"/>
        </w:rPr>
        <w:t>Звіту Департаменту культури</w:t>
      </w:r>
      <w:r w:rsidRPr="00381465">
        <w:rPr>
          <w:rFonts w:ascii="Times New Roman" w:hAnsi="Times New Roman" w:cs="Times New Roman"/>
          <w:sz w:val="28"/>
          <w:szCs w:val="28"/>
        </w:rPr>
        <w:t xml:space="preserve"> виконавчого</w:t>
      </w:r>
      <w:r w:rsidRPr="003814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1465">
        <w:rPr>
          <w:rFonts w:ascii="Times New Roman" w:hAnsi="Times New Roman" w:cs="Times New Roman"/>
          <w:sz w:val="28"/>
          <w:szCs w:val="28"/>
        </w:rPr>
        <w:t xml:space="preserve">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2019-2021 роки» за 2020 рік </w:t>
      </w:r>
      <w:r w:rsidRPr="00381465">
        <w:rPr>
          <w:rFonts w:ascii="Times New Roman" w:hAnsi="Times New Roman" w:cs="Times New Roman"/>
          <w:sz w:val="24"/>
          <w:szCs w:val="24"/>
        </w:rPr>
        <w:t>(лист від 19.02.2021 №060-957).</w:t>
      </w:r>
    </w:p>
    <w:p w:rsidR="00323005" w:rsidRPr="00251571" w:rsidRDefault="00323005" w:rsidP="00251571">
      <w:pPr>
        <w:pStyle w:val="a3"/>
        <w:numPr>
          <w:ilvl w:val="0"/>
          <w:numId w:val="1"/>
        </w:numPr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81465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Pr="00381465">
        <w:rPr>
          <w:rFonts w:ascii="Times New Roman" w:hAnsi="Times New Roman" w:cs="Times New Roman"/>
          <w:b/>
          <w:sz w:val="28"/>
          <w:szCs w:val="28"/>
        </w:rPr>
        <w:t>Звіту Департаменту суспільних комунікацій</w:t>
      </w:r>
      <w:r w:rsidRPr="00381465">
        <w:rPr>
          <w:rFonts w:ascii="Times New Roman" w:hAnsi="Times New Roman" w:cs="Times New Roman"/>
          <w:sz w:val="28"/>
          <w:szCs w:val="28"/>
        </w:rPr>
        <w:t xml:space="preserve"> виконавчого</w:t>
      </w:r>
      <w:r w:rsidRPr="003814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1465">
        <w:rPr>
          <w:rFonts w:ascii="Times New Roman" w:hAnsi="Times New Roman" w:cs="Times New Roman"/>
          <w:sz w:val="28"/>
          <w:szCs w:val="28"/>
        </w:rPr>
        <w:t xml:space="preserve">органу Київської міської ради (Київської міської державної адміністрації) про стан виконання Міської цільової програми розвитку інформаційно-комунікативної сфери міста Києва на 2019-2021 роки за 2020 рік </w:t>
      </w:r>
      <w:r w:rsidRPr="00381465">
        <w:rPr>
          <w:rFonts w:ascii="Times New Roman" w:hAnsi="Times New Roman" w:cs="Times New Roman"/>
          <w:sz w:val="24"/>
          <w:szCs w:val="24"/>
        </w:rPr>
        <w:t>(лист від 19.02.2021 №059-424).</w:t>
      </w:r>
    </w:p>
    <w:p w:rsidR="00323005" w:rsidRPr="00381465" w:rsidRDefault="00323005" w:rsidP="00323005">
      <w:pPr>
        <w:pStyle w:val="a3"/>
        <w:numPr>
          <w:ilvl w:val="0"/>
          <w:numId w:val="1"/>
        </w:numPr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81465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Pr="00381465">
        <w:rPr>
          <w:rFonts w:ascii="Times New Roman" w:hAnsi="Times New Roman" w:cs="Times New Roman"/>
          <w:b/>
          <w:sz w:val="28"/>
          <w:szCs w:val="28"/>
        </w:rPr>
        <w:t xml:space="preserve">Звіту Управління туризму та промоцій </w:t>
      </w:r>
      <w:r w:rsidRPr="00381465">
        <w:rPr>
          <w:rFonts w:ascii="Times New Roman" w:hAnsi="Times New Roman" w:cs="Times New Roman"/>
          <w:sz w:val="28"/>
          <w:szCs w:val="28"/>
        </w:rPr>
        <w:t>виконавчого</w:t>
      </w:r>
      <w:r w:rsidRPr="003814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1465">
        <w:rPr>
          <w:rFonts w:ascii="Times New Roman" w:hAnsi="Times New Roman" w:cs="Times New Roman"/>
          <w:sz w:val="28"/>
          <w:szCs w:val="28"/>
        </w:rPr>
        <w:t xml:space="preserve">органу Київської міської ради (Київської міської державної адміністрації) про виконання у 2020 році завдань і заходів Міської цільової програми розвитку туризму в місті  Києві на 2019-2021 роки </w:t>
      </w:r>
      <w:r w:rsidRPr="00381465">
        <w:rPr>
          <w:rFonts w:ascii="Times New Roman" w:hAnsi="Times New Roman" w:cs="Times New Roman"/>
          <w:sz w:val="24"/>
          <w:szCs w:val="24"/>
        </w:rPr>
        <w:t>(лист від 19.02.2021 №065/04-158).</w:t>
      </w:r>
    </w:p>
    <w:p w:rsidR="00323005" w:rsidRPr="00381465" w:rsidRDefault="00323005" w:rsidP="00323005">
      <w:pPr>
        <w:pStyle w:val="a3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23005" w:rsidRPr="00381465" w:rsidRDefault="00323005" w:rsidP="0032300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81465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13.</w:t>
      </w:r>
      <w:r w:rsidRPr="00381465">
        <w:rPr>
          <w:rFonts w:ascii="Times New Roman" w:hAnsi="Times New Roman" w:cs="Times New Roman"/>
          <w:sz w:val="28"/>
          <w:szCs w:val="28"/>
        </w:rPr>
        <w:t xml:space="preserve"> Різне.</w:t>
      </w:r>
    </w:p>
    <w:p w:rsidR="00686522" w:rsidRDefault="00686522" w:rsidP="00686522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86522" w:rsidRDefault="00686522" w:rsidP="00686522">
      <w:pPr>
        <w:widowControl w:val="0"/>
        <w:suppressAutoHyphens/>
        <w:spacing w:after="0" w:line="240" w:lineRule="atLeast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86522" w:rsidRDefault="00686522" w:rsidP="0068652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яка зазначила, що згідно з  частиною 9 статті 47 Закону України «Про місцеве самоврядування в Україні», пунктом 8 статті 11 Регламенту Київської міської ради, затвердженого рішенням Київської міської ради від 07.07.2016 №579/579, засідання постійної комісії є правомочним, якщо в ньому беруть участь не менш як половина членів від загального складу комісії. На засіданні Комісії від </w:t>
      </w:r>
      <w:r w:rsidR="003230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29.04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.2021</w:t>
      </w:r>
      <w:r w:rsidRPr="00A85C0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року присутні 2 депутати, отже, засідання Комісії від </w:t>
      </w:r>
      <w:r w:rsidR="0032300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29.04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.2021</w:t>
      </w:r>
      <w:r w:rsidRPr="00A85C0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року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є правомочним.</w:t>
      </w:r>
    </w:p>
    <w:p w:rsidR="00686522" w:rsidRDefault="00686522" w:rsidP="0068652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Згідно з частиною 10 статті 47 Закону України «Про місцеве самоврядування в Україні» висновки і рекомендації постійної комісії приймаються більшістю голосів від загального складу комісії. Відповідно для прийняття висновків і рекомендацій на засіданні Комісії від </w:t>
      </w:r>
      <w:r w:rsidR="0036431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29.04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.2021</w:t>
      </w:r>
      <w:r w:rsidRPr="00A85C0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 недостатньо голосів.</w:t>
      </w:r>
    </w:p>
    <w:p w:rsidR="00686522" w:rsidRPr="00C825BC" w:rsidRDefault="00686522" w:rsidP="0068652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686522" w:rsidRPr="00C825BC" w:rsidRDefault="00686522" w:rsidP="00686522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:rsidR="00686522" w:rsidRDefault="00686522" w:rsidP="00686522">
      <w:pPr>
        <w:spacing w:after="0" w:line="240" w:lineRule="atLeast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825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комісії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         </w:t>
      </w:r>
      <w:r w:rsidRPr="00C825BC">
        <w:rPr>
          <w:rFonts w:ascii="Times New Roman" w:eastAsia="Calibri" w:hAnsi="Times New Roman" w:cs="Times New Roman"/>
          <w:color w:val="000000"/>
          <w:sz w:val="28"/>
          <w:szCs w:val="28"/>
        </w:rPr>
        <w:t>Вікторія МУХА</w:t>
      </w:r>
    </w:p>
    <w:p w:rsidR="00686522" w:rsidRDefault="00686522" w:rsidP="00686522">
      <w:pPr>
        <w:spacing w:after="0" w:line="240" w:lineRule="atLeast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86522" w:rsidRPr="00C825BC" w:rsidRDefault="00686522" w:rsidP="00686522">
      <w:pPr>
        <w:spacing w:after="0" w:line="240" w:lineRule="atLeast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86522" w:rsidRPr="00E65853" w:rsidRDefault="00686522" w:rsidP="00686522">
      <w:pPr>
        <w:spacing w:line="254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825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Секретар  комісії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Володимир АНДРУСИШИН</w:t>
      </w:r>
    </w:p>
    <w:p w:rsidR="00686522" w:rsidRDefault="00686522" w:rsidP="00686522"/>
    <w:p w:rsidR="00D01EBA" w:rsidRDefault="009F0592"/>
    <w:sectPr w:rsidR="00D01EBA" w:rsidSect="00836DB4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774867"/>
    <w:multiLevelType w:val="hybridMultilevel"/>
    <w:tmpl w:val="9AB219AA"/>
    <w:lvl w:ilvl="0" w:tplc="D7C8D0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F043F"/>
    <w:multiLevelType w:val="multilevel"/>
    <w:tmpl w:val="14A67E28"/>
    <w:lvl w:ilvl="0">
      <w:start w:val="18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522"/>
    <w:rsid w:val="00251571"/>
    <w:rsid w:val="00323005"/>
    <w:rsid w:val="00326159"/>
    <w:rsid w:val="00364313"/>
    <w:rsid w:val="004674A8"/>
    <w:rsid w:val="00686522"/>
    <w:rsid w:val="006F5C18"/>
    <w:rsid w:val="00927707"/>
    <w:rsid w:val="009F0592"/>
    <w:rsid w:val="00A67694"/>
    <w:rsid w:val="00BA3A31"/>
    <w:rsid w:val="00C74B8F"/>
    <w:rsid w:val="00FE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02A986-1657-479A-AA10-A3A23F832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5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3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A3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4221</Words>
  <Characters>2406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2</cp:revision>
  <cp:lastPrinted>2021-04-29T13:32:00Z</cp:lastPrinted>
  <dcterms:created xsi:type="dcterms:W3CDTF">2021-04-29T08:38:00Z</dcterms:created>
  <dcterms:modified xsi:type="dcterms:W3CDTF">2021-04-29T13:34:00Z</dcterms:modified>
</cp:coreProperties>
</file>