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604" w:rsidRDefault="004E2604" w:rsidP="00D9751A">
      <w:pPr>
        <w:jc w:val="center"/>
        <w:rPr>
          <w:rFonts w:ascii="Times New Roman" w:hAnsi="Times New Roman"/>
          <w:sz w:val="28"/>
          <w:szCs w:val="28"/>
        </w:rPr>
      </w:pPr>
      <w:r w:rsidRPr="00E23DD0">
        <w:rPr>
          <w:rFonts w:ascii="Times New Roman" w:hAnsi="Times New Roman"/>
          <w:sz w:val="28"/>
          <w:szCs w:val="28"/>
        </w:rPr>
        <w:t>Поправки до текстової частини проєкту рішення Київської міської ради від 09.1</w:t>
      </w:r>
      <w:r w:rsidR="00095F1C">
        <w:rPr>
          <w:rFonts w:ascii="Times New Roman" w:hAnsi="Times New Roman"/>
          <w:sz w:val="28"/>
          <w:szCs w:val="28"/>
        </w:rPr>
        <w:t>1</w:t>
      </w:r>
      <w:r w:rsidRPr="00E23DD0">
        <w:rPr>
          <w:rFonts w:ascii="Times New Roman" w:hAnsi="Times New Roman"/>
          <w:sz w:val="28"/>
          <w:szCs w:val="28"/>
        </w:rPr>
        <w:t>.202</w:t>
      </w:r>
      <w:r w:rsidR="00095F1C">
        <w:rPr>
          <w:rFonts w:ascii="Times New Roman" w:hAnsi="Times New Roman"/>
          <w:sz w:val="28"/>
          <w:szCs w:val="28"/>
        </w:rPr>
        <w:t>1</w:t>
      </w:r>
      <w:r w:rsidRPr="00E23DD0">
        <w:rPr>
          <w:rFonts w:ascii="Times New Roman" w:hAnsi="Times New Roman"/>
          <w:sz w:val="28"/>
          <w:szCs w:val="28"/>
        </w:rPr>
        <w:t xml:space="preserve"> №</w:t>
      </w:r>
      <w:r w:rsidR="00095F1C">
        <w:rPr>
          <w:rFonts w:ascii="Times New Roman" w:hAnsi="Times New Roman"/>
          <w:sz w:val="28"/>
          <w:szCs w:val="28"/>
        </w:rPr>
        <w:t xml:space="preserve"> </w:t>
      </w:r>
      <w:r w:rsidRPr="00E23DD0">
        <w:rPr>
          <w:rFonts w:ascii="Times New Roman" w:hAnsi="Times New Roman"/>
          <w:sz w:val="28"/>
          <w:szCs w:val="28"/>
        </w:rPr>
        <w:t>08/231-</w:t>
      </w:r>
      <w:r w:rsidR="00095F1C">
        <w:rPr>
          <w:rFonts w:ascii="Times New Roman" w:hAnsi="Times New Roman"/>
          <w:sz w:val="28"/>
          <w:szCs w:val="28"/>
        </w:rPr>
        <w:t>4069</w:t>
      </w:r>
      <w:r w:rsidRPr="00E23DD0">
        <w:rPr>
          <w:rFonts w:ascii="Times New Roman" w:hAnsi="Times New Roman"/>
          <w:sz w:val="28"/>
          <w:szCs w:val="28"/>
        </w:rPr>
        <w:t xml:space="preserve">/ПР </w:t>
      </w:r>
    </w:p>
    <w:p w:rsidR="00F56FEF" w:rsidRPr="004E2604" w:rsidRDefault="004E2604" w:rsidP="00D9751A">
      <w:pPr>
        <w:jc w:val="center"/>
        <w:rPr>
          <w:rFonts w:ascii="Times New Roman" w:hAnsi="Times New Roman" w:cs="Times New Roman"/>
          <w:sz w:val="28"/>
          <w:szCs w:val="28"/>
        </w:rPr>
      </w:pPr>
      <w:r>
        <w:rPr>
          <w:rFonts w:ascii="Times New Roman" w:hAnsi="Times New Roman"/>
          <w:sz w:val="28"/>
          <w:szCs w:val="28"/>
        </w:rPr>
        <w:t>«</w:t>
      </w:r>
      <w:r w:rsidR="00095F1C">
        <w:rPr>
          <w:rFonts w:ascii="Times New Roman" w:hAnsi="Times New Roman"/>
          <w:sz w:val="28"/>
          <w:szCs w:val="28"/>
        </w:rPr>
        <w:t>Про бюджет міста Києва на 2022</w:t>
      </w:r>
      <w:r w:rsidRPr="00E23DD0">
        <w:rPr>
          <w:rFonts w:ascii="Times New Roman" w:hAnsi="Times New Roman"/>
          <w:sz w:val="28"/>
          <w:szCs w:val="28"/>
        </w:rPr>
        <w:t xml:space="preserve"> рік</w:t>
      </w:r>
      <w:r>
        <w:rPr>
          <w:rFonts w:ascii="Times New Roman" w:hAnsi="Times New Roman"/>
          <w:sz w:val="28"/>
          <w:szCs w:val="28"/>
        </w:rPr>
        <w:t>»</w:t>
      </w:r>
    </w:p>
    <w:tbl>
      <w:tblPr>
        <w:tblStyle w:val="a3"/>
        <w:tblW w:w="15446" w:type="dxa"/>
        <w:tblLayout w:type="fixed"/>
        <w:tblLook w:val="04A0" w:firstRow="1" w:lastRow="0" w:firstColumn="1" w:lastColumn="0" w:noHBand="0" w:noVBand="1"/>
      </w:tblPr>
      <w:tblGrid>
        <w:gridCol w:w="2972"/>
        <w:gridCol w:w="7088"/>
        <w:gridCol w:w="1559"/>
        <w:gridCol w:w="2410"/>
        <w:gridCol w:w="1417"/>
      </w:tblGrid>
      <w:tr w:rsidR="00422702" w:rsidRPr="00452CA6" w:rsidTr="004C5665">
        <w:trPr>
          <w:cantSplit/>
          <w:tblHeader/>
        </w:trPr>
        <w:tc>
          <w:tcPr>
            <w:tcW w:w="2972" w:type="dxa"/>
            <w:vAlign w:val="center"/>
          </w:tcPr>
          <w:p w:rsidR="00422702" w:rsidRPr="00452CA6" w:rsidRDefault="000E0678" w:rsidP="008220AE">
            <w:pPr>
              <w:jc w:val="both"/>
              <w:rPr>
                <w:rFonts w:ascii="Times New Roman" w:hAnsi="Times New Roman" w:cs="Times New Roman"/>
                <w:sz w:val="24"/>
                <w:szCs w:val="24"/>
              </w:rPr>
            </w:pPr>
            <w:r w:rsidRPr="00452CA6">
              <w:rPr>
                <w:rFonts w:ascii="Times New Roman" w:hAnsi="Times New Roman" w:cs="Times New Roman"/>
                <w:sz w:val="24"/>
                <w:szCs w:val="24"/>
              </w:rPr>
              <w:t>Запропонована редакція виконавчим  органом Київської міської ради (Київської міської державної адміністрації)</w:t>
            </w:r>
          </w:p>
        </w:tc>
        <w:tc>
          <w:tcPr>
            <w:tcW w:w="7088" w:type="dxa"/>
            <w:vAlign w:val="center"/>
          </w:tcPr>
          <w:p w:rsidR="00422702" w:rsidRPr="00452CA6" w:rsidRDefault="000E0678" w:rsidP="008220AE">
            <w:pPr>
              <w:jc w:val="both"/>
              <w:rPr>
                <w:rFonts w:ascii="Times New Roman" w:hAnsi="Times New Roman" w:cs="Times New Roman"/>
                <w:sz w:val="24"/>
                <w:szCs w:val="24"/>
              </w:rPr>
            </w:pPr>
            <w:r w:rsidRPr="00452CA6">
              <w:rPr>
                <w:rFonts w:ascii="Times New Roman" w:hAnsi="Times New Roman" w:cs="Times New Roman"/>
                <w:sz w:val="24"/>
                <w:szCs w:val="24"/>
              </w:rPr>
              <w:t>Запропонована поправка</w:t>
            </w:r>
          </w:p>
        </w:tc>
        <w:tc>
          <w:tcPr>
            <w:tcW w:w="1559" w:type="dxa"/>
            <w:vAlign w:val="center"/>
          </w:tcPr>
          <w:p w:rsidR="00422702" w:rsidRPr="00452CA6" w:rsidRDefault="000E0678" w:rsidP="000E0678">
            <w:pPr>
              <w:jc w:val="center"/>
              <w:rPr>
                <w:rFonts w:ascii="Times New Roman" w:hAnsi="Times New Roman" w:cs="Times New Roman"/>
                <w:sz w:val="24"/>
                <w:szCs w:val="24"/>
              </w:rPr>
            </w:pPr>
            <w:r w:rsidRPr="00452CA6">
              <w:rPr>
                <w:rFonts w:ascii="Times New Roman" w:hAnsi="Times New Roman" w:cs="Times New Roman"/>
                <w:sz w:val="24"/>
                <w:szCs w:val="24"/>
              </w:rPr>
              <w:t>Суб</w:t>
            </w:r>
            <w:r w:rsidRPr="00452CA6">
              <w:rPr>
                <w:rFonts w:ascii="Times New Roman" w:hAnsi="Times New Roman" w:cs="Times New Roman"/>
                <w:sz w:val="24"/>
                <w:szCs w:val="24"/>
                <w:lang w:val="en-US"/>
              </w:rPr>
              <w:t>’</w:t>
            </w:r>
            <w:r w:rsidRPr="00452CA6">
              <w:rPr>
                <w:rFonts w:ascii="Times New Roman" w:hAnsi="Times New Roman" w:cs="Times New Roman"/>
                <w:sz w:val="24"/>
                <w:szCs w:val="24"/>
              </w:rPr>
              <w:t>єкт подання поправки</w:t>
            </w:r>
          </w:p>
        </w:tc>
        <w:tc>
          <w:tcPr>
            <w:tcW w:w="2410" w:type="dxa"/>
            <w:vAlign w:val="center"/>
          </w:tcPr>
          <w:p w:rsidR="00422702" w:rsidRPr="00452CA6" w:rsidRDefault="000E0678" w:rsidP="008220AE">
            <w:pPr>
              <w:jc w:val="both"/>
              <w:rPr>
                <w:rFonts w:ascii="Times New Roman" w:hAnsi="Times New Roman" w:cs="Times New Roman"/>
                <w:sz w:val="24"/>
                <w:szCs w:val="24"/>
              </w:rPr>
            </w:pPr>
            <w:r w:rsidRPr="00452CA6">
              <w:rPr>
                <w:rFonts w:ascii="Times New Roman" w:hAnsi="Times New Roman" w:cs="Times New Roman"/>
                <w:sz w:val="24"/>
                <w:szCs w:val="24"/>
              </w:rPr>
              <w:t>Висновок виконавчого органу Київської міської ради</w:t>
            </w:r>
            <w:r w:rsidR="004E2604" w:rsidRPr="00452CA6">
              <w:rPr>
                <w:rFonts w:ascii="Times New Roman" w:hAnsi="Times New Roman" w:cs="Times New Roman"/>
                <w:sz w:val="24"/>
                <w:szCs w:val="24"/>
              </w:rPr>
              <w:t xml:space="preserve"> </w:t>
            </w:r>
            <w:r w:rsidRPr="00452CA6">
              <w:rPr>
                <w:rFonts w:ascii="Times New Roman" w:hAnsi="Times New Roman" w:cs="Times New Roman"/>
                <w:sz w:val="24"/>
                <w:szCs w:val="24"/>
              </w:rPr>
              <w:t>(Київської міської державної адміністрації)</w:t>
            </w:r>
          </w:p>
        </w:tc>
        <w:tc>
          <w:tcPr>
            <w:tcW w:w="1417" w:type="dxa"/>
            <w:vAlign w:val="center"/>
          </w:tcPr>
          <w:p w:rsidR="000E0678" w:rsidRPr="00452CA6" w:rsidRDefault="000E0678" w:rsidP="000E0678">
            <w:pPr>
              <w:jc w:val="center"/>
              <w:rPr>
                <w:rFonts w:ascii="Times New Roman" w:hAnsi="Times New Roman" w:cs="Times New Roman"/>
                <w:sz w:val="24"/>
                <w:szCs w:val="24"/>
              </w:rPr>
            </w:pPr>
            <w:r w:rsidRPr="00452CA6">
              <w:rPr>
                <w:rFonts w:ascii="Times New Roman" w:hAnsi="Times New Roman" w:cs="Times New Roman"/>
                <w:sz w:val="24"/>
                <w:szCs w:val="24"/>
              </w:rPr>
              <w:t>Висновок профільної комісії</w:t>
            </w:r>
          </w:p>
          <w:p w:rsidR="000E0678" w:rsidRPr="00452CA6" w:rsidRDefault="000E0678" w:rsidP="000E0678">
            <w:pPr>
              <w:jc w:val="center"/>
              <w:rPr>
                <w:rFonts w:ascii="Times New Roman" w:hAnsi="Times New Roman" w:cs="Times New Roman"/>
                <w:sz w:val="24"/>
                <w:szCs w:val="24"/>
              </w:rPr>
            </w:pPr>
          </w:p>
          <w:p w:rsidR="00422702" w:rsidRPr="00452CA6" w:rsidRDefault="00422702" w:rsidP="000E0678">
            <w:pPr>
              <w:jc w:val="center"/>
              <w:rPr>
                <w:rFonts w:ascii="Times New Roman" w:hAnsi="Times New Roman" w:cs="Times New Roman"/>
                <w:sz w:val="24"/>
                <w:szCs w:val="24"/>
              </w:rPr>
            </w:pPr>
          </w:p>
        </w:tc>
      </w:tr>
      <w:tr w:rsidR="00BF46F6" w:rsidRPr="00452CA6" w:rsidTr="004C5665">
        <w:trPr>
          <w:cantSplit/>
          <w:trHeight w:val="70"/>
        </w:trPr>
        <w:tc>
          <w:tcPr>
            <w:tcW w:w="2972" w:type="dxa"/>
            <w:vAlign w:val="center"/>
          </w:tcPr>
          <w:p w:rsidR="00440356" w:rsidRPr="00440356" w:rsidRDefault="00440356" w:rsidP="00440356">
            <w:pPr>
              <w:jc w:val="both"/>
              <w:rPr>
                <w:rFonts w:ascii="Times New Roman" w:hAnsi="Times New Roman" w:cs="Times New Roman"/>
                <w:sz w:val="24"/>
                <w:szCs w:val="24"/>
              </w:rPr>
            </w:pPr>
            <w:r w:rsidRPr="00440356">
              <w:rPr>
                <w:rFonts w:ascii="Times New Roman" w:hAnsi="Times New Roman" w:cs="Times New Roman"/>
                <w:sz w:val="24"/>
                <w:szCs w:val="24"/>
              </w:rPr>
              <w:t>19.11. Встановити, що 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бюджетних установ і організацій, комунальних некомерційних підприємств у сфері охорони здоров’я, які належать до комунальної власності територіальної громади міста Києва)  зараховуються до загального фонду бюджету міста Києва.</w:t>
            </w:r>
          </w:p>
          <w:p w:rsidR="00BF46F6" w:rsidRPr="00452CA6" w:rsidRDefault="00BF46F6" w:rsidP="00440356">
            <w:pPr>
              <w:jc w:val="both"/>
              <w:rPr>
                <w:rFonts w:ascii="Times New Roman" w:hAnsi="Times New Roman" w:cs="Times New Roman"/>
                <w:sz w:val="24"/>
                <w:szCs w:val="24"/>
              </w:rPr>
            </w:pPr>
          </w:p>
        </w:tc>
        <w:tc>
          <w:tcPr>
            <w:tcW w:w="7088" w:type="dxa"/>
            <w:vAlign w:val="center"/>
          </w:tcPr>
          <w:p w:rsidR="004C5665" w:rsidRDefault="004C5665" w:rsidP="00BF46F6">
            <w:pPr>
              <w:jc w:val="both"/>
              <w:rPr>
                <w:rFonts w:ascii="Times New Roman" w:hAnsi="Times New Roman" w:cs="Times New Roman"/>
                <w:sz w:val="24"/>
                <w:szCs w:val="24"/>
              </w:rPr>
            </w:pPr>
          </w:p>
          <w:p w:rsidR="004C5665" w:rsidRDefault="004C5665" w:rsidP="00BF46F6">
            <w:pPr>
              <w:jc w:val="both"/>
              <w:rPr>
                <w:rFonts w:ascii="Times New Roman" w:hAnsi="Times New Roman" w:cs="Times New Roman"/>
                <w:sz w:val="24"/>
                <w:szCs w:val="24"/>
              </w:rPr>
            </w:pPr>
          </w:p>
          <w:p w:rsidR="004C5665" w:rsidRDefault="004C5665" w:rsidP="00BF46F6">
            <w:pPr>
              <w:jc w:val="both"/>
              <w:rPr>
                <w:rFonts w:ascii="Times New Roman" w:hAnsi="Times New Roman" w:cs="Times New Roman"/>
                <w:sz w:val="24"/>
                <w:szCs w:val="24"/>
              </w:rPr>
            </w:pPr>
          </w:p>
          <w:p w:rsidR="00BF46F6" w:rsidRDefault="00440356" w:rsidP="00BF46F6">
            <w:pPr>
              <w:jc w:val="both"/>
              <w:rPr>
                <w:rFonts w:ascii="Times New Roman" w:hAnsi="Times New Roman" w:cs="Times New Roman"/>
                <w:sz w:val="24"/>
                <w:szCs w:val="24"/>
              </w:rPr>
            </w:pPr>
            <w:r>
              <w:rPr>
                <w:rFonts w:ascii="Times New Roman" w:hAnsi="Times New Roman" w:cs="Times New Roman"/>
                <w:sz w:val="24"/>
                <w:szCs w:val="24"/>
              </w:rPr>
              <w:t>19.11.</w:t>
            </w:r>
            <w:r w:rsidR="00AC1F87">
              <w:rPr>
                <w:rFonts w:ascii="Times New Roman" w:hAnsi="Times New Roman" w:cs="Times New Roman"/>
                <w:sz w:val="24"/>
                <w:szCs w:val="24"/>
              </w:rPr>
              <w:t xml:space="preserve"> </w:t>
            </w:r>
            <w:r w:rsidR="00BF46F6" w:rsidRPr="00BF46F6">
              <w:rPr>
                <w:rFonts w:ascii="Times New Roman" w:hAnsi="Times New Roman" w:cs="Times New Roman"/>
                <w:sz w:val="24"/>
                <w:szCs w:val="24"/>
              </w:rPr>
              <w:t xml:space="preserve">Встановити, що: 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КП «Київжитлоспецексплуатація» та керуючих компаній </w:t>
            </w:r>
            <w:r w:rsidR="00BF46F6">
              <w:rPr>
                <w:rFonts w:ascii="Times New Roman" w:hAnsi="Times New Roman" w:cs="Times New Roman"/>
                <w:sz w:val="24"/>
                <w:szCs w:val="24"/>
              </w:rPr>
              <w:t xml:space="preserve">з обслуговування житлового фонду районів міст Києва) </w:t>
            </w:r>
            <w:r w:rsidR="00BF46F6" w:rsidRPr="00BF46F6">
              <w:rPr>
                <w:rFonts w:ascii="Times New Roman" w:hAnsi="Times New Roman" w:cs="Times New Roman"/>
                <w:sz w:val="24"/>
                <w:szCs w:val="24"/>
              </w:rPr>
              <w:t xml:space="preserve">зараховуються до загального фонду бюджету міста Києва; </w:t>
            </w:r>
          </w:p>
          <w:p w:rsidR="00BF46F6" w:rsidRDefault="00BF46F6" w:rsidP="00440356">
            <w:pPr>
              <w:jc w:val="both"/>
              <w:rPr>
                <w:rFonts w:ascii="Times New Roman" w:hAnsi="Times New Roman" w:cs="Times New Roman"/>
                <w:sz w:val="24"/>
                <w:szCs w:val="24"/>
              </w:rPr>
            </w:pPr>
            <w:r w:rsidRPr="00BF46F6">
              <w:rPr>
                <w:rFonts w:ascii="Times New Roman" w:hAnsi="Times New Roman" w:cs="Times New Roman"/>
                <w:sz w:val="24"/>
                <w:szCs w:val="24"/>
              </w:rPr>
              <w:t>50 відсотків суми надходжень від орендної плати за користування майном територіальної громади міста Києва, яка надходить на рахунки комунального підприємства «Київжитлоспецексплуатація» та комунальних підприємств, які здійснюють утримання об'єктів житлового фонду міста Києва, використовуються ними за критеріями, що встановлюються Департаментом комунальної власності м. Києва виконавчого органу Київської міської ради (Київської міської державної адміністрації) за погодженням з постійною комісією Київської міської ради з питань бюджету та соціально-економічного розвитку.</w:t>
            </w:r>
          </w:p>
          <w:p w:rsidR="00440356" w:rsidRDefault="00440356" w:rsidP="00440356">
            <w:pPr>
              <w:jc w:val="both"/>
              <w:rPr>
                <w:rFonts w:ascii="Times New Roman" w:hAnsi="Times New Roman" w:cs="Times New Roman"/>
                <w:sz w:val="24"/>
                <w:szCs w:val="24"/>
              </w:rPr>
            </w:pPr>
          </w:p>
          <w:p w:rsidR="00440356" w:rsidRDefault="00440356" w:rsidP="00440356">
            <w:pPr>
              <w:jc w:val="both"/>
              <w:rPr>
                <w:rFonts w:ascii="Times New Roman" w:hAnsi="Times New Roman" w:cs="Times New Roman"/>
                <w:sz w:val="24"/>
                <w:szCs w:val="24"/>
              </w:rPr>
            </w:pPr>
          </w:p>
          <w:p w:rsidR="00440356" w:rsidRDefault="00440356" w:rsidP="00440356">
            <w:pPr>
              <w:jc w:val="both"/>
              <w:rPr>
                <w:rFonts w:ascii="Times New Roman" w:hAnsi="Times New Roman" w:cs="Times New Roman"/>
                <w:sz w:val="24"/>
                <w:szCs w:val="24"/>
              </w:rPr>
            </w:pPr>
          </w:p>
          <w:p w:rsidR="004C5665" w:rsidRDefault="004C5665" w:rsidP="00440356">
            <w:pPr>
              <w:jc w:val="both"/>
              <w:rPr>
                <w:rFonts w:ascii="Times New Roman" w:hAnsi="Times New Roman" w:cs="Times New Roman"/>
                <w:sz w:val="24"/>
                <w:szCs w:val="24"/>
              </w:rPr>
            </w:pPr>
          </w:p>
          <w:p w:rsidR="004C5665" w:rsidRDefault="004C5665" w:rsidP="00440356">
            <w:pPr>
              <w:jc w:val="both"/>
              <w:rPr>
                <w:rFonts w:ascii="Times New Roman" w:hAnsi="Times New Roman" w:cs="Times New Roman"/>
                <w:sz w:val="24"/>
                <w:szCs w:val="24"/>
              </w:rPr>
            </w:pPr>
          </w:p>
          <w:p w:rsidR="004C5665" w:rsidRDefault="004C5665" w:rsidP="00440356">
            <w:pPr>
              <w:jc w:val="both"/>
              <w:rPr>
                <w:rFonts w:ascii="Times New Roman" w:hAnsi="Times New Roman" w:cs="Times New Roman"/>
                <w:sz w:val="24"/>
                <w:szCs w:val="24"/>
              </w:rPr>
            </w:pPr>
          </w:p>
          <w:p w:rsidR="004C5665" w:rsidRDefault="004C5665" w:rsidP="00440356">
            <w:pPr>
              <w:jc w:val="both"/>
              <w:rPr>
                <w:rFonts w:ascii="Times New Roman" w:hAnsi="Times New Roman" w:cs="Times New Roman"/>
                <w:sz w:val="24"/>
                <w:szCs w:val="24"/>
              </w:rPr>
            </w:pPr>
          </w:p>
          <w:p w:rsidR="004C5665" w:rsidRDefault="004C5665" w:rsidP="00440356">
            <w:pPr>
              <w:jc w:val="both"/>
              <w:rPr>
                <w:rFonts w:ascii="Times New Roman" w:hAnsi="Times New Roman" w:cs="Times New Roman"/>
                <w:sz w:val="24"/>
                <w:szCs w:val="24"/>
              </w:rPr>
            </w:pPr>
          </w:p>
          <w:p w:rsidR="004C5665" w:rsidRPr="00BF46F6" w:rsidRDefault="004C5665" w:rsidP="00440356">
            <w:pPr>
              <w:jc w:val="both"/>
              <w:rPr>
                <w:rFonts w:ascii="Times New Roman" w:hAnsi="Times New Roman" w:cs="Times New Roman"/>
                <w:sz w:val="24"/>
                <w:szCs w:val="24"/>
              </w:rPr>
            </w:pPr>
          </w:p>
        </w:tc>
        <w:tc>
          <w:tcPr>
            <w:tcW w:w="1559" w:type="dxa"/>
            <w:vAlign w:val="center"/>
          </w:tcPr>
          <w:p w:rsidR="00AC1F87" w:rsidRDefault="00AC1F87" w:rsidP="000E0678">
            <w:pPr>
              <w:jc w:val="center"/>
              <w:rPr>
                <w:rFonts w:ascii="Times New Roman" w:hAnsi="Times New Roman" w:cs="Times New Roman"/>
                <w:sz w:val="24"/>
                <w:szCs w:val="24"/>
              </w:rPr>
            </w:pPr>
            <w:r>
              <w:rPr>
                <w:rFonts w:ascii="Times New Roman" w:hAnsi="Times New Roman" w:cs="Times New Roman"/>
                <w:sz w:val="24"/>
                <w:szCs w:val="24"/>
              </w:rPr>
              <w:t>О.Харченко</w:t>
            </w:r>
          </w:p>
          <w:p w:rsidR="00AC1F87" w:rsidRDefault="00AC1F87" w:rsidP="000E0678">
            <w:pPr>
              <w:jc w:val="center"/>
              <w:rPr>
                <w:rFonts w:ascii="Times New Roman" w:hAnsi="Times New Roman" w:cs="Times New Roman"/>
                <w:sz w:val="24"/>
                <w:szCs w:val="24"/>
              </w:rPr>
            </w:pPr>
            <w:r>
              <w:rPr>
                <w:rFonts w:ascii="Times New Roman" w:hAnsi="Times New Roman" w:cs="Times New Roman"/>
                <w:sz w:val="24"/>
                <w:szCs w:val="24"/>
              </w:rPr>
              <w:t>П.Пантелеєв</w:t>
            </w:r>
          </w:p>
          <w:p w:rsidR="00BF46F6" w:rsidRPr="00452CA6" w:rsidRDefault="00AC1F87" w:rsidP="000E0678">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2410" w:type="dxa"/>
            <w:vAlign w:val="center"/>
          </w:tcPr>
          <w:p w:rsidR="00BF46F6" w:rsidRPr="00452CA6" w:rsidRDefault="00AC1F87" w:rsidP="008220AE">
            <w:pPr>
              <w:jc w:val="both"/>
              <w:rPr>
                <w:rFonts w:ascii="Times New Roman" w:hAnsi="Times New Roman" w:cs="Times New Roman"/>
                <w:sz w:val="24"/>
                <w:szCs w:val="24"/>
              </w:rPr>
            </w:pPr>
            <w:r>
              <w:rPr>
                <w:rFonts w:ascii="Times New Roman" w:hAnsi="Times New Roman" w:cs="Times New Roman"/>
                <w:sz w:val="24"/>
                <w:szCs w:val="24"/>
              </w:rPr>
              <w:t>Не підтримуємо</w:t>
            </w:r>
          </w:p>
        </w:tc>
        <w:tc>
          <w:tcPr>
            <w:tcW w:w="1417" w:type="dxa"/>
            <w:vAlign w:val="center"/>
          </w:tcPr>
          <w:p w:rsidR="004C5665" w:rsidRDefault="004C5665" w:rsidP="000E0678">
            <w:pPr>
              <w:jc w:val="center"/>
              <w:rPr>
                <w:rFonts w:ascii="Times New Roman" w:hAnsi="Times New Roman" w:cs="Times New Roman"/>
                <w:sz w:val="20"/>
                <w:szCs w:val="20"/>
              </w:rPr>
            </w:pPr>
          </w:p>
          <w:p w:rsidR="004C5665" w:rsidRDefault="004C5665" w:rsidP="000E0678">
            <w:pPr>
              <w:jc w:val="center"/>
              <w:rPr>
                <w:rFonts w:ascii="Times New Roman" w:hAnsi="Times New Roman" w:cs="Times New Roman"/>
                <w:sz w:val="20"/>
                <w:szCs w:val="20"/>
              </w:rPr>
            </w:pPr>
          </w:p>
          <w:p w:rsidR="004C5665" w:rsidRDefault="004C5665" w:rsidP="000E0678">
            <w:pPr>
              <w:jc w:val="center"/>
              <w:rPr>
                <w:rFonts w:ascii="Times New Roman" w:hAnsi="Times New Roman" w:cs="Times New Roman"/>
                <w:sz w:val="20"/>
                <w:szCs w:val="20"/>
              </w:rPr>
            </w:pPr>
          </w:p>
          <w:p w:rsidR="004C5665" w:rsidRDefault="004C5665" w:rsidP="000E0678">
            <w:pPr>
              <w:jc w:val="center"/>
              <w:rPr>
                <w:rFonts w:ascii="Times New Roman" w:hAnsi="Times New Roman" w:cs="Times New Roman"/>
                <w:sz w:val="20"/>
                <w:szCs w:val="20"/>
              </w:rPr>
            </w:pPr>
          </w:p>
          <w:p w:rsidR="004C5665" w:rsidRDefault="004C5665" w:rsidP="000E0678">
            <w:pPr>
              <w:jc w:val="center"/>
              <w:rPr>
                <w:rFonts w:ascii="Times New Roman" w:hAnsi="Times New Roman" w:cs="Times New Roman"/>
                <w:sz w:val="20"/>
                <w:szCs w:val="20"/>
              </w:rPr>
            </w:pPr>
          </w:p>
          <w:p w:rsidR="00310FA7"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310FA7" w:rsidRPr="006B01DD"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26/33 від 02.12.2021</w:t>
            </w:r>
          </w:p>
          <w:p w:rsidR="006B01DD" w:rsidRDefault="006B01DD" w:rsidP="000E0678">
            <w:pPr>
              <w:jc w:val="center"/>
              <w:rPr>
                <w:rFonts w:ascii="Times New Roman" w:hAnsi="Times New Roman" w:cs="Times New Roman"/>
                <w:sz w:val="24"/>
                <w:szCs w:val="24"/>
              </w:rPr>
            </w:pPr>
          </w:p>
          <w:p w:rsidR="004C5665" w:rsidRDefault="004C5665" w:rsidP="000E0678">
            <w:pPr>
              <w:jc w:val="center"/>
              <w:rPr>
                <w:rFonts w:ascii="Times New Roman" w:hAnsi="Times New Roman" w:cs="Times New Roman"/>
                <w:sz w:val="24"/>
                <w:szCs w:val="24"/>
              </w:rPr>
            </w:pPr>
          </w:p>
          <w:p w:rsidR="004C5665" w:rsidRDefault="004C5665" w:rsidP="000E0678">
            <w:pPr>
              <w:jc w:val="center"/>
              <w:rPr>
                <w:rFonts w:ascii="Times New Roman" w:hAnsi="Times New Roman" w:cs="Times New Roman"/>
                <w:sz w:val="24"/>
                <w:szCs w:val="24"/>
              </w:rPr>
            </w:pPr>
          </w:p>
          <w:p w:rsidR="004C5665" w:rsidRPr="00452CA6" w:rsidRDefault="004C5665" w:rsidP="000E0678">
            <w:pPr>
              <w:jc w:val="center"/>
              <w:rPr>
                <w:rFonts w:ascii="Times New Roman" w:hAnsi="Times New Roman" w:cs="Times New Roman"/>
                <w:sz w:val="24"/>
                <w:szCs w:val="24"/>
              </w:rPr>
            </w:pPr>
          </w:p>
        </w:tc>
      </w:tr>
      <w:tr w:rsidR="000E0678" w:rsidRPr="00452CA6" w:rsidTr="004C5665">
        <w:trPr>
          <w:cantSplit/>
        </w:trPr>
        <w:tc>
          <w:tcPr>
            <w:tcW w:w="2972" w:type="dxa"/>
            <w:tcBorders>
              <w:bottom w:val="single" w:sz="4" w:space="0" w:color="auto"/>
            </w:tcBorders>
          </w:tcPr>
          <w:p w:rsidR="004E2604" w:rsidRDefault="004E2604" w:rsidP="008220AE">
            <w:pPr>
              <w:jc w:val="both"/>
              <w:rPr>
                <w:rFonts w:ascii="Times New Roman" w:hAnsi="Times New Roman" w:cs="Times New Roman"/>
                <w:sz w:val="24"/>
                <w:szCs w:val="24"/>
              </w:rPr>
            </w:pPr>
          </w:p>
          <w:p w:rsidR="004C5665" w:rsidRDefault="004C5665" w:rsidP="008220AE">
            <w:pPr>
              <w:jc w:val="both"/>
              <w:rPr>
                <w:rFonts w:ascii="Times New Roman" w:hAnsi="Times New Roman" w:cs="Times New Roman"/>
                <w:sz w:val="24"/>
                <w:szCs w:val="24"/>
              </w:rPr>
            </w:pPr>
          </w:p>
          <w:p w:rsidR="004C5665" w:rsidRPr="00452CA6" w:rsidRDefault="004C5665" w:rsidP="008220AE">
            <w:pPr>
              <w:jc w:val="both"/>
              <w:rPr>
                <w:rFonts w:ascii="Times New Roman" w:hAnsi="Times New Roman" w:cs="Times New Roman"/>
                <w:sz w:val="24"/>
                <w:szCs w:val="24"/>
              </w:rPr>
            </w:pPr>
          </w:p>
          <w:p w:rsidR="000E0678" w:rsidRPr="00452CA6" w:rsidRDefault="00095F1C" w:rsidP="008220AE">
            <w:pPr>
              <w:jc w:val="both"/>
              <w:rPr>
                <w:rFonts w:ascii="Times New Roman" w:hAnsi="Times New Roman" w:cs="Times New Roman"/>
                <w:sz w:val="24"/>
                <w:szCs w:val="24"/>
              </w:rPr>
            </w:pPr>
            <w:r w:rsidRPr="00452CA6">
              <w:rPr>
                <w:rFonts w:ascii="Times New Roman" w:hAnsi="Times New Roman" w:cs="Times New Roman"/>
                <w:sz w:val="24"/>
                <w:szCs w:val="24"/>
              </w:rPr>
              <w:t>19.13. Затвердити параметри громадського бюджету на 2023 рік згідно з додатком 13 до цього рішення.</w:t>
            </w:r>
          </w:p>
        </w:tc>
        <w:tc>
          <w:tcPr>
            <w:tcW w:w="7088" w:type="dxa"/>
          </w:tcPr>
          <w:p w:rsidR="004C5665" w:rsidRDefault="004C5665" w:rsidP="008220AE">
            <w:pPr>
              <w:spacing w:before="100" w:beforeAutospacing="1" w:after="100" w:afterAutospacing="1"/>
              <w:jc w:val="both"/>
              <w:outlineLvl w:val="2"/>
              <w:rPr>
                <w:rFonts w:ascii="Times New Roman" w:hAnsi="Times New Roman" w:cs="Times New Roman"/>
                <w:i/>
                <w:sz w:val="24"/>
                <w:szCs w:val="24"/>
              </w:rPr>
            </w:pPr>
          </w:p>
          <w:p w:rsidR="004C5665" w:rsidRDefault="004C5665" w:rsidP="008220AE">
            <w:pPr>
              <w:spacing w:before="100" w:beforeAutospacing="1" w:after="100" w:afterAutospacing="1"/>
              <w:jc w:val="both"/>
              <w:outlineLvl w:val="2"/>
              <w:rPr>
                <w:rFonts w:ascii="Times New Roman" w:hAnsi="Times New Roman" w:cs="Times New Roman"/>
                <w:i/>
                <w:sz w:val="24"/>
                <w:szCs w:val="24"/>
              </w:rPr>
            </w:pPr>
          </w:p>
          <w:p w:rsidR="000E0678" w:rsidRPr="00452CA6" w:rsidRDefault="00095F1C" w:rsidP="008220AE">
            <w:pPr>
              <w:spacing w:before="100" w:beforeAutospacing="1" w:after="100" w:afterAutospacing="1"/>
              <w:jc w:val="both"/>
              <w:outlineLvl w:val="2"/>
              <w:rPr>
                <w:rFonts w:ascii="Times New Roman" w:eastAsia="Times New Roman" w:hAnsi="Times New Roman" w:cs="Times New Roman"/>
                <w:b/>
                <w:bCs/>
                <w:color w:val="000000"/>
                <w:sz w:val="24"/>
                <w:szCs w:val="24"/>
              </w:rPr>
            </w:pPr>
            <w:r w:rsidRPr="00452CA6">
              <w:rPr>
                <w:rFonts w:ascii="Times New Roman" w:hAnsi="Times New Roman" w:cs="Times New Roman"/>
                <w:i/>
                <w:sz w:val="24"/>
                <w:szCs w:val="24"/>
              </w:rPr>
              <w:t>19.13. Затвердити параметри громадського бюджету на 2023 рік згідно з додатком 13 до цього рішення. Міській робочій групі спільно з громадською бюджетною комісією та Департаментом фінансів виконавчого органу Київської міської ради (Київської міської державної адміністрації) розробити та оприлюднити в електронній систему Громдського бюджету до 31 грудня 2021 року календарний план впровадження етапів громадського бюджету на 2023 рік виходячи з норм бюджетного законодавства та Положення про громадський бюджет затвердженого рішенням Київської міської ради №787/1791 від 22 грудня 2016 року (зі змінами)</w:t>
            </w:r>
          </w:p>
        </w:tc>
        <w:tc>
          <w:tcPr>
            <w:tcW w:w="1559" w:type="dxa"/>
          </w:tcPr>
          <w:p w:rsidR="004E2604" w:rsidRPr="00452CA6" w:rsidRDefault="004E2604" w:rsidP="000E0678">
            <w:pPr>
              <w:jc w:val="center"/>
              <w:rPr>
                <w:rFonts w:ascii="Times New Roman" w:hAnsi="Times New Roman" w:cs="Times New Roman"/>
                <w:sz w:val="24"/>
                <w:szCs w:val="24"/>
              </w:rPr>
            </w:pPr>
          </w:p>
          <w:p w:rsidR="004E2604" w:rsidRDefault="004E2604" w:rsidP="000E0678">
            <w:pPr>
              <w:jc w:val="center"/>
              <w:rPr>
                <w:rFonts w:ascii="Times New Roman" w:hAnsi="Times New Roman" w:cs="Times New Roman"/>
                <w:sz w:val="24"/>
                <w:szCs w:val="24"/>
              </w:rPr>
            </w:pPr>
          </w:p>
          <w:p w:rsidR="004C5665" w:rsidRPr="00452CA6" w:rsidRDefault="004C5665" w:rsidP="000E0678">
            <w:pPr>
              <w:jc w:val="center"/>
              <w:rPr>
                <w:rFonts w:ascii="Times New Roman" w:hAnsi="Times New Roman" w:cs="Times New Roman"/>
                <w:sz w:val="24"/>
                <w:szCs w:val="24"/>
              </w:rPr>
            </w:pPr>
          </w:p>
          <w:p w:rsidR="000E0678" w:rsidRPr="00452CA6" w:rsidRDefault="004E2604" w:rsidP="000E0678">
            <w:pPr>
              <w:jc w:val="center"/>
              <w:rPr>
                <w:rFonts w:ascii="Times New Roman" w:hAnsi="Times New Roman" w:cs="Times New Roman"/>
                <w:sz w:val="24"/>
                <w:szCs w:val="24"/>
              </w:rPr>
            </w:pPr>
            <w:r w:rsidRPr="00452CA6">
              <w:rPr>
                <w:rFonts w:ascii="Times New Roman" w:hAnsi="Times New Roman" w:cs="Times New Roman"/>
                <w:sz w:val="24"/>
                <w:szCs w:val="24"/>
              </w:rPr>
              <w:t>Хацевич І.М. – депутат Київської міської ради</w:t>
            </w:r>
          </w:p>
        </w:tc>
        <w:tc>
          <w:tcPr>
            <w:tcW w:w="2410" w:type="dxa"/>
          </w:tcPr>
          <w:p w:rsidR="004C5665" w:rsidRDefault="004C5665" w:rsidP="008220AE">
            <w:pPr>
              <w:jc w:val="both"/>
              <w:rPr>
                <w:rFonts w:ascii="Times New Roman" w:hAnsi="Times New Roman" w:cs="Times New Roman"/>
                <w:sz w:val="24"/>
                <w:szCs w:val="24"/>
              </w:rPr>
            </w:pPr>
          </w:p>
          <w:p w:rsidR="004C5665" w:rsidRDefault="004C5665" w:rsidP="008220AE">
            <w:pPr>
              <w:jc w:val="both"/>
              <w:rPr>
                <w:rFonts w:ascii="Times New Roman" w:hAnsi="Times New Roman" w:cs="Times New Roman"/>
                <w:sz w:val="24"/>
                <w:szCs w:val="24"/>
              </w:rPr>
            </w:pPr>
          </w:p>
          <w:p w:rsidR="00A97A08" w:rsidRPr="00452CA6" w:rsidRDefault="00F90DBB" w:rsidP="008220AE">
            <w:pPr>
              <w:jc w:val="both"/>
              <w:rPr>
                <w:rFonts w:ascii="Times New Roman" w:hAnsi="Times New Roman" w:cs="Times New Roman"/>
                <w:sz w:val="24"/>
                <w:szCs w:val="24"/>
              </w:rPr>
            </w:pPr>
            <w:r>
              <w:rPr>
                <w:rFonts w:ascii="Times New Roman" w:hAnsi="Times New Roman" w:cs="Times New Roman"/>
                <w:sz w:val="24"/>
                <w:szCs w:val="24"/>
              </w:rPr>
              <w:t>Частково враховано. Запропонована нова редакція додатку 13.</w:t>
            </w:r>
          </w:p>
        </w:tc>
        <w:tc>
          <w:tcPr>
            <w:tcW w:w="1417" w:type="dxa"/>
          </w:tcPr>
          <w:p w:rsidR="004C5665" w:rsidRDefault="004C5665" w:rsidP="006B01DD">
            <w:pPr>
              <w:jc w:val="center"/>
              <w:rPr>
                <w:rFonts w:ascii="Times New Roman" w:hAnsi="Times New Roman" w:cs="Times New Roman"/>
                <w:sz w:val="20"/>
                <w:szCs w:val="20"/>
              </w:rPr>
            </w:pPr>
          </w:p>
          <w:p w:rsidR="004C5665" w:rsidRDefault="004C5665" w:rsidP="006B01DD">
            <w:pPr>
              <w:jc w:val="center"/>
              <w:rPr>
                <w:rFonts w:ascii="Times New Roman" w:hAnsi="Times New Roman" w:cs="Times New Roman"/>
                <w:sz w:val="20"/>
                <w:szCs w:val="20"/>
              </w:rPr>
            </w:pPr>
          </w:p>
          <w:p w:rsidR="004C5665" w:rsidRDefault="004C5665" w:rsidP="006B01DD">
            <w:pPr>
              <w:jc w:val="center"/>
              <w:rPr>
                <w:rFonts w:ascii="Times New Roman" w:hAnsi="Times New Roman" w:cs="Times New Roman"/>
                <w:sz w:val="20"/>
                <w:szCs w:val="20"/>
              </w:rPr>
            </w:pPr>
          </w:p>
          <w:p w:rsidR="00310FA7"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310FA7" w:rsidRPr="006B01DD"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26/33 від 02.12.2021</w:t>
            </w:r>
          </w:p>
          <w:p w:rsidR="000E0678" w:rsidRPr="00452CA6" w:rsidRDefault="000E0678" w:rsidP="000E0678">
            <w:pPr>
              <w:jc w:val="center"/>
              <w:rPr>
                <w:rFonts w:ascii="Times New Roman" w:hAnsi="Times New Roman" w:cs="Times New Roman"/>
                <w:sz w:val="24"/>
                <w:szCs w:val="24"/>
              </w:rPr>
            </w:pPr>
          </w:p>
        </w:tc>
      </w:tr>
      <w:tr w:rsidR="000E0678" w:rsidRPr="00452CA6" w:rsidTr="004C5665">
        <w:trPr>
          <w:cantSplit/>
        </w:trPr>
        <w:tc>
          <w:tcPr>
            <w:tcW w:w="2972" w:type="dxa"/>
          </w:tcPr>
          <w:p w:rsidR="00BA3DDF" w:rsidRPr="00452CA6" w:rsidRDefault="00BA3DDF" w:rsidP="008220AE">
            <w:pPr>
              <w:jc w:val="both"/>
              <w:rPr>
                <w:rFonts w:ascii="Times New Roman" w:hAnsi="Times New Roman" w:cs="Times New Roman"/>
                <w:sz w:val="24"/>
                <w:szCs w:val="24"/>
              </w:rPr>
            </w:pPr>
          </w:p>
          <w:p w:rsidR="009E7B66" w:rsidRPr="00452CA6" w:rsidRDefault="00095F1C" w:rsidP="008220AE">
            <w:pPr>
              <w:jc w:val="both"/>
              <w:rPr>
                <w:rFonts w:ascii="Times New Roman" w:hAnsi="Times New Roman" w:cs="Times New Roman"/>
                <w:sz w:val="24"/>
                <w:szCs w:val="24"/>
              </w:rPr>
            </w:pPr>
            <w:r w:rsidRPr="00452CA6">
              <w:rPr>
                <w:rFonts w:ascii="Times New Roman" w:hAnsi="Times New Roman" w:cs="Times New Roman"/>
                <w:sz w:val="24"/>
                <w:szCs w:val="24"/>
              </w:rPr>
              <w:t xml:space="preserve">відсутній </w:t>
            </w:r>
          </w:p>
        </w:tc>
        <w:tc>
          <w:tcPr>
            <w:tcW w:w="7088" w:type="dxa"/>
          </w:tcPr>
          <w:p w:rsidR="000E0678" w:rsidRPr="00452CA6" w:rsidRDefault="00095F1C" w:rsidP="008220AE">
            <w:pPr>
              <w:spacing w:before="100" w:beforeAutospacing="1" w:after="100" w:afterAutospacing="1"/>
              <w:jc w:val="both"/>
              <w:outlineLvl w:val="2"/>
              <w:rPr>
                <w:rFonts w:ascii="Times New Roman" w:hAnsi="Times New Roman" w:cs="Times New Roman"/>
                <w:sz w:val="24"/>
                <w:szCs w:val="24"/>
              </w:rPr>
            </w:pPr>
            <w:r w:rsidRPr="00452CA6">
              <w:rPr>
                <w:rFonts w:ascii="Times New Roman" w:hAnsi="Times New Roman" w:cs="Times New Roman"/>
                <w:i/>
                <w:sz w:val="24"/>
                <w:szCs w:val="24"/>
              </w:rPr>
              <w:t>«19.18. Затвердити перелік проектів-переможців громадського бюджету, які реалізовуються в 2022 році згідно з Додатком 16»</w:t>
            </w:r>
          </w:p>
        </w:tc>
        <w:tc>
          <w:tcPr>
            <w:tcW w:w="1559" w:type="dxa"/>
          </w:tcPr>
          <w:p w:rsidR="000E0678" w:rsidRPr="00452CA6" w:rsidRDefault="004E2604" w:rsidP="000E0678">
            <w:pPr>
              <w:jc w:val="center"/>
              <w:rPr>
                <w:rFonts w:ascii="Times New Roman" w:hAnsi="Times New Roman" w:cs="Times New Roman"/>
                <w:sz w:val="24"/>
                <w:szCs w:val="24"/>
              </w:rPr>
            </w:pPr>
            <w:r w:rsidRPr="00452CA6">
              <w:rPr>
                <w:rFonts w:ascii="Times New Roman" w:hAnsi="Times New Roman" w:cs="Times New Roman"/>
                <w:sz w:val="24"/>
                <w:szCs w:val="24"/>
              </w:rPr>
              <w:t>Хацевич І.М. – депутат Київської міської ради</w:t>
            </w:r>
          </w:p>
        </w:tc>
        <w:tc>
          <w:tcPr>
            <w:tcW w:w="2410" w:type="dxa"/>
          </w:tcPr>
          <w:p w:rsidR="00F90DBB" w:rsidRDefault="00452CA6" w:rsidP="008220AE">
            <w:pPr>
              <w:jc w:val="both"/>
              <w:rPr>
                <w:rFonts w:ascii="Times New Roman" w:hAnsi="Times New Roman" w:cs="Times New Roman"/>
                <w:sz w:val="24"/>
                <w:szCs w:val="24"/>
              </w:rPr>
            </w:pPr>
            <w:r w:rsidRPr="00452CA6">
              <w:rPr>
                <w:rFonts w:ascii="Times New Roman" w:hAnsi="Times New Roman" w:cs="Times New Roman"/>
                <w:sz w:val="24"/>
                <w:szCs w:val="24"/>
              </w:rPr>
              <w:t xml:space="preserve">Не враховано. </w:t>
            </w:r>
          </w:p>
          <w:p w:rsidR="000E0678" w:rsidRPr="00452CA6" w:rsidRDefault="00452CA6" w:rsidP="00F90DBB">
            <w:pPr>
              <w:jc w:val="both"/>
              <w:rPr>
                <w:rFonts w:ascii="Times New Roman" w:hAnsi="Times New Roman" w:cs="Times New Roman"/>
                <w:sz w:val="24"/>
                <w:szCs w:val="24"/>
              </w:rPr>
            </w:pPr>
            <w:r w:rsidRPr="00452CA6">
              <w:rPr>
                <w:rFonts w:ascii="Times New Roman" w:hAnsi="Times New Roman" w:cs="Times New Roman"/>
                <w:sz w:val="24"/>
                <w:szCs w:val="24"/>
              </w:rPr>
              <w:t>Типовою формою</w:t>
            </w:r>
            <w:r w:rsidR="00F90DBB">
              <w:rPr>
                <w:rFonts w:ascii="Times New Roman" w:hAnsi="Times New Roman" w:cs="Times New Roman"/>
                <w:sz w:val="24"/>
                <w:szCs w:val="24"/>
              </w:rPr>
              <w:t xml:space="preserve"> рішення про місцевий бюджет затвердженою </w:t>
            </w:r>
            <w:r w:rsidRPr="00452CA6">
              <w:rPr>
                <w:rFonts w:ascii="Times New Roman" w:hAnsi="Times New Roman" w:cs="Times New Roman"/>
                <w:sz w:val="24"/>
                <w:szCs w:val="24"/>
              </w:rPr>
              <w:t>Мін</w:t>
            </w:r>
            <w:r w:rsidR="00F90DBB">
              <w:rPr>
                <w:rFonts w:ascii="Times New Roman" w:hAnsi="Times New Roman" w:cs="Times New Roman"/>
                <w:sz w:val="24"/>
                <w:szCs w:val="24"/>
              </w:rPr>
              <w:t xml:space="preserve">істерством </w:t>
            </w:r>
            <w:r w:rsidRPr="00452CA6">
              <w:rPr>
                <w:rFonts w:ascii="Times New Roman" w:hAnsi="Times New Roman" w:cs="Times New Roman"/>
                <w:sz w:val="24"/>
                <w:szCs w:val="24"/>
              </w:rPr>
              <w:t>фін</w:t>
            </w:r>
            <w:r w:rsidR="00F90DBB">
              <w:rPr>
                <w:rFonts w:ascii="Times New Roman" w:hAnsi="Times New Roman" w:cs="Times New Roman"/>
                <w:sz w:val="24"/>
                <w:szCs w:val="24"/>
              </w:rPr>
              <w:t>ансів України не передбачено.</w:t>
            </w:r>
          </w:p>
        </w:tc>
        <w:tc>
          <w:tcPr>
            <w:tcW w:w="1417" w:type="dxa"/>
          </w:tcPr>
          <w:p w:rsidR="000E0678" w:rsidRPr="00452CA6" w:rsidRDefault="000E0678" w:rsidP="000E0678">
            <w:pPr>
              <w:jc w:val="center"/>
              <w:rPr>
                <w:rFonts w:ascii="Times New Roman" w:hAnsi="Times New Roman" w:cs="Times New Roman"/>
                <w:sz w:val="24"/>
                <w:szCs w:val="24"/>
              </w:rPr>
            </w:pPr>
          </w:p>
          <w:p w:rsidR="00310FA7"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310FA7" w:rsidRPr="006B01DD"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26/33 від 02.12.2021</w:t>
            </w:r>
          </w:p>
          <w:p w:rsidR="009E7B66" w:rsidRPr="00452CA6" w:rsidRDefault="009E7B66" w:rsidP="000E0678">
            <w:pPr>
              <w:jc w:val="center"/>
              <w:rPr>
                <w:rFonts w:ascii="Times New Roman" w:hAnsi="Times New Roman" w:cs="Times New Roman"/>
                <w:sz w:val="24"/>
                <w:szCs w:val="24"/>
              </w:rPr>
            </w:pPr>
          </w:p>
        </w:tc>
      </w:tr>
      <w:tr w:rsidR="000E0678" w:rsidRPr="00452CA6" w:rsidTr="004C5665">
        <w:trPr>
          <w:cantSplit/>
        </w:trPr>
        <w:tc>
          <w:tcPr>
            <w:tcW w:w="2972" w:type="dxa"/>
          </w:tcPr>
          <w:p w:rsidR="00095F1C" w:rsidRPr="00452CA6" w:rsidRDefault="00095F1C" w:rsidP="008220AE">
            <w:pPr>
              <w:pStyle w:val="StyleZakonu"/>
              <w:spacing w:after="0" w:line="240" w:lineRule="auto"/>
              <w:ind w:firstLine="0"/>
              <w:rPr>
                <w:sz w:val="24"/>
                <w:szCs w:val="24"/>
              </w:rPr>
            </w:pPr>
            <w:r w:rsidRPr="00452CA6">
              <w:rPr>
                <w:sz w:val="24"/>
                <w:szCs w:val="24"/>
              </w:rPr>
              <w:t>Додаток 13</w:t>
            </w:r>
          </w:p>
          <w:p w:rsidR="00095F1C" w:rsidRPr="00452CA6" w:rsidRDefault="00095F1C" w:rsidP="008220AE">
            <w:pPr>
              <w:pStyle w:val="StyleZakonu"/>
              <w:spacing w:after="0" w:line="240" w:lineRule="auto"/>
              <w:ind w:firstLine="0"/>
              <w:rPr>
                <w:sz w:val="24"/>
                <w:szCs w:val="24"/>
              </w:rPr>
            </w:pPr>
            <w:r w:rsidRPr="00452CA6">
              <w:rPr>
                <w:sz w:val="24"/>
                <w:szCs w:val="24"/>
              </w:rPr>
              <w:t>…</w:t>
            </w:r>
          </w:p>
          <w:p w:rsidR="00095F1C" w:rsidRPr="00452CA6" w:rsidRDefault="00095F1C" w:rsidP="008220AE">
            <w:pPr>
              <w:pStyle w:val="StyleZakonu"/>
              <w:spacing w:after="0" w:line="240" w:lineRule="auto"/>
              <w:ind w:firstLine="0"/>
              <w:rPr>
                <w:sz w:val="24"/>
                <w:szCs w:val="24"/>
              </w:rPr>
            </w:pPr>
            <w:r w:rsidRPr="00452CA6">
              <w:rPr>
                <w:sz w:val="24"/>
                <w:szCs w:val="24"/>
              </w:rPr>
              <w:t>2. Прогнозні обсяги громадського бюджету міста Києва на 2023-2024 роки у сумах:</w:t>
            </w:r>
          </w:p>
          <w:p w:rsidR="00095F1C" w:rsidRPr="00452CA6" w:rsidRDefault="00095F1C" w:rsidP="008220AE">
            <w:pPr>
              <w:pStyle w:val="StyleZakonu"/>
              <w:spacing w:after="0" w:line="240" w:lineRule="auto"/>
              <w:ind w:firstLine="0"/>
              <w:rPr>
                <w:sz w:val="24"/>
                <w:szCs w:val="24"/>
              </w:rPr>
            </w:pPr>
            <w:r w:rsidRPr="00452CA6">
              <w:rPr>
                <w:sz w:val="24"/>
                <w:szCs w:val="24"/>
              </w:rPr>
              <w:t>2023 рік- 200 000,00 тис. грн</w:t>
            </w:r>
          </w:p>
          <w:p w:rsidR="000E0678" w:rsidRPr="00452CA6" w:rsidRDefault="00095F1C" w:rsidP="008220AE">
            <w:pPr>
              <w:pStyle w:val="StyleZakonu"/>
              <w:spacing w:after="0" w:line="240" w:lineRule="auto"/>
              <w:ind w:firstLine="0"/>
              <w:rPr>
                <w:sz w:val="24"/>
                <w:szCs w:val="24"/>
              </w:rPr>
            </w:pPr>
            <w:r w:rsidRPr="00452CA6">
              <w:rPr>
                <w:sz w:val="24"/>
                <w:szCs w:val="24"/>
              </w:rPr>
              <w:t>2024 рік- 200 000,00 тис. грн</w:t>
            </w:r>
          </w:p>
        </w:tc>
        <w:tc>
          <w:tcPr>
            <w:tcW w:w="7088" w:type="dxa"/>
          </w:tcPr>
          <w:p w:rsidR="00095F1C" w:rsidRPr="00452CA6" w:rsidRDefault="00095F1C" w:rsidP="008220AE">
            <w:pPr>
              <w:pStyle w:val="StyleZakonu"/>
              <w:spacing w:after="0" w:line="240" w:lineRule="auto"/>
              <w:ind w:firstLine="0"/>
              <w:rPr>
                <w:sz w:val="24"/>
                <w:szCs w:val="24"/>
              </w:rPr>
            </w:pPr>
            <w:r w:rsidRPr="00452CA6">
              <w:rPr>
                <w:sz w:val="24"/>
                <w:szCs w:val="24"/>
              </w:rPr>
              <w:t>Додаток 13</w:t>
            </w:r>
          </w:p>
          <w:p w:rsidR="00095F1C" w:rsidRPr="00452CA6" w:rsidRDefault="00095F1C" w:rsidP="008220AE">
            <w:pPr>
              <w:pStyle w:val="StyleZakonu"/>
              <w:spacing w:after="0" w:line="240" w:lineRule="auto"/>
              <w:ind w:firstLine="0"/>
              <w:rPr>
                <w:sz w:val="24"/>
                <w:szCs w:val="24"/>
              </w:rPr>
            </w:pPr>
            <w:r w:rsidRPr="00452CA6">
              <w:rPr>
                <w:sz w:val="24"/>
                <w:szCs w:val="24"/>
              </w:rPr>
              <w:t>…</w:t>
            </w:r>
          </w:p>
          <w:p w:rsidR="00095F1C" w:rsidRPr="00452CA6" w:rsidRDefault="00095F1C" w:rsidP="008220AE">
            <w:pPr>
              <w:pStyle w:val="StyleZakonu"/>
              <w:spacing w:after="0" w:line="240" w:lineRule="auto"/>
              <w:ind w:firstLine="0"/>
              <w:rPr>
                <w:i/>
                <w:sz w:val="24"/>
                <w:szCs w:val="24"/>
              </w:rPr>
            </w:pPr>
            <w:r w:rsidRPr="00452CA6">
              <w:rPr>
                <w:i/>
                <w:sz w:val="24"/>
                <w:szCs w:val="24"/>
              </w:rPr>
              <w:t>2. Прогнозні обсяги громадського бюджету міста Києва на 2023-2024 роки у сумах:</w:t>
            </w:r>
          </w:p>
          <w:p w:rsidR="00095F1C" w:rsidRPr="00452CA6" w:rsidRDefault="00095F1C" w:rsidP="008220AE">
            <w:pPr>
              <w:pStyle w:val="StyleZakonu"/>
              <w:spacing w:after="0" w:line="240" w:lineRule="auto"/>
              <w:ind w:firstLine="0"/>
              <w:rPr>
                <w:i/>
                <w:sz w:val="24"/>
                <w:szCs w:val="24"/>
              </w:rPr>
            </w:pPr>
            <w:r w:rsidRPr="00452CA6">
              <w:rPr>
                <w:i/>
                <w:sz w:val="24"/>
                <w:szCs w:val="24"/>
              </w:rPr>
              <w:t>202</w:t>
            </w:r>
            <w:r w:rsidR="00C00494" w:rsidRPr="00452CA6">
              <w:rPr>
                <w:i/>
                <w:sz w:val="24"/>
                <w:szCs w:val="24"/>
              </w:rPr>
              <w:t>3</w:t>
            </w:r>
            <w:r w:rsidRPr="00452CA6">
              <w:rPr>
                <w:i/>
                <w:sz w:val="24"/>
                <w:szCs w:val="24"/>
              </w:rPr>
              <w:t xml:space="preserve"> рік- 220 000,00 тис. грн</w:t>
            </w:r>
          </w:p>
          <w:p w:rsidR="00095F1C" w:rsidRPr="00452CA6" w:rsidRDefault="00C00494" w:rsidP="008220AE">
            <w:pPr>
              <w:pStyle w:val="StyleZakonu"/>
              <w:spacing w:after="0" w:line="240" w:lineRule="auto"/>
              <w:ind w:firstLine="0"/>
              <w:rPr>
                <w:i/>
                <w:sz w:val="24"/>
                <w:szCs w:val="24"/>
              </w:rPr>
            </w:pPr>
            <w:r w:rsidRPr="00452CA6">
              <w:rPr>
                <w:i/>
                <w:sz w:val="24"/>
                <w:szCs w:val="24"/>
              </w:rPr>
              <w:t>2024</w:t>
            </w:r>
            <w:r w:rsidR="00095F1C" w:rsidRPr="00452CA6">
              <w:rPr>
                <w:i/>
                <w:sz w:val="24"/>
                <w:szCs w:val="24"/>
              </w:rPr>
              <w:t xml:space="preserve"> рік- 250 000,00 тис. грн</w:t>
            </w:r>
          </w:p>
          <w:p w:rsidR="00BA3DDF" w:rsidRPr="00452CA6" w:rsidRDefault="00BA3DDF" w:rsidP="008220AE">
            <w:pPr>
              <w:jc w:val="both"/>
              <w:rPr>
                <w:rFonts w:ascii="Times New Roman" w:hAnsi="Times New Roman" w:cs="Times New Roman"/>
                <w:sz w:val="24"/>
                <w:szCs w:val="24"/>
              </w:rPr>
            </w:pPr>
          </w:p>
        </w:tc>
        <w:tc>
          <w:tcPr>
            <w:tcW w:w="1559" w:type="dxa"/>
          </w:tcPr>
          <w:p w:rsidR="009E7B66" w:rsidRPr="00452CA6" w:rsidRDefault="009E7B66" w:rsidP="000E0678">
            <w:pPr>
              <w:jc w:val="center"/>
              <w:rPr>
                <w:rFonts w:ascii="Times New Roman" w:hAnsi="Times New Roman" w:cs="Times New Roman"/>
                <w:sz w:val="24"/>
                <w:szCs w:val="24"/>
              </w:rPr>
            </w:pPr>
          </w:p>
          <w:p w:rsidR="000E0678" w:rsidRPr="00452CA6" w:rsidRDefault="00095F1C" w:rsidP="009E7B66">
            <w:pPr>
              <w:jc w:val="center"/>
              <w:rPr>
                <w:rFonts w:ascii="Times New Roman" w:hAnsi="Times New Roman" w:cs="Times New Roman"/>
                <w:sz w:val="24"/>
                <w:szCs w:val="24"/>
              </w:rPr>
            </w:pPr>
            <w:r w:rsidRPr="00452CA6">
              <w:rPr>
                <w:rFonts w:ascii="Times New Roman" w:hAnsi="Times New Roman" w:cs="Times New Roman"/>
                <w:sz w:val="24"/>
                <w:szCs w:val="24"/>
              </w:rPr>
              <w:t>Хацевич І.М. – депутат Київської міської ради</w:t>
            </w:r>
          </w:p>
        </w:tc>
        <w:tc>
          <w:tcPr>
            <w:tcW w:w="2410" w:type="dxa"/>
          </w:tcPr>
          <w:p w:rsidR="00364F54" w:rsidRDefault="00364F54" w:rsidP="008220AE">
            <w:pPr>
              <w:jc w:val="both"/>
              <w:rPr>
                <w:rFonts w:ascii="Times New Roman" w:hAnsi="Times New Roman" w:cs="Times New Roman"/>
                <w:sz w:val="24"/>
                <w:szCs w:val="24"/>
              </w:rPr>
            </w:pPr>
            <w:r>
              <w:rPr>
                <w:rFonts w:ascii="Times New Roman" w:hAnsi="Times New Roman" w:cs="Times New Roman"/>
                <w:sz w:val="24"/>
                <w:szCs w:val="24"/>
              </w:rPr>
              <w:t xml:space="preserve">Не враховано. </w:t>
            </w:r>
          </w:p>
          <w:p w:rsidR="000E0678" w:rsidRPr="00452CA6" w:rsidRDefault="00364F54" w:rsidP="008220AE">
            <w:pPr>
              <w:jc w:val="both"/>
              <w:rPr>
                <w:rFonts w:ascii="Times New Roman" w:hAnsi="Times New Roman" w:cs="Times New Roman"/>
                <w:sz w:val="24"/>
                <w:szCs w:val="24"/>
              </w:rPr>
            </w:pPr>
            <w:r>
              <w:rPr>
                <w:rFonts w:ascii="Times New Roman" w:hAnsi="Times New Roman" w:cs="Times New Roman"/>
                <w:sz w:val="24"/>
                <w:szCs w:val="24"/>
              </w:rPr>
              <w:t>Обсяг громадського бюджету передбачено відповідно до розрахованих показників бюджету.</w:t>
            </w:r>
          </w:p>
        </w:tc>
        <w:tc>
          <w:tcPr>
            <w:tcW w:w="1417" w:type="dxa"/>
          </w:tcPr>
          <w:p w:rsidR="00310FA7"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310FA7" w:rsidRPr="006B01DD"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26/33 від 02.12.2021</w:t>
            </w:r>
          </w:p>
          <w:p w:rsidR="000E0678" w:rsidRPr="00452CA6" w:rsidRDefault="000E0678" w:rsidP="000E0678">
            <w:pPr>
              <w:jc w:val="center"/>
              <w:rPr>
                <w:rFonts w:ascii="Times New Roman" w:hAnsi="Times New Roman" w:cs="Times New Roman"/>
                <w:sz w:val="24"/>
                <w:szCs w:val="24"/>
              </w:rPr>
            </w:pPr>
          </w:p>
        </w:tc>
      </w:tr>
      <w:tr w:rsidR="009E7B66" w:rsidRPr="00452CA6" w:rsidTr="004C5665">
        <w:trPr>
          <w:cantSplit/>
        </w:trPr>
        <w:tc>
          <w:tcPr>
            <w:tcW w:w="2972" w:type="dxa"/>
          </w:tcPr>
          <w:p w:rsidR="00BA3DDF" w:rsidRPr="00452CA6" w:rsidRDefault="00BA3DDF" w:rsidP="008220AE">
            <w:pPr>
              <w:jc w:val="both"/>
              <w:rPr>
                <w:rFonts w:ascii="Times New Roman" w:hAnsi="Times New Roman" w:cs="Times New Roman"/>
                <w:sz w:val="24"/>
                <w:szCs w:val="24"/>
              </w:rPr>
            </w:pPr>
          </w:p>
          <w:p w:rsidR="00BA3DDF" w:rsidRPr="00452CA6" w:rsidRDefault="00BA3DDF" w:rsidP="008220AE">
            <w:pPr>
              <w:jc w:val="both"/>
              <w:rPr>
                <w:rFonts w:ascii="Times New Roman" w:hAnsi="Times New Roman" w:cs="Times New Roman"/>
                <w:sz w:val="24"/>
                <w:szCs w:val="24"/>
              </w:rPr>
            </w:pPr>
          </w:p>
          <w:p w:rsidR="00BA3DDF" w:rsidRPr="00452CA6" w:rsidRDefault="00BA3DDF" w:rsidP="008220AE">
            <w:pPr>
              <w:jc w:val="both"/>
              <w:rPr>
                <w:rFonts w:ascii="Times New Roman" w:hAnsi="Times New Roman" w:cs="Times New Roman"/>
                <w:sz w:val="24"/>
                <w:szCs w:val="24"/>
              </w:rPr>
            </w:pPr>
          </w:p>
          <w:p w:rsidR="00BA3DDF" w:rsidRPr="00452CA6" w:rsidRDefault="00BA3DDF" w:rsidP="008220AE">
            <w:pPr>
              <w:jc w:val="both"/>
              <w:rPr>
                <w:rFonts w:ascii="Times New Roman" w:hAnsi="Times New Roman" w:cs="Times New Roman"/>
                <w:sz w:val="24"/>
                <w:szCs w:val="24"/>
              </w:rPr>
            </w:pPr>
          </w:p>
          <w:p w:rsidR="00BA3DDF" w:rsidRPr="00452CA6" w:rsidRDefault="00BA3DDF" w:rsidP="008220AE">
            <w:pPr>
              <w:jc w:val="both"/>
              <w:rPr>
                <w:rFonts w:ascii="Times New Roman" w:hAnsi="Times New Roman" w:cs="Times New Roman"/>
                <w:sz w:val="24"/>
                <w:szCs w:val="24"/>
              </w:rPr>
            </w:pPr>
          </w:p>
          <w:p w:rsidR="009E7B66" w:rsidRPr="00452CA6" w:rsidRDefault="00095F1C" w:rsidP="008220AE">
            <w:pPr>
              <w:jc w:val="both"/>
              <w:rPr>
                <w:rFonts w:ascii="Times New Roman" w:eastAsia="Calibri" w:hAnsi="Times New Roman" w:cs="Times New Roman"/>
                <w:sz w:val="24"/>
                <w:szCs w:val="24"/>
              </w:rPr>
            </w:pPr>
            <w:r w:rsidRPr="00452CA6">
              <w:rPr>
                <w:rFonts w:ascii="Times New Roman" w:hAnsi="Times New Roman" w:cs="Times New Roman"/>
                <w:sz w:val="24"/>
                <w:szCs w:val="24"/>
              </w:rPr>
              <w:t>відсутній</w:t>
            </w:r>
          </w:p>
        </w:tc>
        <w:tc>
          <w:tcPr>
            <w:tcW w:w="7088" w:type="dxa"/>
          </w:tcPr>
          <w:p w:rsidR="00095F1C" w:rsidRPr="00452CA6" w:rsidRDefault="00095F1C" w:rsidP="008220AE">
            <w:pPr>
              <w:pStyle w:val="StyleZakonu"/>
              <w:spacing w:after="0" w:line="240" w:lineRule="auto"/>
              <w:ind w:firstLine="0"/>
              <w:rPr>
                <w:color w:val="000000"/>
                <w:sz w:val="24"/>
                <w:szCs w:val="24"/>
                <w:shd w:val="clear" w:color="auto" w:fill="FFFFFF"/>
              </w:rPr>
            </w:pPr>
            <w:r w:rsidRPr="00452CA6">
              <w:rPr>
                <w:color w:val="000000"/>
                <w:sz w:val="24"/>
                <w:szCs w:val="24"/>
                <w:shd w:val="clear" w:color="auto" w:fill="FFFFFF"/>
              </w:rPr>
              <w:t>Додаток 16*</w:t>
            </w:r>
          </w:p>
          <w:p w:rsidR="00095F1C" w:rsidRPr="00452CA6" w:rsidRDefault="00095F1C" w:rsidP="008220AE">
            <w:pPr>
              <w:pStyle w:val="StyleZakonu"/>
              <w:spacing w:after="0" w:line="240" w:lineRule="auto"/>
              <w:ind w:firstLine="0"/>
              <w:rPr>
                <w:sz w:val="24"/>
                <w:szCs w:val="24"/>
              </w:rPr>
            </w:pPr>
            <w:r w:rsidRPr="00452CA6">
              <w:rPr>
                <w:color w:val="000000"/>
                <w:sz w:val="24"/>
                <w:szCs w:val="24"/>
                <w:shd w:val="clear" w:color="auto" w:fill="FFFFFF"/>
              </w:rPr>
              <w:t>до рішення Київської міської ради «Про бюджет міста Києва на 2022 рік»</w:t>
            </w:r>
          </w:p>
          <w:p w:rsidR="00095F1C" w:rsidRPr="00452CA6" w:rsidRDefault="00095F1C" w:rsidP="008220AE">
            <w:pPr>
              <w:spacing w:before="100" w:beforeAutospacing="1" w:after="100" w:afterAutospacing="1"/>
              <w:jc w:val="both"/>
              <w:outlineLvl w:val="2"/>
              <w:rPr>
                <w:rFonts w:ascii="Times New Roman" w:eastAsia="Times New Roman" w:hAnsi="Times New Roman" w:cs="Times New Roman"/>
                <w:b/>
                <w:bCs/>
                <w:color w:val="000000"/>
                <w:sz w:val="24"/>
                <w:szCs w:val="24"/>
              </w:rPr>
            </w:pPr>
            <w:r w:rsidRPr="00452CA6">
              <w:rPr>
                <w:rFonts w:ascii="Times New Roman" w:eastAsia="Times New Roman" w:hAnsi="Times New Roman" w:cs="Times New Roman"/>
                <w:b/>
                <w:bCs/>
                <w:color w:val="000000"/>
                <w:sz w:val="24"/>
                <w:szCs w:val="24"/>
              </w:rPr>
              <w:t xml:space="preserve">Таблиця 1 </w:t>
            </w:r>
          </w:p>
          <w:p w:rsidR="00095F1C" w:rsidRPr="00452CA6" w:rsidRDefault="00095F1C" w:rsidP="008220AE">
            <w:pPr>
              <w:spacing w:before="100" w:beforeAutospacing="1" w:after="100" w:afterAutospacing="1"/>
              <w:jc w:val="both"/>
              <w:outlineLvl w:val="2"/>
              <w:rPr>
                <w:rFonts w:ascii="Times New Roman" w:eastAsia="Times New Roman" w:hAnsi="Times New Roman" w:cs="Times New Roman"/>
                <w:b/>
                <w:bCs/>
                <w:color w:val="000000"/>
                <w:sz w:val="24"/>
                <w:szCs w:val="24"/>
              </w:rPr>
            </w:pPr>
            <w:r w:rsidRPr="00452CA6">
              <w:rPr>
                <w:rFonts w:ascii="Times New Roman" w:eastAsia="Times New Roman" w:hAnsi="Times New Roman" w:cs="Times New Roman"/>
                <w:b/>
                <w:bCs/>
                <w:color w:val="000000"/>
                <w:sz w:val="24"/>
                <w:szCs w:val="24"/>
              </w:rPr>
              <w:t>Проєкти-переможці громадського бюджету на 2022 рік</w:t>
            </w:r>
          </w:p>
          <w:tbl>
            <w:tblPr>
              <w:tblStyle w:val="a3"/>
              <w:tblW w:w="0" w:type="auto"/>
              <w:tblInd w:w="170" w:type="dxa"/>
              <w:tblLayout w:type="fixed"/>
              <w:tblLook w:val="04A0" w:firstRow="1" w:lastRow="0" w:firstColumn="1" w:lastColumn="0" w:noHBand="0" w:noVBand="1"/>
            </w:tblPr>
            <w:tblGrid>
              <w:gridCol w:w="993"/>
              <w:gridCol w:w="946"/>
              <w:gridCol w:w="1038"/>
              <w:gridCol w:w="1168"/>
              <w:gridCol w:w="1276"/>
              <w:gridCol w:w="1559"/>
            </w:tblGrid>
            <w:tr w:rsidR="00095F1C" w:rsidRPr="00452CA6" w:rsidTr="000A768F">
              <w:tc>
                <w:tcPr>
                  <w:tcW w:w="993" w:type="dxa"/>
                  <w:vAlign w:val="center"/>
                </w:tcPr>
                <w:p w:rsidR="00095F1C" w:rsidRPr="00452CA6" w:rsidRDefault="00095F1C" w:rsidP="008220AE">
                  <w:pPr>
                    <w:pStyle w:val="a4"/>
                    <w:jc w:val="both"/>
                    <w:rPr>
                      <w:b/>
                      <w:color w:val="000000"/>
                    </w:rPr>
                  </w:pPr>
                  <w:r w:rsidRPr="00452CA6">
                    <w:rPr>
                      <w:b/>
                      <w:color w:val="000000"/>
                    </w:rPr>
                    <w:t>№ п/п</w:t>
                  </w:r>
                </w:p>
              </w:tc>
              <w:tc>
                <w:tcPr>
                  <w:tcW w:w="946" w:type="dxa"/>
                  <w:vAlign w:val="center"/>
                </w:tcPr>
                <w:p w:rsidR="00095F1C" w:rsidRPr="00452CA6" w:rsidRDefault="00095F1C" w:rsidP="008220AE">
                  <w:pPr>
                    <w:pStyle w:val="a4"/>
                    <w:jc w:val="both"/>
                    <w:rPr>
                      <w:color w:val="000000"/>
                    </w:rPr>
                  </w:pPr>
                  <w:r w:rsidRPr="00452CA6">
                    <w:rPr>
                      <w:b/>
                      <w:bCs/>
                      <w:color w:val="000000"/>
                    </w:rPr>
                    <w:t>ГРК</w:t>
                  </w:r>
                </w:p>
              </w:tc>
              <w:tc>
                <w:tcPr>
                  <w:tcW w:w="1038" w:type="dxa"/>
                  <w:vAlign w:val="center"/>
                </w:tcPr>
                <w:p w:rsidR="00095F1C" w:rsidRPr="00452CA6" w:rsidRDefault="00095F1C" w:rsidP="008220AE">
                  <w:pPr>
                    <w:pStyle w:val="a4"/>
                    <w:jc w:val="both"/>
                    <w:rPr>
                      <w:color w:val="000000"/>
                    </w:rPr>
                  </w:pPr>
                  <w:bookmarkStart w:id="0" w:name="23454"/>
                  <w:bookmarkEnd w:id="0"/>
                  <w:r w:rsidRPr="00452CA6">
                    <w:rPr>
                      <w:b/>
                      <w:bCs/>
                      <w:color w:val="000000"/>
                    </w:rPr>
                    <w:t>№ проекту</w:t>
                  </w:r>
                </w:p>
              </w:tc>
              <w:tc>
                <w:tcPr>
                  <w:tcW w:w="1168" w:type="dxa"/>
                  <w:vAlign w:val="center"/>
                </w:tcPr>
                <w:p w:rsidR="00095F1C" w:rsidRPr="00452CA6" w:rsidRDefault="00095F1C" w:rsidP="008220AE">
                  <w:pPr>
                    <w:pStyle w:val="a4"/>
                    <w:jc w:val="both"/>
                    <w:rPr>
                      <w:color w:val="000000"/>
                    </w:rPr>
                  </w:pPr>
                  <w:bookmarkStart w:id="1" w:name="23455"/>
                  <w:bookmarkEnd w:id="1"/>
                  <w:r w:rsidRPr="00452CA6">
                    <w:rPr>
                      <w:b/>
                      <w:bCs/>
                      <w:color w:val="000000"/>
                    </w:rPr>
                    <w:t>Назва проекту</w:t>
                  </w:r>
                </w:p>
              </w:tc>
              <w:tc>
                <w:tcPr>
                  <w:tcW w:w="1276" w:type="dxa"/>
                  <w:vAlign w:val="center"/>
                </w:tcPr>
                <w:p w:rsidR="00095F1C" w:rsidRPr="00452CA6" w:rsidRDefault="00095F1C" w:rsidP="008220AE">
                  <w:pPr>
                    <w:pStyle w:val="a4"/>
                    <w:jc w:val="both"/>
                    <w:rPr>
                      <w:color w:val="000000"/>
                    </w:rPr>
                  </w:pPr>
                  <w:bookmarkStart w:id="2" w:name="23456"/>
                  <w:bookmarkEnd w:id="2"/>
                  <w:r w:rsidRPr="00452CA6">
                    <w:rPr>
                      <w:b/>
                      <w:bCs/>
                      <w:color w:val="000000"/>
                    </w:rPr>
                    <w:t>Лідер команди проєкту</w:t>
                  </w:r>
                </w:p>
              </w:tc>
              <w:tc>
                <w:tcPr>
                  <w:tcW w:w="1559" w:type="dxa"/>
                  <w:vAlign w:val="center"/>
                </w:tcPr>
                <w:p w:rsidR="00095F1C" w:rsidRPr="00452CA6" w:rsidRDefault="00095F1C" w:rsidP="008220AE">
                  <w:pPr>
                    <w:pStyle w:val="a4"/>
                    <w:jc w:val="both"/>
                    <w:rPr>
                      <w:color w:val="000000"/>
                    </w:rPr>
                  </w:pPr>
                  <w:bookmarkStart w:id="3" w:name="23457"/>
                  <w:bookmarkEnd w:id="3"/>
                  <w:r w:rsidRPr="00452CA6">
                    <w:rPr>
                      <w:b/>
                      <w:bCs/>
                      <w:color w:val="000000"/>
                    </w:rPr>
                    <w:t>Гранична вартість проекту, грн</w:t>
                  </w:r>
                </w:p>
              </w:tc>
            </w:tr>
            <w:tr w:rsidR="00095F1C" w:rsidRPr="00452CA6" w:rsidTr="000A768F">
              <w:tc>
                <w:tcPr>
                  <w:tcW w:w="993" w:type="dxa"/>
                </w:tcPr>
                <w:p w:rsidR="00095F1C" w:rsidRPr="00452CA6" w:rsidRDefault="00095F1C" w:rsidP="008220AE">
                  <w:pPr>
                    <w:pStyle w:val="StyleZakonu"/>
                    <w:spacing w:after="0" w:line="240" w:lineRule="auto"/>
                    <w:ind w:firstLine="0"/>
                    <w:rPr>
                      <w:sz w:val="24"/>
                      <w:szCs w:val="24"/>
                    </w:rPr>
                  </w:pPr>
                  <w:r w:rsidRPr="00452CA6">
                    <w:rPr>
                      <w:sz w:val="24"/>
                      <w:szCs w:val="24"/>
                    </w:rPr>
                    <w:t>1.</w:t>
                  </w:r>
                </w:p>
              </w:tc>
              <w:tc>
                <w:tcPr>
                  <w:tcW w:w="946" w:type="dxa"/>
                </w:tcPr>
                <w:p w:rsidR="00095F1C" w:rsidRPr="00452CA6" w:rsidRDefault="00095F1C" w:rsidP="008220AE">
                  <w:pPr>
                    <w:pStyle w:val="StyleZakonu"/>
                    <w:spacing w:after="0" w:line="240" w:lineRule="auto"/>
                    <w:ind w:firstLine="0"/>
                    <w:rPr>
                      <w:sz w:val="24"/>
                      <w:szCs w:val="24"/>
                    </w:rPr>
                  </w:pPr>
                </w:p>
              </w:tc>
              <w:tc>
                <w:tcPr>
                  <w:tcW w:w="1038" w:type="dxa"/>
                </w:tcPr>
                <w:p w:rsidR="00095F1C" w:rsidRPr="00452CA6" w:rsidRDefault="00095F1C" w:rsidP="008220AE">
                  <w:pPr>
                    <w:pStyle w:val="StyleZakonu"/>
                    <w:spacing w:after="0" w:line="240" w:lineRule="auto"/>
                    <w:ind w:firstLine="0"/>
                    <w:rPr>
                      <w:sz w:val="24"/>
                      <w:szCs w:val="24"/>
                    </w:rPr>
                  </w:pPr>
                </w:p>
              </w:tc>
              <w:tc>
                <w:tcPr>
                  <w:tcW w:w="1168" w:type="dxa"/>
                </w:tcPr>
                <w:p w:rsidR="00095F1C" w:rsidRPr="00452CA6" w:rsidRDefault="00095F1C" w:rsidP="008220AE">
                  <w:pPr>
                    <w:pStyle w:val="StyleZakonu"/>
                    <w:spacing w:after="0" w:line="240" w:lineRule="auto"/>
                    <w:ind w:firstLine="0"/>
                    <w:rPr>
                      <w:sz w:val="24"/>
                      <w:szCs w:val="24"/>
                    </w:rPr>
                  </w:pPr>
                </w:p>
              </w:tc>
              <w:tc>
                <w:tcPr>
                  <w:tcW w:w="1276" w:type="dxa"/>
                </w:tcPr>
                <w:p w:rsidR="00095F1C" w:rsidRPr="00452CA6" w:rsidRDefault="00095F1C" w:rsidP="008220AE">
                  <w:pPr>
                    <w:pStyle w:val="StyleZakonu"/>
                    <w:spacing w:after="0" w:line="240" w:lineRule="auto"/>
                    <w:ind w:firstLine="0"/>
                    <w:rPr>
                      <w:sz w:val="24"/>
                      <w:szCs w:val="24"/>
                    </w:rPr>
                  </w:pPr>
                </w:p>
              </w:tc>
              <w:tc>
                <w:tcPr>
                  <w:tcW w:w="1559" w:type="dxa"/>
                </w:tcPr>
                <w:p w:rsidR="00095F1C" w:rsidRPr="00452CA6" w:rsidRDefault="00095F1C" w:rsidP="008220AE">
                  <w:pPr>
                    <w:pStyle w:val="StyleZakonu"/>
                    <w:spacing w:after="0" w:line="240" w:lineRule="auto"/>
                    <w:ind w:firstLine="0"/>
                    <w:rPr>
                      <w:sz w:val="24"/>
                      <w:szCs w:val="24"/>
                    </w:rPr>
                  </w:pPr>
                </w:p>
              </w:tc>
            </w:tr>
            <w:tr w:rsidR="00095F1C" w:rsidRPr="00452CA6" w:rsidTr="000A768F">
              <w:tc>
                <w:tcPr>
                  <w:tcW w:w="993" w:type="dxa"/>
                </w:tcPr>
                <w:p w:rsidR="00095F1C" w:rsidRPr="00452CA6" w:rsidRDefault="00095F1C" w:rsidP="008220AE">
                  <w:pPr>
                    <w:pStyle w:val="StyleZakonu"/>
                    <w:spacing w:after="0" w:line="240" w:lineRule="auto"/>
                    <w:ind w:firstLine="0"/>
                    <w:rPr>
                      <w:sz w:val="24"/>
                      <w:szCs w:val="24"/>
                    </w:rPr>
                  </w:pPr>
                  <w:r w:rsidRPr="00452CA6">
                    <w:rPr>
                      <w:sz w:val="24"/>
                      <w:szCs w:val="24"/>
                    </w:rPr>
                    <w:t>…</w:t>
                  </w:r>
                </w:p>
              </w:tc>
              <w:tc>
                <w:tcPr>
                  <w:tcW w:w="946" w:type="dxa"/>
                </w:tcPr>
                <w:p w:rsidR="00095F1C" w:rsidRPr="00452CA6" w:rsidRDefault="00095F1C" w:rsidP="008220AE">
                  <w:pPr>
                    <w:pStyle w:val="StyleZakonu"/>
                    <w:spacing w:after="0" w:line="240" w:lineRule="auto"/>
                    <w:ind w:firstLine="0"/>
                    <w:rPr>
                      <w:sz w:val="24"/>
                      <w:szCs w:val="24"/>
                    </w:rPr>
                  </w:pPr>
                </w:p>
              </w:tc>
              <w:tc>
                <w:tcPr>
                  <w:tcW w:w="1038" w:type="dxa"/>
                </w:tcPr>
                <w:p w:rsidR="00095F1C" w:rsidRPr="00452CA6" w:rsidRDefault="00095F1C" w:rsidP="008220AE">
                  <w:pPr>
                    <w:pStyle w:val="StyleZakonu"/>
                    <w:spacing w:after="0" w:line="240" w:lineRule="auto"/>
                    <w:ind w:firstLine="0"/>
                    <w:rPr>
                      <w:sz w:val="24"/>
                      <w:szCs w:val="24"/>
                    </w:rPr>
                  </w:pPr>
                </w:p>
              </w:tc>
              <w:tc>
                <w:tcPr>
                  <w:tcW w:w="1168" w:type="dxa"/>
                </w:tcPr>
                <w:p w:rsidR="00095F1C" w:rsidRPr="00452CA6" w:rsidRDefault="00095F1C" w:rsidP="008220AE">
                  <w:pPr>
                    <w:pStyle w:val="StyleZakonu"/>
                    <w:spacing w:after="0" w:line="240" w:lineRule="auto"/>
                    <w:ind w:firstLine="0"/>
                    <w:rPr>
                      <w:sz w:val="24"/>
                      <w:szCs w:val="24"/>
                    </w:rPr>
                  </w:pPr>
                </w:p>
              </w:tc>
              <w:tc>
                <w:tcPr>
                  <w:tcW w:w="1276" w:type="dxa"/>
                </w:tcPr>
                <w:p w:rsidR="00095F1C" w:rsidRPr="00452CA6" w:rsidRDefault="00095F1C" w:rsidP="008220AE">
                  <w:pPr>
                    <w:pStyle w:val="StyleZakonu"/>
                    <w:spacing w:after="0" w:line="240" w:lineRule="auto"/>
                    <w:ind w:firstLine="0"/>
                    <w:rPr>
                      <w:sz w:val="24"/>
                      <w:szCs w:val="24"/>
                    </w:rPr>
                  </w:pPr>
                </w:p>
              </w:tc>
              <w:tc>
                <w:tcPr>
                  <w:tcW w:w="1559" w:type="dxa"/>
                </w:tcPr>
                <w:p w:rsidR="00095F1C" w:rsidRPr="00452CA6" w:rsidRDefault="00095F1C" w:rsidP="008220AE">
                  <w:pPr>
                    <w:pStyle w:val="StyleZakonu"/>
                    <w:spacing w:after="0" w:line="240" w:lineRule="auto"/>
                    <w:ind w:firstLine="0"/>
                    <w:rPr>
                      <w:sz w:val="24"/>
                      <w:szCs w:val="24"/>
                    </w:rPr>
                  </w:pPr>
                </w:p>
              </w:tc>
            </w:tr>
            <w:tr w:rsidR="00095F1C" w:rsidRPr="00452CA6" w:rsidTr="000A768F">
              <w:tc>
                <w:tcPr>
                  <w:tcW w:w="993" w:type="dxa"/>
                </w:tcPr>
                <w:p w:rsidR="00095F1C" w:rsidRPr="00452CA6" w:rsidRDefault="00095F1C" w:rsidP="008220AE">
                  <w:pPr>
                    <w:pStyle w:val="StyleZakonu"/>
                    <w:spacing w:after="0" w:line="240" w:lineRule="auto"/>
                    <w:ind w:firstLine="0"/>
                    <w:rPr>
                      <w:sz w:val="24"/>
                      <w:szCs w:val="24"/>
                    </w:rPr>
                  </w:pPr>
                  <w:r w:rsidRPr="00452CA6">
                    <w:rPr>
                      <w:sz w:val="24"/>
                      <w:szCs w:val="24"/>
                    </w:rPr>
                    <w:t>393</w:t>
                  </w:r>
                </w:p>
              </w:tc>
              <w:tc>
                <w:tcPr>
                  <w:tcW w:w="946" w:type="dxa"/>
                </w:tcPr>
                <w:p w:rsidR="00095F1C" w:rsidRPr="00452CA6" w:rsidRDefault="00095F1C" w:rsidP="008220AE">
                  <w:pPr>
                    <w:pStyle w:val="StyleZakonu"/>
                    <w:spacing w:after="0" w:line="240" w:lineRule="auto"/>
                    <w:ind w:firstLine="0"/>
                    <w:rPr>
                      <w:sz w:val="24"/>
                      <w:szCs w:val="24"/>
                    </w:rPr>
                  </w:pPr>
                </w:p>
              </w:tc>
              <w:tc>
                <w:tcPr>
                  <w:tcW w:w="1038" w:type="dxa"/>
                </w:tcPr>
                <w:p w:rsidR="00095F1C" w:rsidRPr="00452CA6" w:rsidRDefault="00095F1C" w:rsidP="008220AE">
                  <w:pPr>
                    <w:pStyle w:val="StyleZakonu"/>
                    <w:spacing w:after="0" w:line="240" w:lineRule="auto"/>
                    <w:ind w:firstLine="0"/>
                    <w:rPr>
                      <w:sz w:val="24"/>
                      <w:szCs w:val="24"/>
                    </w:rPr>
                  </w:pPr>
                </w:p>
              </w:tc>
              <w:tc>
                <w:tcPr>
                  <w:tcW w:w="1168" w:type="dxa"/>
                </w:tcPr>
                <w:p w:rsidR="00095F1C" w:rsidRPr="00452CA6" w:rsidRDefault="00095F1C" w:rsidP="008220AE">
                  <w:pPr>
                    <w:pStyle w:val="StyleZakonu"/>
                    <w:spacing w:after="0" w:line="240" w:lineRule="auto"/>
                    <w:ind w:firstLine="0"/>
                    <w:rPr>
                      <w:sz w:val="24"/>
                      <w:szCs w:val="24"/>
                    </w:rPr>
                  </w:pPr>
                </w:p>
              </w:tc>
              <w:tc>
                <w:tcPr>
                  <w:tcW w:w="1276" w:type="dxa"/>
                </w:tcPr>
                <w:p w:rsidR="00095F1C" w:rsidRPr="00452CA6" w:rsidRDefault="00095F1C" w:rsidP="008220AE">
                  <w:pPr>
                    <w:pStyle w:val="StyleZakonu"/>
                    <w:spacing w:after="0" w:line="240" w:lineRule="auto"/>
                    <w:ind w:firstLine="0"/>
                    <w:rPr>
                      <w:sz w:val="24"/>
                      <w:szCs w:val="24"/>
                    </w:rPr>
                  </w:pPr>
                </w:p>
              </w:tc>
              <w:tc>
                <w:tcPr>
                  <w:tcW w:w="1559" w:type="dxa"/>
                </w:tcPr>
                <w:p w:rsidR="00095F1C" w:rsidRPr="00452CA6" w:rsidRDefault="00095F1C" w:rsidP="008220AE">
                  <w:pPr>
                    <w:pStyle w:val="StyleZakonu"/>
                    <w:spacing w:after="0" w:line="240" w:lineRule="auto"/>
                    <w:ind w:firstLine="0"/>
                    <w:rPr>
                      <w:sz w:val="24"/>
                      <w:szCs w:val="24"/>
                    </w:rPr>
                  </w:pPr>
                </w:p>
              </w:tc>
            </w:tr>
          </w:tbl>
          <w:p w:rsidR="00BA3DDF" w:rsidRPr="00452CA6" w:rsidRDefault="00BA3DDF" w:rsidP="008220AE">
            <w:pPr>
              <w:jc w:val="both"/>
              <w:rPr>
                <w:rFonts w:ascii="Times New Roman" w:hAnsi="Times New Roman" w:cs="Times New Roman"/>
                <w:sz w:val="24"/>
                <w:szCs w:val="24"/>
              </w:rPr>
            </w:pPr>
          </w:p>
          <w:p w:rsidR="009E7B66" w:rsidRPr="00452CA6" w:rsidRDefault="00095F1C" w:rsidP="008220AE">
            <w:pPr>
              <w:jc w:val="both"/>
              <w:rPr>
                <w:rFonts w:ascii="Times New Roman" w:eastAsia="Calibri" w:hAnsi="Times New Roman" w:cs="Times New Roman"/>
                <w:sz w:val="24"/>
                <w:szCs w:val="24"/>
              </w:rPr>
            </w:pPr>
            <w:r w:rsidRPr="00452CA6">
              <w:rPr>
                <w:rFonts w:ascii="Times New Roman" w:hAnsi="Times New Roman" w:cs="Times New Roman"/>
                <w:sz w:val="24"/>
                <w:szCs w:val="24"/>
              </w:rPr>
              <w:t>* - Додаток 16 надано окремо з переліком всіх проектів переможців</w:t>
            </w:r>
          </w:p>
        </w:tc>
        <w:tc>
          <w:tcPr>
            <w:tcW w:w="1559" w:type="dxa"/>
          </w:tcPr>
          <w:p w:rsidR="009E7B66" w:rsidRPr="00452CA6" w:rsidRDefault="009E7B66" w:rsidP="000E0678">
            <w:pPr>
              <w:jc w:val="center"/>
              <w:rPr>
                <w:rFonts w:ascii="Times New Roman" w:hAnsi="Times New Roman" w:cs="Times New Roman"/>
                <w:sz w:val="24"/>
                <w:szCs w:val="24"/>
              </w:rPr>
            </w:pPr>
          </w:p>
          <w:p w:rsidR="009E7B66" w:rsidRPr="00452CA6" w:rsidRDefault="009E7B66" w:rsidP="009E7B66">
            <w:pPr>
              <w:rPr>
                <w:rFonts w:ascii="Times New Roman" w:hAnsi="Times New Roman" w:cs="Times New Roman"/>
                <w:sz w:val="24"/>
                <w:szCs w:val="24"/>
              </w:rPr>
            </w:pPr>
          </w:p>
          <w:p w:rsidR="009E7B66" w:rsidRPr="00452CA6" w:rsidRDefault="009E7B66" w:rsidP="009E7B66">
            <w:pPr>
              <w:rPr>
                <w:rFonts w:ascii="Times New Roman" w:hAnsi="Times New Roman" w:cs="Times New Roman"/>
                <w:sz w:val="24"/>
                <w:szCs w:val="24"/>
              </w:rPr>
            </w:pPr>
          </w:p>
          <w:p w:rsidR="009E7B66" w:rsidRPr="00452CA6" w:rsidRDefault="009E7B66" w:rsidP="009E7B66">
            <w:pPr>
              <w:rPr>
                <w:rFonts w:ascii="Times New Roman" w:hAnsi="Times New Roman" w:cs="Times New Roman"/>
                <w:sz w:val="24"/>
                <w:szCs w:val="24"/>
              </w:rPr>
            </w:pPr>
          </w:p>
          <w:p w:rsidR="009E7B66" w:rsidRPr="00452CA6" w:rsidRDefault="009E7B66" w:rsidP="009E7B66">
            <w:pPr>
              <w:rPr>
                <w:rFonts w:ascii="Times New Roman" w:hAnsi="Times New Roman" w:cs="Times New Roman"/>
                <w:sz w:val="24"/>
                <w:szCs w:val="24"/>
              </w:rPr>
            </w:pPr>
          </w:p>
          <w:p w:rsidR="009E7B66" w:rsidRPr="00452CA6" w:rsidRDefault="00BA3DDF" w:rsidP="009E7B66">
            <w:pPr>
              <w:jc w:val="center"/>
              <w:rPr>
                <w:rFonts w:ascii="Times New Roman" w:hAnsi="Times New Roman" w:cs="Times New Roman"/>
                <w:sz w:val="24"/>
                <w:szCs w:val="24"/>
              </w:rPr>
            </w:pPr>
            <w:r w:rsidRPr="00452CA6">
              <w:rPr>
                <w:rFonts w:ascii="Times New Roman" w:hAnsi="Times New Roman" w:cs="Times New Roman"/>
                <w:sz w:val="24"/>
                <w:szCs w:val="24"/>
              </w:rPr>
              <w:t>Хацевич І.М. – депутат Київської міської ради</w:t>
            </w:r>
          </w:p>
        </w:tc>
        <w:tc>
          <w:tcPr>
            <w:tcW w:w="2410" w:type="dxa"/>
          </w:tcPr>
          <w:p w:rsidR="00F90DBB" w:rsidRDefault="00F90DBB" w:rsidP="00F90DBB">
            <w:pPr>
              <w:jc w:val="both"/>
              <w:rPr>
                <w:rFonts w:ascii="Times New Roman" w:hAnsi="Times New Roman" w:cs="Times New Roman"/>
                <w:sz w:val="24"/>
                <w:szCs w:val="24"/>
              </w:rPr>
            </w:pPr>
            <w:r w:rsidRPr="00452CA6">
              <w:rPr>
                <w:rFonts w:ascii="Times New Roman" w:hAnsi="Times New Roman" w:cs="Times New Roman"/>
                <w:sz w:val="24"/>
                <w:szCs w:val="24"/>
              </w:rPr>
              <w:t xml:space="preserve">Не враховано. </w:t>
            </w:r>
          </w:p>
          <w:p w:rsidR="009E7B66" w:rsidRPr="00452CA6" w:rsidRDefault="00F90DBB" w:rsidP="00F90DBB">
            <w:pPr>
              <w:jc w:val="both"/>
              <w:rPr>
                <w:rFonts w:ascii="Times New Roman" w:hAnsi="Times New Roman" w:cs="Times New Roman"/>
                <w:sz w:val="24"/>
                <w:szCs w:val="24"/>
              </w:rPr>
            </w:pPr>
            <w:r w:rsidRPr="00452CA6">
              <w:rPr>
                <w:rFonts w:ascii="Times New Roman" w:hAnsi="Times New Roman" w:cs="Times New Roman"/>
                <w:sz w:val="24"/>
                <w:szCs w:val="24"/>
              </w:rPr>
              <w:t>Типовою формою</w:t>
            </w:r>
            <w:r>
              <w:rPr>
                <w:rFonts w:ascii="Times New Roman" w:hAnsi="Times New Roman" w:cs="Times New Roman"/>
                <w:sz w:val="24"/>
                <w:szCs w:val="24"/>
              </w:rPr>
              <w:t xml:space="preserve"> рішення про місцевий бюджет затвердженою </w:t>
            </w:r>
            <w:r w:rsidRPr="00452CA6">
              <w:rPr>
                <w:rFonts w:ascii="Times New Roman" w:hAnsi="Times New Roman" w:cs="Times New Roman"/>
                <w:sz w:val="24"/>
                <w:szCs w:val="24"/>
              </w:rPr>
              <w:t>Мін</w:t>
            </w:r>
            <w:r>
              <w:rPr>
                <w:rFonts w:ascii="Times New Roman" w:hAnsi="Times New Roman" w:cs="Times New Roman"/>
                <w:sz w:val="24"/>
                <w:szCs w:val="24"/>
              </w:rPr>
              <w:t xml:space="preserve">істерством </w:t>
            </w:r>
            <w:r w:rsidRPr="00452CA6">
              <w:rPr>
                <w:rFonts w:ascii="Times New Roman" w:hAnsi="Times New Roman" w:cs="Times New Roman"/>
                <w:sz w:val="24"/>
                <w:szCs w:val="24"/>
              </w:rPr>
              <w:t>фін</w:t>
            </w:r>
            <w:r>
              <w:rPr>
                <w:rFonts w:ascii="Times New Roman" w:hAnsi="Times New Roman" w:cs="Times New Roman"/>
                <w:sz w:val="24"/>
                <w:szCs w:val="24"/>
              </w:rPr>
              <w:t>ансів України не передбачено</w:t>
            </w:r>
          </w:p>
        </w:tc>
        <w:tc>
          <w:tcPr>
            <w:tcW w:w="1417" w:type="dxa"/>
          </w:tcPr>
          <w:p w:rsidR="004C5665" w:rsidRDefault="006B01DD" w:rsidP="006B01DD">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6B01DD" w:rsidRPr="006B01DD" w:rsidRDefault="006B01DD" w:rsidP="006B01DD">
            <w:pPr>
              <w:jc w:val="center"/>
              <w:rPr>
                <w:rFonts w:ascii="Times New Roman" w:hAnsi="Times New Roman" w:cs="Times New Roman"/>
                <w:sz w:val="20"/>
                <w:szCs w:val="20"/>
              </w:rPr>
            </w:pPr>
            <w:r w:rsidRPr="006B01DD">
              <w:rPr>
                <w:rFonts w:ascii="Times New Roman" w:hAnsi="Times New Roman" w:cs="Times New Roman"/>
                <w:sz w:val="20"/>
                <w:szCs w:val="20"/>
              </w:rPr>
              <w:t>№ 26/33 від 02.12.2021</w:t>
            </w:r>
          </w:p>
          <w:p w:rsidR="009E7B66" w:rsidRPr="00452CA6" w:rsidRDefault="009E7B66" w:rsidP="000E0678">
            <w:pPr>
              <w:jc w:val="center"/>
              <w:rPr>
                <w:rFonts w:ascii="Times New Roman" w:hAnsi="Times New Roman" w:cs="Times New Roman"/>
                <w:sz w:val="24"/>
                <w:szCs w:val="24"/>
              </w:rPr>
            </w:pPr>
          </w:p>
        </w:tc>
      </w:tr>
      <w:tr w:rsidR="000A768F" w:rsidRPr="00452CA6" w:rsidTr="004C5665">
        <w:trPr>
          <w:cantSplit/>
        </w:trPr>
        <w:tc>
          <w:tcPr>
            <w:tcW w:w="2972" w:type="dxa"/>
          </w:tcPr>
          <w:p w:rsidR="00BA3DDF" w:rsidRPr="00452CA6" w:rsidRDefault="00BA3DDF" w:rsidP="008220AE">
            <w:pPr>
              <w:jc w:val="both"/>
              <w:rPr>
                <w:rFonts w:ascii="Times New Roman" w:hAnsi="Times New Roman" w:cs="Times New Roman"/>
                <w:sz w:val="24"/>
                <w:szCs w:val="24"/>
              </w:rPr>
            </w:pPr>
            <w:r w:rsidRPr="00452CA6">
              <w:rPr>
                <w:rFonts w:ascii="Times New Roman" w:hAnsi="Times New Roman" w:cs="Times New Roman"/>
                <w:sz w:val="24"/>
                <w:szCs w:val="24"/>
              </w:rPr>
              <w:t>Проєкт рішення, пункт 14, підпункт 10:</w:t>
            </w:r>
          </w:p>
          <w:p w:rsidR="00BA3DDF" w:rsidRPr="00452CA6" w:rsidRDefault="00BA3DDF" w:rsidP="008220AE">
            <w:pPr>
              <w:jc w:val="both"/>
              <w:rPr>
                <w:rFonts w:ascii="Times New Roman" w:hAnsi="Times New Roman" w:cs="Times New Roman"/>
                <w:sz w:val="24"/>
                <w:szCs w:val="24"/>
              </w:rPr>
            </w:pPr>
          </w:p>
          <w:p w:rsidR="0063452C" w:rsidRPr="00452CA6" w:rsidRDefault="00BA3DDF" w:rsidP="008220AE">
            <w:pPr>
              <w:tabs>
                <w:tab w:val="left" w:pos="1335"/>
              </w:tabs>
              <w:jc w:val="both"/>
              <w:rPr>
                <w:rFonts w:ascii="Times New Roman" w:hAnsi="Times New Roman" w:cs="Times New Roman"/>
                <w:sz w:val="24"/>
                <w:szCs w:val="24"/>
              </w:rPr>
            </w:pPr>
            <w:r w:rsidRPr="00452CA6">
              <w:rPr>
                <w:rFonts w:ascii="Times New Roman" w:hAnsi="Times New Roman" w:cs="Times New Roman"/>
                <w:sz w:val="24"/>
                <w:szCs w:val="24"/>
              </w:rPr>
              <w:t>10) забезпечити реалізацію проєктів - переможців у відповідному році громадського бюджету міста Києва;</w:t>
            </w:r>
          </w:p>
        </w:tc>
        <w:tc>
          <w:tcPr>
            <w:tcW w:w="7088" w:type="dxa"/>
          </w:tcPr>
          <w:p w:rsidR="00BA3DDF" w:rsidRPr="00452CA6" w:rsidRDefault="00BA3DDF" w:rsidP="008220AE">
            <w:pPr>
              <w:jc w:val="both"/>
              <w:rPr>
                <w:rFonts w:ascii="Times New Roman" w:hAnsi="Times New Roman" w:cs="Times New Roman"/>
                <w:sz w:val="24"/>
                <w:szCs w:val="24"/>
              </w:rPr>
            </w:pPr>
          </w:p>
          <w:p w:rsidR="00BA3DDF" w:rsidRPr="00452CA6" w:rsidRDefault="00BA3DDF" w:rsidP="008220AE">
            <w:pPr>
              <w:jc w:val="both"/>
              <w:rPr>
                <w:rFonts w:ascii="Times New Roman" w:hAnsi="Times New Roman" w:cs="Times New Roman"/>
                <w:sz w:val="24"/>
                <w:szCs w:val="24"/>
              </w:rPr>
            </w:pPr>
          </w:p>
          <w:p w:rsidR="00BA3DDF" w:rsidRPr="00452CA6" w:rsidRDefault="00BA3DDF" w:rsidP="008220AE">
            <w:pPr>
              <w:jc w:val="both"/>
              <w:rPr>
                <w:rFonts w:ascii="Times New Roman" w:hAnsi="Times New Roman" w:cs="Times New Roman"/>
                <w:sz w:val="24"/>
                <w:szCs w:val="24"/>
              </w:rPr>
            </w:pPr>
            <w:r w:rsidRPr="00452CA6">
              <w:rPr>
                <w:rFonts w:ascii="Times New Roman" w:hAnsi="Times New Roman" w:cs="Times New Roman"/>
                <w:sz w:val="24"/>
                <w:szCs w:val="24"/>
              </w:rPr>
              <w:t>10) забезпечити реалізацію проєктів - переможців у відповідному році громадського бюджету міста Києва відповідно до Додатку 16.</w:t>
            </w:r>
          </w:p>
          <w:p w:rsidR="0063452C" w:rsidRPr="00452CA6" w:rsidRDefault="0063452C" w:rsidP="008220AE">
            <w:pPr>
              <w:spacing w:before="100" w:beforeAutospacing="1" w:after="100" w:afterAutospacing="1"/>
              <w:jc w:val="both"/>
              <w:outlineLvl w:val="2"/>
              <w:rPr>
                <w:rFonts w:ascii="Times New Roman" w:hAnsi="Times New Roman" w:cs="Times New Roman"/>
                <w:sz w:val="24"/>
                <w:szCs w:val="24"/>
              </w:rPr>
            </w:pPr>
          </w:p>
        </w:tc>
        <w:tc>
          <w:tcPr>
            <w:tcW w:w="1559" w:type="dxa"/>
          </w:tcPr>
          <w:p w:rsidR="0063452C" w:rsidRPr="00452CA6" w:rsidRDefault="0063452C" w:rsidP="0063452C">
            <w:pPr>
              <w:tabs>
                <w:tab w:val="left" w:pos="1335"/>
              </w:tabs>
              <w:rPr>
                <w:rFonts w:ascii="Times New Roman" w:hAnsi="Times New Roman" w:cs="Times New Roman"/>
                <w:sz w:val="24"/>
                <w:szCs w:val="24"/>
              </w:rPr>
            </w:pPr>
            <w:r w:rsidRPr="00452CA6">
              <w:rPr>
                <w:rFonts w:ascii="Times New Roman" w:hAnsi="Times New Roman" w:cs="Times New Roman"/>
                <w:sz w:val="24"/>
                <w:szCs w:val="24"/>
              </w:rPr>
              <w:t>Семенова К.І. – депутат Київської міської ради</w:t>
            </w:r>
          </w:p>
        </w:tc>
        <w:tc>
          <w:tcPr>
            <w:tcW w:w="2410" w:type="dxa"/>
          </w:tcPr>
          <w:p w:rsidR="00F90DBB" w:rsidRDefault="00F90DBB" w:rsidP="00F90DBB">
            <w:pPr>
              <w:jc w:val="both"/>
              <w:rPr>
                <w:rFonts w:ascii="Times New Roman" w:hAnsi="Times New Roman" w:cs="Times New Roman"/>
                <w:sz w:val="24"/>
                <w:szCs w:val="24"/>
              </w:rPr>
            </w:pPr>
            <w:r w:rsidRPr="00452CA6">
              <w:rPr>
                <w:rFonts w:ascii="Times New Roman" w:hAnsi="Times New Roman" w:cs="Times New Roman"/>
                <w:sz w:val="24"/>
                <w:szCs w:val="24"/>
              </w:rPr>
              <w:t xml:space="preserve">Не враховано. </w:t>
            </w:r>
          </w:p>
          <w:p w:rsidR="0063452C" w:rsidRPr="00452CA6" w:rsidRDefault="00F90DBB" w:rsidP="00F90DBB">
            <w:pPr>
              <w:tabs>
                <w:tab w:val="left" w:pos="1335"/>
              </w:tabs>
              <w:jc w:val="both"/>
              <w:rPr>
                <w:rFonts w:ascii="Times New Roman" w:hAnsi="Times New Roman" w:cs="Times New Roman"/>
                <w:sz w:val="24"/>
                <w:szCs w:val="24"/>
              </w:rPr>
            </w:pPr>
            <w:r w:rsidRPr="00452CA6">
              <w:rPr>
                <w:rFonts w:ascii="Times New Roman" w:hAnsi="Times New Roman" w:cs="Times New Roman"/>
                <w:sz w:val="24"/>
                <w:szCs w:val="24"/>
              </w:rPr>
              <w:t>Типовою формою</w:t>
            </w:r>
            <w:r>
              <w:rPr>
                <w:rFonts w:ascii="Times New Roman" w:hAnsi="Times New Roman" w:cs="Times New Roman"/>
                <w:sz w:val="24"/>
                <w:szCs w:val="24"/>
              </w:rPr>
              <w:t xml:space="preserve"> рішення про місцевий бюджет затвердженою </w:t>
            </w:r>
            <w:r w:rsidRPr="00452CA6">
              <w:rPr>
                <w:rFonts w:ascii="Times New Roman" w:hAnsi="Times New Roman" w:cs="Times New Roman"/>
                <w:sz w:val="24"/>
                <w:szCs w:val="24"/>
              </w:rPr>
              <w:t>Мін</w:t>
            </w:r>
            <w:r>
              <w:rPr>
                <w:rFonts w:ascii="Times New Roman" w:hAnsi="Times New Roman" w:cs="Times New Roman"/>
                <w:sz w:val="24"/>
                <w:szCs w:val="24"/>
              </w:rPr>
              <w:t xml:space="preserve">істерством </w:t>
            </w:r>
            <w:r w:rsidRPr="00452CA6">
              <w:rPr>
                <w:rFonts w:ascii="Times New Roman" w:hAnsi="Times New Roman" w:cs="Times New Roman"/>
                <w:sz w:val="24"/>
                <w:szCs w:val="24"/>
              </w:rPr>
              <w:t>фін</w:t>
            </w:r>
            <w:r>
              <w:rPr>
                <w:rFonts w:ascii="Times New Roman" w:hAnsi="Times New Roman" w:cs="Times New Roman"/>
                <w:sz w:val="24"/>
                <w:szCs w:val="24"/>
              </w:rPr>
              <w:t>ансів України не передбачено</w:t>
            </w:r>
          </w:p>
        </w:tc>
        <w:tc>
          <w:tcPr>
            <w:tcW w:w="1417" w:type="dxa"/>
          </w:tcPr>
          <w:p w:rsidR="0063452C" w:rsidRPr="00452CA6" w:rsidRDefault="0063452C" w:rsidP="0063452C">
            <w:pPr>
              <w:tabs>
                <w:tab w:val="left" w:pos="1335"/>
              </w:tabs>
              <w:rPr>
                <w:rFonts w:ascii="Times New Roman" w:hAnsi="Times New Roman" w:cs="Times New Roman"/>
                <w:sz w:val="24"/>
                <w:szCs w:val="24"/>
              </w:rPr>
            </w:pPr>
          </w:p>
          <w:p w:rsidR="00310FA7"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310FA7" w:rsidRPr="006B01DD"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26/33 від 02.12.2021</w:t>
            </w:r>
          </w:p>
          <w:p w:rsidR="000A768F" w:rsidRPr="00452CA6" w:rsidRDefault="000A768F" w:rsidP="0063452C">
            <w:pPr>
              <w:tabs>
                <w:tab w:val="left" w:pos="1335"/>
              </w:tabs>
              <w:rPr>
                <w:rFonts w:ascii="Times New Roman" w:hAnsi="Times New Roman" w:cs="Times New Roman"/>
                <w:sz w:val="24"/>
                <w:szCs w:val="24"/>
              </w:rPr>
            </w:pPr>
          </w:p>
        </w:tc>
      </w:tr>
      <w:tr w:rsidR="000A768F" w:rsidRPr="00452CA6" w:rsidTr="004C5665">
        <w:trPr>
          <w:cantSplit/>
        </w:trPr>
        <w:tc>
          <w:tcPr>
            <w:tcW w:w="2972"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Проєкт рішення, пункт 17:</w:t>
            </w:r>
          </w:p>
          <w:p w:rsidR="000A768F" w:rsidRPr="00452CA6" w:rsidRDefault="000A768F" w:rsidP="008220AE">
            <w:pPr>
              <w:jc w:val="both"/>
              <w:rPr>
                <w:rFonts w:ascii="Times New Roman" w:hAnsi="Times New Roman" w:cs="Times New Roman"/>
                <w:sz w:val="24"/>
                <w:szCs w:val="24"/>
              </w:rPr>
            </w:pP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17. Додатки 1, 2, 3, 4, 5, 6, 7, 8, 9, 10, 11, 12, 13, 14, 15, до цього рішення є його невід’ємною частиною.</w:t>
            </w:r>
          </w:p>
        </w:tc>
        <w:tc>
          <w:tcPr>
            <w:tcW w:w="7088"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17. Додатки 1, 2, 3, 4, 5, 6, 7, 8, 9, 10, 11, 12, 13, 14, 15, 16 до цього рішення є його невід’ємною частиною.</w:t>
            </w:r>
          </w:p>
        </w:tc>
        <w:tc>
          <w:tcPr>
            <w:tcW w:w="1559" w:type="dxa"/>
          </w:tcPr>
          <w:p w:rsidR="000A768F" w:rsidRPr="00452CA6" w:rsidRDefault="000A768F" w:rsidP="0063452C">
            <w:pPr>
              <w:tabs>
                <w:tab w:val="left" w:pos="1335"/>
              </w:tabs>
              <w:rPr>
                <w:rFonts w:ascii="Times New Roman" w:hAnsi="Times New Roman" w:cs="Times New Roman"/>
                <w:sz w:val="24"/>
                <w:szCs w:val="24"/>
              </w:rPr>
            </w:pPr>
            <w:r w:rsidRPr="00452CA6">
              <w:rPr>
                <w:rFonts w:ascii="Times New Roman" w:hAnsi="Times New Roman" w:cs="Times New Roman"/>
                <w:sz w:val="24"/>
                <w:szCs w:val="24"/>
              </w:rPr>
              <w:t>Семенова К.І. – депутат КМР</w:t>
            </w:r>
          </w:p>
        </w:tc>
        <w:tc>
          <w:tcPr>
            <w:tcW w:w="2410" w:type="dxa"/>
          </w:tcPr>
          <w:p w:rsidR="00F90DBB" w:rsidRDefault="00F90DBB" w:rsidP="00F90DBB">
            <w:pPr>
              <w:jc w:val="both"/>
              <w:rPr>
                <w:rFonts w:ascii="Times New Roman" w:hAnsi="Times New Roman" w:cs="Times New Roman"/>
                <w:sz w:val="24"/>
                <w:szCs w:val="24"/>
              </w:rPr>
            </w:pPr>
            <w:r w:rsidRPr="00452CA6">
              <w:rPr>
                <w:rFonts w:ascii="Times New Roman" w:hAnsi="Times New Roman" w:cs="Times New Roman"/>
                <w:sz w:val="24"/>
                <w:szCs w:val="24"/>
              </w:rPr>
              <w:t xml:space="preserve">Не враховано. </w:t>
            </w:r>
          </w:p>
          <w:p w:rsidR="000A768F" w:rsidRPr="00452CA6" w:rsidRDefault="00F90DBB" w:rsidP="00F90DBB">
            <w:pPr>
              <w:tabs>
                <w:tab w:val="left" w:pos="1335"/>
              </w:tabs>
              <w:jc w:val="both"/>
              <w:rPr>
                <w:rFonts w:ascii="Times New Roman" w:hAnsi="Times New Roman" w:cs="Times New Roman"/>
                <w:sz w:val="24"/>
                <w:szCs w:val="24"/>
              </w:rPr>
            </w:pPr>
            <w:r w:rsidRPr="00452CA6">
              <w:rPr>
                <w:rFonts w:ascii="Times New Roman" w:hAnsi="Times New Roman" w:cs="Times New Roman"/>
                <w:sz w:val="24"/>
                <w:szCs w:val="24"/>
              </w:rPr>
              <w:t>Типовою формою</w:t>
            </w:r>
            <w:r>
              <w:rPr>
                <w:rFonts w:ascii="Times New Roman" w:hAnsi="Times New Roman" w:cs="Times New Roman"/>
                <w:sz w:val="24"/>
                <w:szCs w:val="24"/>
              </w:rPr>
              <w:t xml:space="preserve"> рішення про місцевий бюджет затвердженою </w:t>
            </w:r>
            <w:r w:rsidRPr="00452CA6">
              <w:rPr>
                <w:rFonts w:ascii="Times New Roman" w:hAnsi="Times New Roman" w:cs="Times New Roman"/>
                <w:sz w:val="24"/>
                <w:szCs w:val="24"/>
              </w:rPr>
              <w:t>Мін</w:t>
            </w:r>
            <w:r>
              <w:rPr>
                <w:rFonts w:ascii="Times New Roman" w:hAnsi="Times New Roman" w:cs="Times New Roman"/>
                <w:sz w:val="24"/>
                <w:szCs w:val="24"/>
              </w:rPr>
              <w:t xml:space="preserve">істерством </w:t>
            </w:r>
            <w:r w:rsidRPr="00452CA6">
              <w:rPr>
                <w:rFonts w:ascii="Times New Roman" w:hAnsi="Times New Roman" w:cs="Times New Roman"/>
                <w:sz w:val="24"/>
                <w:szCs w:val="24"/>
              </w:rPr>
              <w:t>фін</w:t>
            </w:r>
            <w:r>
              <w:rPr>
                <w:rFonts w:ascii="Times New Roman" w:hAnsi="Times New Roman" w:cs="Times New Roman"/>
                <w:sz w:val="24"/>
                <w:szCs w:val="24"/>
              </w:rPr>
              <w:t>ансів України не передбачено</w:t>
            </w:r>
          </w:p>
        </w:tc>
        <w:tc>
          <w:tcPr>
            <w:tcW w:w="1417" w:type="dxa"/>
          </w:tcPr>
          <w:p w:rsidR="00310FA7"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310FA7" w:rsidRPr="006B01DD" w:rsidRDefault="00310FA7" w:rsidP="00310FA7">
            <w:pPr>
              <w:jc w:val="center"/>
              <w:rPr>
                <w:rFonts w:ascii="Times New Roman" w:hAnsi="Times New Roman" w:cs="Times New Roman"/>
                <w:sz w:val="20"/>
                <w:szCs w:val="20"/>
              </w:rPr>
            </w:pPr>
            <w:r w:rsidRPr="006B01DD">
              <w:rPr>
                <w:rFonts w:ascii="Times New Roman" w:hAnsi="Times New Roman" w:cs="Times New Roman"/>
                <w:sz w:val="20"/>
                <w:szCs w:val="20"/>
              </w:rPr>
              <w:t>№ 26/33 від 02.12.2021</w:t>
            </w:r>
          </w:p>
          <w:p w:rsidR="000A768F" w:rsidRPr="00452CA6" w:rsidRDefault="000A768F" w:rsidP="0063452C">
            <w:pPr>
              <w:tabs>
                <w:tab w:val="left" w:pos="1335"/>
              </w:tabs>
              <w:rPr>
                <w:rFonts w:ascii="Times New Roman" w:hAnsi="Times New Roman" w:cs="Times New Roman"/>
                <w:sz w:val="24"/>
                <w:szCs w:val="24"/>
              </w:rPr>
            </w:pPr>
          </w:p>
        </w:tc>
      </w:tr>
      <w:tr w:rsidR="000A768F" w:rsidRPr="00452CA6" w:rsidTr="004C5665">
        <w:trPr>
          <w:cantSplit/>
        </w:trPr>
        <w:tc>
          <w:tcPr>
            <w:tcW w:w="2972"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lastRenderedPageBreak/>
              <w:t>Відсутній</w:t>
            </w:r>
          </w:p>
        </w:tc>
        <w:tc>
          <w:tcPr>
            <w:tcW w:w="7088"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Додаток 16</w:t>
            </w: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до рішення Київської міської ради</w:t>
            </w: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«Про бюджет міста Києва на 2022 рік»</w:t>
            </w:r>
          </w:p>
          <w:p w:rsidR="000A768F" w:rsidRPr="00452CA6" w:rsidRDefault="000A768F" w:rsidP="008220AE">
            <w:pPr>
              <w:jc w:val="both"/>
              <w:rPr>
                <w:rFonts w:ascii="Times New Roman" w:hAnsi="Times New Roman" w:cs="Times New Roman"/>
                <w:sz w:val="24"/>
                <w:szCs w:val="24"/>
              </w:rPr>
            </w:pP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Таблиця 1</w:t>
            </w:r>
          </w:p>
          <w:p w:rsidR="000A768F" w:rsidRPr="00452CA6" w:rsidRDefault="000A768F" w:rsidP="008220AE">
            <w:pPr>
              <w:jc w:val="both"/>
              <w:rPr>
                <w:rFonts w:ascii="Times New Roman" w:hAnsi="Times New Roman" w:cs="Times New Roman"/>
                <w:sz w:val="24"/>
                <w:szCs w:val="24"/>
              </w:rPr>
            </w:pP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Проєкти-переможці громадського бюджету на 2022 рік</w:t>
            </w:r>
          </w:p>
          <w:p w:rsidR="000A768F" w:rsidRPr="00452CA6" w:rsidRDefault="000A768F" w:rsidP="008220AE">
            <w:pPr>
              <w:jc w:val="both"/>
              <w:rPr>
                <w:rFonts w:ascii="Times New Roman" w:hAnsi="Times New Roman" w:cs="Times New Roman"/>
                <w:sz w:val="24"/>
                <w:szCs w:val="24"/>
              </w:rPr>
            </w:pPr>
          </w:p>
          <w:tbl>
            <w:tblPr>
              <w:tblStyle w:val="a3"/>
              <w:tblW w:w="0" w:type="auto"/>
              <w:tblLayout w:type="fixed"/>
              <w:tblLook w:val="04A0" w:firstRow="1" w:lastRow="0" w:firstColumn="1" w:lastColumn="0" w:noHBand="0" w:noVBand="1"/>
            </w:tblPr>
            <w:tblGrid>
              <w:gridCol w:w="654"/>
              <w:gridCol w:w="705"/>
              <w:gridCol w:w="959"/>
              <w:gridCol w:w="959"/>
              <w:gridCol w:w="815"/>
              <w:gridCol w:w="1095"/>
            </w:tblGrid>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w:t>
                  </w:r>
                </w:p>
              </w:tc>
              <w:tc>
                <w:tcPr>
                  <w:tcW w:w="705"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ГРК</w:t>
                  </w:r>
                </w:p>
              </w:tc>
              <w:tc>
                <w:tcPr>
                  <w:tcW w:w="959"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 проекту</w:t>
                  </w:r>
                </w:p>
              </w:tc>
              <w:tc>
                <w:tcPr>
                  <w:tcW w:w="959"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Назва проекту</w:t>
                  </w:r>
                </w:p>
              </w:tc>
              <w:tc>
                <w:tcPr>
                  <w:tcW w:w="815"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Автор</w:t>
                  </w:r>
                </w:p>
              </w:tc>
              <w:tc>
                <w:tcPr>
                  <w:tcW w:w="1095"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Гранична вартість проекту, грн.</w:t>
                  </w:r>
                </w:p>
              </w:tc>
            </w:tr>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1</w:t>
                  </w:r>
                </w:p>
              </w:tc>
              <w:tc>
                <w:tcPr>
                  <w:tcW w:w="705"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815" w:type="dxa"/>
                </w:tcPr>
                <w:p w:rsidR="000A768F" w:rsidRPr="00452CA6" w:rsidRDefault="000A768F" w:rsidP="008220AE">
                  <w:pPr>
                    <w:jc w:val="both"/>
                    <w:rPr>
                      <w:rFonts w:ascii="Times New Roman" w:hAnsi="Times New Roman" w:cs="Times New Roman"/>
                      <w:sz w:val="24"/>
                      <w:szCs w:val="24"/>
                    </w:rPr>
                  </w:pPr>
                </w:p>
              </w:tc>
              <w:tc>
                <w:tcPr>
                  <w:tcW w:w="1095" w:type="dxa"/>
                </w:tcPr>
                <w:p w:rsidR="000A768F" w:rsidRPr="00452CA6" w:rsidRDefault="000A768F" w:rsidP="008220AE">
                  <w:pPr>
                    <w:jc w:val="both"/>
                    <w:rPr>
                      <w:rFonts w:ascii="Times New Roman" w:hAnsi="Times New Roman" w:cs="Times New Roman"/>
                      <w:sz w:val="24"/>
                      <w:szCs w:val="24"/>
                    </w:rPr>
                  </w:pPr>
                </w:p>
              </w:tc>
            </w:tr>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2</w:t>
                  </w:r>
                </w:p>
              </w:tc>
              <w:tc>
                <w:tcPr>
                  <w:tcW w:w="705"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815" w:type="dxa"/>
                </w:tcPr>
                <w:p w:rsidR="000A768F" w:rsidRPr="00452CA6" w:rsidRDefault="000A768F" w:rsidP="008220AE">
                  <w:pPr>
                    <w:jc w:val="both"/>
                    <w:rPr>
                      <w:rFonts w:ascii="Times New Roman" w:hAnsi="Times New Roman" w:cs="Times New Roman"/>
                      <w:sz w:val="24"/>
                      <w:szCs w:val="24"/>
                    </w:rPr>
                  </w:pPr>
                </w:p>
              </w:tc>
              <w:tc>
                <w:tcPr>
                  <w:tcW w:w="1095" w:type="dxa"/>
                </w:tcPr>
                <w:p w:rsidR="000A768F" w:rsidRPr="00452CA6" w:rsidRDefault="000A768F" w:rsidP="008220AE">
                  <w:pPr>
                    <w:jc w:val="both"/>
                    <w:rPr>
                      <w:rFonts w:ascii="Times New Roman" w:hAnsi="Times New Roman" w:cs="Times New Roman"/>
                      <w:sz w:val="24"/>
                      <w:szCs w:val="24"/>
                    </w:rPr>
                  </w:pPr>
                </w:p>
              </w:tc>
            </w:tr>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w:t>
                  </w:r>
                </w:p>
              </w:tc>
              <w:tc>
                <w:tcPr>
                  <w:tcW w:w="705"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815" w:type="dxa"/>
                </w:tcPr>
                <w:p w:rsidR="000A768F" w:rsidRPr="00452CA6" w:rsidRDefault="000A768F" w:rsidP="008220AE">
                  <w:pPr>
                    <w:jc w:val="both"/>
                    <w:rPr>
                      <w:rFonts w:ascii="Times New Roman" w:hAnsi="Times New Roman" w:cs="Times New Roman"/>
                      <w:sz w:val="24"/>
                      <w:szCs w:val="24"/>
                    </w:rPr>
                  </w:pPr>
                </w:p>
              </w:tc>
              <w:tc>
                <w:tcPr>
                  <w:tcW w:w="1095" w:type="dxa"/>
                </w:tcPr>
                <w:p w:rsidR="000A768F" w:rsidRPr="00452CA6" w:rsidRDefault="000A768F" w:rsidP="008220AE">
                  <w:pPr>
                    <w:jc w:val="both"/>
                    <w:rPr>
                      <w:rFonts w:ascii="Times New Roman" w:hAnsi="Times New Roman" w:cs="Times New Roman"/>
                      <w:sz w:val="24"/>
                      <w:szCs w:val="24"/>
                    </w:rPr>
                  </w:pPr>
                </w:p>
              </w:tc>
            </w:tr>
          </w:tbl>
          <w:p w:rsidR="000A768F" w:rsidRPr="00452CA6" w:rsidRDefault="000A768F" w:rsidP="008220AE">
            <w:pPr>
              <w:jc w:val="both"/>
              <w:rPr>
                <w:rFonts w:ascii="Times New Roman" w:hAnsi="Times New Roman" w:cs="Times New Roman"/>
                <w:sz w:val="24"/>
                <w:szCs w:val="24"/>
              </w:rPr>
            </w:pP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Таблиця 2</w:t>
            </w:r>
          </w:p>
          <w:p w:rsidR="000A768F" w:rsidRPr="00452CA6" w:rsidRDefault="000A768F" w:rsidP="008220AE">
            <w:pPr>
              <w:jc w:val="both"/>
              <w:rPr>
                <w:rFonts w:ascii="Times New Roman" w:hAnsi="Times New Roman" w:cs="Times New Roman"/>
                <w:sz w:val="24"/>
                <w:szCs w:val="24"/>
              </w:rPr>
            </w:pP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Проєкти громадського бюджету, які набрали мінімально необхідну кількість голосів та включені в проєкт бюджету міста Києва на 2022 рік</w:t>
            </w:r>
          </w:p>
          <w:p w:rsidR="000A768F" w:rsidRPr="00452CA6" w:rsidRDefault="000A768F" w:rsidP="008220AE">
            <w:pPr>
              <w:jc w:val="both"/>
              <w:rPr>
                <w:rFonts w:ascii="Times New Roman" w:hAnsi="Times New Roman" w:cs="Times New Roman"/>
                <w:sz w:val="24"/>
                <w:szCs w:val="24"/>
              </w:rPr>
            </w:pPr>
          </w:p>
          <w:tbl>
            <w:tblPr>
              <w:tblStyle w:val="a3"/>
              <w:tblW w:w="0" w:type="auto"/>
              <w:tblLayout w:type="fixed"/>
              <w:tblLook w:val="04A0" w:firstRow="1" w:lastRow="0" w:firstColumn="1" w:lastColumn="0" w:noHBand="0" w:noVBand="1"/>
            </w:tblPr>
            <w:tblGrid>
              <w:gridCol w:w="654"/>
              <w:gridCol w:w="705"/>
              <w:gridCol w:w="959"/>
              <w:gridCol w:w="959"/>
              <w:gridCol w:w="815"/>
              <w:gridCol w:w="1095"/>
            </w:tblGrid>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w:t>
                  </w:r>
                </w:p>
              </w:tc>
              <w:tc>
                <w:tcPr>
                  <w:tcW w:w="705"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ГРК</w:t>
                  </w:r>
                </w:p>
              </w:tc>
              <w:tc>
                <w:tcPr>
                  <w:tcW w:w="959"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 проекту</w:t>
                  </w:r>
                </w:p>
              </w:tc>
              <w:tc>
                <w:tcPr>
                  <w:tcW w:w="959"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Назва проекту</w:t>
                  </w:r>
                </w:p>
              </w:tc>
              <w:tc>
                <w:tcPr>
                  <w:tcW w:w="815"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Автор</w:t>
                  </w:r>
                </w:p>
              </w:tc>
              <w:tc>
                <w:tcPr>
                  <w:tcW w:w="1095"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Гранична вартість проекту, грн.</w:t>
                  </w:r>
                </w:p>
              </w:tc>
            </w:tr>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1</w:t>
                  </w:r>
                </w:p>
              </w:tc>
              <w:tc>
                <w:tcPr>
                  <w:tcW w:w="705"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815" w:type="dxa"/>
                </w:tcPr>
                <w:p w:rsidR="000A768F" w:rsidRPr="00452CA6" w:rsidRDefault="000A768F" w:rsidP="008220AE">
                  <w:pPr>
                    <w:jc w:val="both"/>
                    <w:rPr>
                      <w:rFonts w:ascii="Times New Roman" w:hAnsi="Times New Roman" w:cs="Times New Roman"/>
                      <w:sz w:val="24"/>
                      <w:szCs w:val="24"/>
                    </w:rPr>
                  </w:pPr>
                </w:p>
              </w:tc>
              <w:tc>
                <w:tcPr>
                  <w:tcW w:w="1095" w:type="dxa"/>
                </w:tcPr>
                <w:p w:rsidR="000A768F" w:rsidRPr="00452CA6" w:rsidRDefault="000A768F" w:rsidP="008220AE">
                  <w:pPr>
                    <w:jc w:val="both"/>
                    <w:rPr>
                      <w:rFonts w:ascii="Times New Roman" w:hAnsi="Times New Roman" w:cs="Times New Roman"/>
                      <w:sz w:val="24"/>
                      <w:szCs w:val="24"/>
                    </w:rPr>
                  </w:pPr>
                </w:p>
              </w:tc>
            </w:tr>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2</w:t>
                  </w:r>
                </w:p>
              </w:tc>
              <w:tc>
                <w:tcPr>
                  <w:tcW w:w="705"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815" w:type="dxa"/>
                </w:tcPr>
                <w:p w:rsidR="000A768F" w:rsidRPr="00452CA6" w:rsidRDefault="000A768F" w:rsidP="008220AE">
                  <w:pPr>
                    <w:jc w:val="both"/>
                    <w:rPr>
                      <w:rFonts w:ascii="Times New Roman" w:hAnsi="Times New Roman" w:cs="Times New Roman"/>
                      <w:sz w:val="24"/>
                      <w:szCs w:val="24"/>
                    </w:rPr>
                  </w:pPr>
                </w:p>
              </w:tc>
              <w:tc>
                <w:tcPr>
                  <w:tcW w:w="1095" w:type="dxa"/>
                </w:tcPr>
                <w:p w:rsidR="000A768F" w:rsidRPr="00452CA6" w:rsidRDefault="000A768F" w:rsidP="008220AE">
                  <w:pPr>
                    <w:jc w:val="both"/>
                    <w:rPr>
                      <w:rFonts w:ascii="Times New Roman" w:hAnsi="Times New Roman" w:cs="Times New Roman"/>
                      <w:sz w:val="24"/>
                      <w:szCs w:val="24"/>
                    </w:rPr>
                  </w:pPr>
                </w:p>
              </w:tc>
            </w:tr>
            <w:tr w:rsidR="000A768F" w:rsidRPr="00452CA6" w:rsidTr="000A768F">
              <w:tc>
                <w:tcPr>
                  <w:tcW w:w="654" w:type="dxa"/>
                </w:tcPr>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w:t>
                  </w:r>
                </w:p>
              </w:tc>
              <w:tc>
                <w:tcPr>
                  <w:tcW w:w="705"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959" w:type="dxa"/>
                </w:tcPr>
                <w:p w:rsidR="000A768F" w:rsidRPr="00452CA6" w:rsidRDefault="000A768F" w:rsidP="008220AE">
                  <w:pPr>
                    <w:jc w:val="both"/>
                    <w:rPr>
                      <w:rFonts w:ascii="Times New Roman" w:hAnsi="Times New Roman" w:cs="Times New Roman"/>
                      <w:sz w:val="24"/>
                      <w:szCs w:val="24"/>
                    </w:rPr>
                  </w:pPr>
                </w:p>
              </w:tc>
              <w:tc>
                <w:tcPr>
                  <w:tcW w:w="815" w:type="dxa"/>
                </w:tcPr>
                <w:p w:rsidR="000A768F" w:rsidRPr="00452CA6" w:rsidRDefault="000A768F" w:rsidP="008220AE">
                  <w:pPr>
                    <w:jc w:val="both"/>
                    <w:rPr>
                      <w:rFonts w:ascii="Times New Roman" w:hAnsi="Times New Roman" w:cs="Times New Roman"/>
                      <w:sz w:val="24"/>
                      <w:szCs w:val="24"/>
                    </w:rPr>
                  </w:pPr>
                </w:p>
              </w:tc>
              <w:tc>
                <w:tcPr>
                  <w:tcW w:w="1095" w:type="dxa"/>
                </w:tcPr>
                <w:p w:rsidR="000A768F" w:rsidRPr="00452CA6" w:rsidRDefault="000A768F" w:rsidP="008220AE">
                  <w:pPr>
                    <w:jc w:val="both"/>
                    <w:rPr>
                      <w:rFonts w:ascii="Times New Roman" w:hAnsi="Times New Roman" w:cs="Times New Roman"/>
                      <w:sz w:val="24"/>
                      <w:szCs w:val="24"/>
                    </w:rPr>
                  </w:pPr>
                </w:p>
              </w:tc>
            </w:tr>
          </w:tbl>
          <w:p w:rsidR="000A768F" w:rsidRPr="00452CA6" w:rsidRDefault="000A768F" w:rsidP="008220AE">
            <w:pPr>
              <w:jc w:val="both"/>
              <w:rPr>
                <w:rFonts w:ascii="Times New Roman" w:hAnsi="Times New Roman" w:cs="Times New Roman"/>
                <w:sz w:val="24"/>
                <w:szCs w:val="24"/>
              </w:rPr>
            </w:pPr>
          </w:p>
          <w:p w:rsidR="000A768F" w:rsidRPr="00452CA6" w:rsidRDefault="000A768F" w:rsidP="008220AE">
            <w:pPr>
              <w:jc w:val="both"/>
              <w:rPr>
                <w:rFonts w:ascii="Times New Roman" w:hAnsi="Times New Roman" w:cs="Times New Roman"/>
                <w:sz w:val="24"/>
                <w:szCs w:val="24"/>
              </w:rPr>
            </w:pPr>
            <w:r w:rsidRPr="00452CA6">
              <w:rPr>
                <w:rFonts w:ascii="Times New Roman" w:hAnsi="Times New Roman" w:cs="Times New Roman"/>
                <w:sz w:val="24"/>
                <w:szCs w:val="24"/>
              </w:rPr>
              <w:t>Київський міський голова                          В.Кличко</w:t>
            </w:r>
          </w:p>
        </w:tc>
        <w:tc>
          <w:tcPr>
            <w:tcW w:w="1559" w:type="dxa"/>
          </w:tcPr>
          <w:p w:rsidR="000A768F" w:rsidRPr="00452CA6" w:rsidRDefault="000A768F" w:rsidP="0063452C">
            <w:pPr>
              <w:tabs>
                <w:tab w:val="left" w:pos="1335"/>
              </w:tabs>
              <w:rPr>
                <w:rFonts w:ascii="Times New Roman" w:hAnsi="Times New Roman" w:cs="Times New Roman"/>
                <w:sz w:val="24"/>
                <w:szCs w:val="24"/>
              </w:rPr>
            </w:pPr>
            <w:r w:rsidRPr="00452CA6">
              <w:rPr>
                <w:rFonts w:ascii="Times New Roman" w:hAnsi="Times New Roman" w:cs="Times New Roman"/>
                <w:sz w:val="24"/>
                <w:szCs w:val="24"/>
              </w:rPr>
              <w:t>Семенова К.І. – депутат Київської міської ради</w:t>
            </w:r>
          </w:p>
        </w:tc>
        <w:tc>
          <w:tcPr>
            <w:tcW w:w="2410" w:type="dxa"/>
          </w:tcPr>
          <w:p w:rsidR="00F90DBB" w:rsidRDefault="00F90DBB" w:rsidP="00F90DBB">
            <w:pPr>
              <w:jc w:val="both"/>
              <w:rPr>
                <w:rFonts w:ascii="Times New Roman" w:hAnsi="Times New Roman" w:cs="Times New Roman"/>
                <w:sz w:val="24"/>
                <w:szCs w:val="24"/>
              </w:rPr>
            </w:pPr>
            <w:r w:rsidRPr="00452CA6">
              <w:rPr>
                <w:rFonts w:ascii="Times New Roman" w:hAnsi="Times New Roman" w:cs="Times New Roman"/>
                <w:sz w:val="24"/>
                <w:szCs w:val="24"/>
              </w:rPr>
              <w:t xml:space="preserve">Не враховано. </w:t>
            </w:r>
          </w:p>
          <w:p w:rsidR="000A768F" w:rsidRPr="00452CA6" w:rsidRDefault="00F90DBB" w:rsidP="00F90DBB">
            <w:pPr>
              <w:tabs>
                <w:tab w:val="left" w:pos="1335"/>
              </w:tabs>
              <w:jc w:val="both"/>
              <w:rPr>
                <w:rFonts w:ascii="Times New Roman" w:hAnsi="Times New Roman" w:cs="Times New Roman"/>
                <w:sz w:val="24"/>
                <w:szCs w:val="24"/>
              </w:rPr>
            </w:pPr>
            <w:r w:rsidRPr="00452CA6">
              <w:rPr>
                <w:rFonts w:ascii="Times New Roman" w:hAnsi="Times New Roman" w:cs="Times New Roman"/>
                <w:sz w:val="24"/>
                <w:szCs w:val="24"/>
              </w:rPr>
              <w:t>Типовою формою</w:t>
            </w:r>
            <w:r>
              <w:rPr>
                <w:rFonts w:ascii="Times New Roman" w:hAnsi="Times New Roman" w:cs="Times New Roman"/>
                <w:sz w:val="24"/>
                <w:szCs w:val="24"/>
              </w:rPr>
              <w:t xml:space="preserve"> рішення про місцевий бюджет затвердженою </w:t>
            </w:r>
            <w:r w:rsidRPr="00452CA6">
              <w:rPr>
                <w:rFonts w:ascii="Times New Roman" w:hAnsi="Times New Roman" w:cs="Times New Roman"/>
                <w:sz w:val="24"/>
                <w:szCs w:val="24"/>
              </w:rPr>
              <w:t>Мін</w:t>
            </w:r>
            <w:r>
              <w:rPr>
                <w:rFonts w:ascii="Times New Roman" w:hAnsi="Times New Roman" w:cs="Times New Roman"/>
                <w:sz w:val="24"/>
                <w:szCs w:val="24"/>
              </w:rPr>
              <w:t xml:space="preserve">істерством </w:t>
            </w:r>
            <w:r w:rsidRPr="00452CA6">
              <w:rPr>
                <w:rFonts w:ascii="Times New Roman" w:hAnsi="Times New Roman" w:cs="Times New Roman"/>
                <w:sz w:val="24"/>
                <w:szCs w:val="24"/>
              </w:rPr>
              <w:t>фін</w:t>
            </w:r>
            <w:r>
              <w:rPr>
                <w:rFonts w:ascii="Times New Roman" w:hAnsi="Times New Roman" w:cs="Times New Roman"/>
                <w:sz w:val="24"/>
                <w:szCs w:val="24"/>
              </w:rPr>
              <w:t>ансів України не передбачено</w:t>
            </w:r>
          </w:p>
        </w:tc>
        <w:tc>
          <w:tcPr>
            <w:tcW w:w="1417" w:type="dxa"/>
          </w:tcPr>
          <w:p w:rsidR="005A48C7" w:rsidRDefault="006B01DD" w:rsidP="006B01DD">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6B01DD" w:rsidRPr="006B01DD" w:rsidRDefault="006B01DD" w:rsidP="006B01DD">
            <w:pPr>
              <w:jc w:val="center"/>
              <w:rPr>
                <w:rFonts w:ascii="Times New Roman" w:hAnsi="Times New Roman" w:cs="Times New Roman"/>
                <w:sz w:val="20"/>
                <w:szCs w:val="20"/>
              </w:rPr>
            </w:pPr>
            <w:r w:rsidRPr="006B01DD">
              <w:rPr>
                <w:rFonts w:ascii="Times New Roman" w:hAnsi="Times New Roman" w:cs="Times New Roman"/>
                <w:sz w:val="20"/>
                <w:szCs w:val="20"/>
              </w:rPr>
              <w:t>№ 26/33 від 02.12.2021</w:t>
            </w:r>
          </w:p>
          <w:p w:rsidR="000A768F" w:rsidRPr="00452CA6" w:rsidRDefault="000A768F" w:rsidP="0063452C">
            <w:pPr>
              <w:tabs>
                <w:tab w:val="left" w:pos="1335"/>
              </w:tabs>
              <w:rPr>
                <w:rFonts w:ascii="Times New Roman" w:hAnsi="Times New Roman" w:cs="Times New Roman"/>
                <w:sz w:val="24"/>
                <w:szCs w:val="24"/>
              </w:rPr>
            </w:pPr>
          </w:p>
        </w:tc>
      </w:tr>
      <w:tr w:rsidR="000A768F" w:rsidRPr="00452CA6" w:rsidTr="004C5665">
        <w:trPr>
          <w:cantSplit/>
        </w:trPr>
        <w:tc>
          <w:tcPr>
            <w:tcW w:w="2972" w:type="dxa"/>
          </w:tcPr>
          <w:tbl>
            <w:tblPr>
              <w:tblW w:w="2520" w:type="dxa"/>
              <w:tblLayout w:type="fixed"/>
              <w:tblLook w:val="01E0" w:firstRow="1" w:lastRow="1" w:firstColumn="1" w:lastColumn="1" w:noHBand="0" w:noVBand="0"/>
            </w:tblPr>
            <w:tblGrid>
              <w:gridCol w:w="2520"/>
            </w:tblGrid>
            <w:tr w:rsidR="000A768F" w:rsidRPr="00452CA6" w:rsidTr="004C5665">
              <w:trPr>
                <w:trHeight w:val="1728"/>
              </w:trPr>
              <w:tc>
                <w:tcPr>
                  <w:tcW w:w="2520" w:type="dxa"/>
                  <w:shd w:val="clear" w:color="auto" w:fill="auto"/>
                </w:tcPr>
                <w:p w:rsidR="000A768F" w:rsidRPr="00452CA6" w:rsidRDefault="000A768F" w:rsidP="008220AE">
                  <w:pPr>
                    <w:spacing w:after="0" w:line="240" w:lineRule="auto"/>
                    <w:jc w:val="both"/>
                    <w:rPr>
                      <w:rFonts w:ascii="Times New Roman" w:eastAsia="Calibri" w:hAnsi="Times New Roman" w:cs="Times New Roman"/>
                      <w:noProof/>
                      <w:sz w:val="24"/>
                      <w:szCs w:val="24"/>
                      <w:lang w:val="ru-RU"/>
                    </w:rPr>
                  </w:pPr>
                  <w:r w:rsidRPr="00452CA6">
                    <w:rPr>
                      <w:rFonts w:ascii="Times New Roman" w:eastAsia="Calibri" w:hAnsi="Times New Roman" w:cs="Times New Roman"/>
                      <w:noProof/>
                      <w:sz w:val="24"/>
                      <w:szCs w:val="24"/>
                    </w:rPr>
                    <w:lastRenderedPageBreak/>
                    <w:t>Додаток 13</w:t>
                  </w:r>
                </w:p>
                <w:p w:rsidR="000A768F" w:rsidRPr="00452CA6" w:rsidRDefault="000A768F" w:rsidP="008220AE">
                  <w:pPr>
                    <w:spacing w:after="0" w:line="240" w:lineRule="auto"/>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до рішення Київської міської ради</w:t>
                  </w:r>
                  <w:r w:rsidRPr="00452CA6">
                    <w:rPr>
                      <w:rFonts w:ascii="Times New Roman" w:eastAsia="Calibri" w:hAnsi="Times New Roman" w:cs="Times New Roman"/>
                      <w:noProof/>
                      <w:sz w:val="24"/>
                      <w:szCs w:val="24"/>
                      <w:lang w:val="ru-RU"/>
                    </w:rPr>
                    <w:t xml:space="preserve"> «Про бюджет міста Києва на 2022 рік»</w:t>
                  </w:r>
                </w:p>
                <w:p w:rsidR="000A768F" w:rsidRPr="00452CA6" w:rsidRDefault="000A768F" w:rsidP="008220AE">
                  <w:pPr>
                    <w:spacing w:after="0" w:line="240" w:lineRule="auto"/>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 xml:space="preserve">     </w:t>
                  </w:r>
                </w:p>
                <w:p w:rsidR="000A768F" w:rsidRPr="00452CA6" w:rsidRDefault="000A768F" w:rsidP="008220AE">
                  <w:pPr>
                    <w:spacing w:after="0" w:line="240" w:lineRule="auto"/>
                    <w:jc w:val="both"/>
                    <w:rPr>
                      <w:rFonts w:ascii="Times New Roman" w:eastAsia="Calibri" w:hAnsi="Times New Roman" w:cs="Times New Roman"/>
                      <w:noProof/>
                      <w:sz w:val="24"/>
                      <w:szCs w:val="24"/>
                      <w:lang w:val="ru-RU"/>
                    </w:rPr>
                  </w:pPr>
                  <w:r w:rsidRPr="00452CA6">
                    <w:rPr>
                      <w:rFonts w:ascii="Times New Roman" w:eastAsia="Calibri" w:hAnsi="Times New Roman" w:cs="Times New Roman"/>
                      <w:noProof/>
                      <w:sz w:val="24"/>
                      <w:szCs w:val="24"/>
                      <w:lang w:val="ru-RU"/>
                    </w:rPr>
                    <w:t xml:space="preserve">від </w:t>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t>___________ № _________</w:t>
                  </w:r>
                </w:p>
              </w:tc>
            </w:tr>
          </w:tbl>
          <w:p w:rsidR="000A768F" w:rsidRPr="00452CA6" w:rsidRDefault="000A768F" w:rsidP="008220AE">
            <w:pPr>
              <w:jc w:val="both"/>
              <w:rPr>
                <w:rFonts w:ascii="Times New Roman" w:eastAsia="Times New Roman" w:hAnsi="Times New Roman" w:cs="Times New Roman"/>
                <w:b/>
                <w:noProof/>
                <w:sz w:val="24"/>
                <w:szCs w:val="24"/>
                <w:lang w:eastAsia="ru-RU"/>
              </w:rPr>
            </w:pPr>
          </w:p>
          <w:p w:rsidR="000A768F" w:rsidRPr="00452CA6" w:rsidRDefault="000A768F" w:rsidP="008220AE">
            <w:pPr>
              <w:jc w:val="both"/>
              <w:rPr>
                <w:rFonts w:ascii="Times New Roman" w:eastAsia="Calibri" w:hAnsi="Times New Roman" w:cs="Times New Roman"/>
                <w:noProof/>
                <w:sz w:val="24"/>
                <w:szCs w:val="24"/>
                <w:u w:val="single"/>
              </w:rPr>
            </w:pPr>
          </w:p>
          <w:p w:rsidR="000A768F" w:rsidRPr="00452CA6" w:rsidRDefault="000A768F" w:rsidP="008220AE">
            <w:pPr>
              <w:jc w:val="both"/>
              <w:rPr>
                <w:rFonts w:ascii="Times New Roman" w:eastAsia="Calibri" w:hAnsi="Times New Roman" w:cs="Times New Roman"/>
                <w:noProof/>
                <w:sz w:val="24"/>
                <w:szCs w:val="24"/>
                <w:u w:val="single"/>
              </w:rPr>
            </w:pPr>
            <w:r w:rsidRPr="00452CA6">
              <w:rPr>
                <w:rFonts w:ascii="Times New Roman" w:eastAsia="Calibri" w:hAnsi="Times New Roman" w:cs="Times New Roman"/>
                <w:noProof/>
                <w:sz w:val="24"/>
                <w:szCs w:val="24"/>
                <w:u w:val="single"/>
              </w:rPr>
              <w:t>26000000000</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(код бюджету)</w:t>
            </w:r>
          </w:p>
          <w:p w:rsidR="000A768F" w:rsidRPr="00452CA6" w:rsidRDefault="000A768F" w:rsidP="008220AE">
            <w:pPr>
              <w:jc w:val="both"/>
              <w:rPr>
                <w:rFonts w:ascii="Times New Roman" w:eastAsia="Calibri" w:hAnsi="Times New Roman" w:cs="Times New Roman"/>
                <w:noProof/>
                <w:sz w:val="24"/>
                <w:szCs w:val="24"/>
              </w:rPr>
            </w:pPr>
          </w:p>
          <w:p w:rsidR="000A768F" w:rsidRPr="00452CA6" w:rsidRDefault="000A768F" w:rsidP="008220AE">
            <w:pPr>
              <w:jc w:val="both"/>
              <w:rPr>
                <w:rFonts w:ascii="Times New Roman" w:eastAsia="Times New Roman" w:hAnsi="Times New Roman" w:cs="Times New Roman"/>
                <w:b/>
                <w:noProof/>
                <w:sz w:val="24"/>
                <w:szCs w:val="24"/>
                <w:lang w:eastAsia="ru-RU"/>
              </w:rPr>
            </w:pPr>
          </w:p>
          <w:p w:rsidR="000A768F" w:rsidRPr="00452CA6" w:rsidRDefault="000A768F" w:rsidP="008220AE">
            <w:pPr>
              <w:jc w:val="both"/>
              <w:rPr>
                <w:rFonts w:ascii="Times New Roman" w:eastAsia="Times New Roman" w:hAnsi="Times New Roman" w:cs="Times New Roman"/>
                <w:b/>
                <w:noProof/>
                <w:sz w:val="24"/>
                <w:szCs w:val="24"/>
                <w:lang w:eastAsia="ru-RU"/>
              </w:rPr>
            </w:pPr>
          </w:p>
          <w:p w:rsidR="000A768F" w:rsidRPr="00452CA6" w:rsidRDefault="000A768F" w:rsidP="008220AE">
            <w:pPr>
              <w:jc w:val="both"/>
              <w:rPr>
                <w:rFonts w:ascii="Times New Roman" w:eastAsia="Times New Roman" w:hAnsi="Times New Roman" w:cs="Times New Roman"/>
                <w:b/>
                <w:noProof/>
                <w:sz w:val="24"/>
                <w:szCs w:val="24"/>
                <w:lang w:eastAsia="ru-RU"/>
              </w:rPr>
            </w:pPr>
            <w:r w:rsidRPr="00452CA6">
              <w:rPr>
                <w:rFonts w:ascii="Times New Roman" w:eastAsia="Times New Roman" w:hAnsi="Times New Roman" w:cs="Times New Roman"/>
                <w:b/>
                <w:noProof/>
                <w:sz w:val="24"/>
                <w:szCs w:val="24"/>
                <w:lang w:eastAsia="ru-RU"/>
              </w:rPr>
              <w:t>Параметри громадського бюджету на 2023 рік</w:t>
            </w:r>
          </w:p>
          <w:p w:rsidR="000A768F" w:rsidRPr="00452CA6" w:rsidRDefault="000A768F" w:rsidP="008220AE">
            <w:pPr>
              <w:spacing w:after="120"/>
              <w:jc w:val="both"/>
              <w:rPr>
                <w:rFonts w:ascii="Times New Roman" w:eastAsia="Times New Roman" w:hAnsi="Times New Roman" w:cs="Times New Roman"/>
                <w:b/>
                <w:bCs/>
                <w:noProof/>
                <w:sz w:val="24"/>
                <w:szCs w:val="24"/>
                <w:lang w:eastAsia="x-none"/>
              </w:rPr>
            </w:pPr>
          </w:p>
          <w:p w:rsidR="000A768F" w:rsidRPr="00452CA6" w:rsidRDefault="000A768F" w:rsidP="008220AE">
            <w:pPr>
              <w:spacing w:after="120"/>
              <w:jc w:val="both"/>
              <w:rPr>
                <w:rFonts w:ascii="Times New Roman" w:eastAsia="Times New Roman" w:hAnsi="Times New Roman" w:cs="Times New Roman"/>
                <w:noProof/>
                <w:sz w:val="24"/>
                <w:szCs w:val="24"/>
              </w:rPr>
            </w:pPr>
            <w:r w:rsidRPr="00452CA6">
              <w:rPr>
                <w:rFonts w:ascii="Times New Roman" w:eastAsia="Times New Roman" w:hAnsi="Times New Roman" w:cs="Times New Roman"/>
                <w:bCs/>
                <w:noProof/>
                <w:sz w:val="24"/>
                <w:szCs w:val="24"/>
                <w:lang w:eastAsia="x-none"/>
              </w:rPr>
              <w:t>1. З</w:t>
            </w:r>
            <w:r w:rsidRPr="00452CA6">
              <w:rPr>
                <w:rFonts w:ascii="Times New Roman" w:eastAsia="Times New Roman" w:hAnsi="Times New Roman" w:cs="Times New Roman"/>
                <w:noProof/>
                <w:sz w:val="24"/>
                <w:szCs w:val="24"/>
              </w:rPr>
              <w:t>агальний обсяг видатків на 2022 рік, що планується спрямувати на реалізацію проєктів</w:t>
            </w:r>
            <w:r w:rsidRPr="00452CA6">
              <w:rPr>
                <w:rFonts w:ascii="Times New Roman" w:eastAsia="Times New Roman" w:hAnsi="Times New Roman" w:cs="Times New Roman"/>
                <w:noProof/>
                <w:sz w:val="24"/>
                <w:szCs w:val="24"/>
                <w:lang w:val="ru-RU"/>
              </w:rPr>
              <w:t xml:space="preserve"> -200</w:t>
            </w:r>
            <w:r w:rsidRPr="00452CA6">
              <w:rPr>
                <w:rFonts w:ascii="Times New Roman" w:eastAsia="Times New Roman" w:hAnsi="Times New Roman" w:cs="Times New Roman"/>
                <w:noProof/>
                <w:sz w:val="24"/>
                <w:szCs w:val="24"/>
              </w:rPr>
              <w:t> 000 000 грн.</w:t>
            </w:r>
          </w:p>
          <w:p w:rsidR="000A768F" w:rsidRPr="00452CA6" w:rsidRDefault="000A768F" w:rsidP="008220AE">
            <w:pPr>
              <w:spacing w:after="120"/>
              <w:jc w:val="both"/>
              <w:outlineLvl w:val="1"/>
              <w:rPr>
                <w:rFonts w:ascii="Times New Roman" w:eastAsia="Times New Roman" w:hAnsi="Times New Roman" w:cs="Times New Roman"/>
                <w:bCs/>
                <w:sz w:val="24"/>
                <w:szCs w:val="24"/>
                <w:lang w:eastAsia="x-none"/>
              </w:rPr>
            </w:pPr>
            <w:r w:rsidRPr="00452CA6">
              <w:rPr>
                <w:rFonts w:ascii="Times New Roman" w:eastAsia="Times New Roman" w:hAnsi="Times New Roman" w:cs="Times New Roman"/>
                <w:bCs/>
                <w:sz w:val="24"/>
                <w:szCs w:val="24"/>
                <w:lang w:eastAsia="x-none"/>
              </w:rPr>
              <w:t>2. Прогнозні обсяги громадського бюджету міста Києва на 2023 – 2024 роки у сумах:</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 xml:space="preserve">2023 рік – </w:t>
            </w:r>
            <w:r w:rsidRPr="00452CA6">
              <w:rPr>
                <w:rFonts w:ascii="Times New Roman" w:eastAsia="Calibri" w:hAnsi="Times New Roman" w:cs="Times New Roman"/>
                <w:noProof/>
                <w:sz w:val="24"/>
                <w:szCs w:val="24"/>
                <w:lang w:val="ru-RU"/>
              </w:rPr>
              <w:t>200 </w:t>
            </w:r>
            <w:r w:rsidRPr="00452CA6">
              <w:rPr>
                <w:rFonts w:ascii="Times New Roman" w:eastAsia="Calibri" w:hAnsi="Times New Roman" w:cs="Times New Roman"/>
                <w:noProof/>
                <w:sz w:val="24"/>
                <w:szCs w:val="24"/>
              </w:rPr>
              <w:t>000 000  грн;</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2024 рік – 2</w:t>
            </w:r>
            <w:r w:rsidRPr="00452CA6">
              <w:rPr>
                <w:rFonts w:ascii="Times New Roman" w:eastAsia="Calibri" w:hAnsi="Times New Roman" w:cs="Times New Roman"/>
                <w:noProof/>
                <w:sz w:val="24"/>
                <w:szCs w:val="24"/>
                <w:lang w:val="ru-RU"/>
              </w:rPr>
              <w:t>0</w:t>
            </w:r>
            <w:r w:rsidRPr="00452CA6">
              <w:rPr>
                <w:rFonts w:ascii="Times New Roman" w:eastAsia="Calibri" w:hAnsi="Times New Roman" w:cs="Times New Roman"/>
                <w:noProof/>
                <w:sz w:val="24"/>
                <w:szCs w:val="24"/>
              </w:rPr>
              <w:t>0 000 000  грн.</w:t>
            </w:r>
          </w:p>
          <w:p w:rsidR="000A768F" w:rsidRPr="00452CA6" w:rsidRDefault="000A768F" w:rsidP="008220AE">
            <w:pPr>
              <w:jc w:val="both"/>
              <w:rPr>
                <w:rFonts w:ascii="Times New Roman" w:eastAsia="Calibri" w:hAnsi="Times New Roman" w:cs="Times New Roman"/>
                <w:noProof/>
                <w:sz w:val="24"/>
                <w:szCs w:val="24"/>
              </w:rPr>
            </w:pPr>
          </w:p>
          <w:p w:rsidR="000A768F" w:rsidRPr="00452CA6" w:rsidRDefault="000A768F" w:rsidP="008220AE">
            <w:pPr>
              <w:spacing w:after="120"/>
              <w:jc w:val="both"/>
              <w:rPr>
                <w:rFonts w:ascii="Times New Roman" w:eastAsia="Times New Roman" w:hAnsi="Times New Roman" w:cs="Times New Roman"/>
                <w:noProof/>
                <w:sz w:val="24"/>
                <w:szCs w:val="24"/>
              </w:rPr>
            </w:pPr>
          </w:p>
          <w:tbl>
            <w:tblPr>
              <w:tblpPr w:leftFromText="180" w:rightFromText="180" w:vertAnchor="text" w:horzAnchor="margin" w:tblpY="-253"/>
              <w:tblOverlap w:val="never"/>
              <w:tblW w:w="2829" w:type="dxa"/>
              <w:tblLayout w:type="fixed"/>
              <w:tblLook w:val="01E0" w:firstRow="1" w:lastRow="1" w:firstColumn="1" w:lastColumn="1" w:noHBand="0" w:noVBand="0"/>
            </w:tblPr>
            <w:tblGrid>
              <w:gridCol w:w="1505"/>
              <w:gridCol w:w="1324"/>
            </w:tblGrid>
            <w:tr w:rsidR="0040372C" w:rsidRPr="00452CA6" w:rsidTr="0040372C">
              <w:trPr>
                <w:trHeight w:val="308"/>
              </w:trPr>
              <w:tc>
                <w:tcPr>
                  <w:tcW w:w="1505" w:type="dxa"/>
                  <w:shd w:val="clear" w:color="auto" w:fill="auto"/>
                </w:tcPr>
                <w:p w:rsidR="0040372C" w:rsidRPr="00452CA6" w:rsidRDefault="0040372C" w:rsidP="0040372C">
                  <w:pPr>
                    <w:spacing w:beforeAutospacing="1" w:after="120" w:afterAutospacing="1" w:line="240" w:lineRule="auto"/>
                    <w:jc w:val="both"/>
                    <w:outlineLvl w:val="1"/>
                    <w:rPr>
                      <w:rFonts w:ascii="Times New Roman" w:eastAsia="Times New Roman" w:hAnsi="Times New Roman" w:cs="Times New Roman"/>
                      <w:noProof/>
                      <w:color w:val="7030A0"/>
                      <w:sz w:val="24"/>
                      <w:szCs w:val="24"/>
                      <w:lang w:eastAsia="x-none"/>
                    </w:rPr>
                  </w:pPr>
                  <w:bookmarkStart w:id="4" w:name="BM8"/>
                  <w:bookmarkStart w:id="5" w:name="BM10"/>
                  <w:bookmarkStart w:id="6" w:name="BM12"/>
                  <w:bookmarkStart w:id="7" w:name="BM13"/>
                  <w:bookmarkStart w:id="8" w:name="BM14"/>
                  <w:bookmarkEnd w:id="4"/>
                  <w:bookmarkEnd w:id="5"/>
                  <w:bookmarkEnd w:id="6"/>
                  <w:bookmarkEnd w:id="7"/>
                  <w:bookmarkEnd w:id="8"/>
                  <w:r w:rsidRPr="00452CA6">
                    <w:rPr>
                      <w:rFonts w:ascii="Times New Roman" w:eastAsia="Times New Roman" w:hAnsi="Times New Roman" w:cs="Times New Roman"/>
                      <w:noProof/>
                      <w:sz w:val="24"/>
                      <w:szCs w:val="24"/>
                      <w:lang w:eastAsia="x-none"/>
                    </w:rPr>
                    <w:t>Київський міський голова</w:t>
                  </w:r>
                  <w:r w:rsidRPr="00452CA6">
                    <w:rPr>
                      <w:rFonts w:ascii="Times New Roman" w:eastAsia="Times New Roman" w:hAnsi="Times New Roman" w:cs="Times New Roman"/>
                      <w:b/>
                      <w:bCs/>
                      <w:noProof/>
                      <w:sz w:val="24"/>
                      <w:szCs w:val="24"/>
                      <w:lang w:eastAsia="x-none"/>
                    </w:rPr>
                    <w:t> </w:t>
                  </w:r>
                </w:p>
              </w:tc>
              <w:tc>
                <w:tcPr>
                  <w:tcW w:w="1324" w:type="dxa"/>
                  <w:shd w:val="clear" w:color="auto" w:fill="auto"/>
                </w:tcPr>
                <w:p w:rsidR="0040372C" w:rsidRPr="00452CA6" w:rsidRDefault="0040372C" w:rsidP="0040372C">
                  <w:pPr>
                    <w:spacing w:beforeAutospacing="1" w:after="120" w:afterAutospacing="1" w:line="240" w:lineRule="auto"/>
                    <w:jc w:val="both"/>
                    <w:outlineLvl w:val="1"/>
                    <w:rPr>
                      <w:rFonts w:ascii="Times New Roman" w:eastAsia="Times New Roman" w:hAnsi="Times New Roman" w:cs="Times New Roman"/>
                      <w:noProof/>
                      <w:color w:val="7030A0"/>
                      <w:sz w:val="24"/>
                      <w:szCs w:val="24"/>
                      <w:lang w:eastAsia="x-none"/>
                    </w:rPr>
                  </w:pPr>
                  <w:r w:rsidRPr="00452CA6">
                    <w:rPr>
                      <w:rFonts w:ascii="Times New Roman" w:eastAsia="Times New Roman" w:hAnsi="Times New Roman" w:cs="Times New Roman"/>
                      <w:noProof/>
                      <w:sz w:val="24"/>
                      <w:szCs w:val="24"/>
                      <w:lang w:eastAsia="x-none"/>
                    </w:rPr>
                    <w:t>Віталій  КЛИЧКО</w:t>
                  </w:r>
                </w:p>
              </w:tc>
            </w:tr>
          </w:tbl>
          <w:p w:rsidR="000A768F" w:rsidRPr="00452CA6" w:rsidRDefault="000A768F" w:rsidP="008220AE">
            <w:pPr>
              <w:jc w:val="both"/>
              <w:rPr>
                <w:rFonts w:ascii="Times New Roman" w:hAnsi="Times New Roman" w:cs="Times New Roman"/>
                <w:sz w:val="24"/>
                <w:szCs w:val="24"/>
              </w:rPr>
            </w:pPr>
            <w:bookmarkStart w:id="9" w:name="_GoBack"/>
            <w:bookmarkEnd w:id="9"/>
          </w:p>
        </w:tc>
        <w:tc>
          <w:tcPr>
            <w:tcW w:w="7088" w:type="dxa"/>
          </w:tcPr>
          <w:tbl>
            <w:tblPr>
              <w:tblW w:w="2520" w:type="dxa"/>
              <w:tblInd w:w="1980" w:type="dxa"/>
              <w:tblLayout w:type="fixed"/>
              <w:tblLook w:val="01E0" w:firstRow="1" w:lastRow="1" w:firstColumn="1" w:lastColumn="1" w:noHBand="0" w:noVBand="0"/>
            </w:tblPr>
            <w:tblGrid>
              <w:gridCol w:w="2520"/>
            </w:tblGrid>
            <w:tr w:rsidR="000A768F" w:rsidRPr="00452CA6" w:rsidTr="000A768F">
              <w:trPr>
                <w:trHeight w:val="1728"/>
              </w:trPr>
              <w:tc>
                <w:tcPr>
                  <w:tcW w:w="2520" w:type="dxa"/>
                  <w:shd w:val="clear" w:color="auto" w:fill="auto"/>
                </w:tcPr>
                <w:p w:rsidR="000A768F" w:rsidRPr="00452CA6" w:rsidRDefault="000A768F" w:rsidP="008220AE">
                  <w:pPr>
                    <w:spacing w:after="0" w:line="240" w:lineRule="auto"/>
                    <w:jc w:val="both"/>
                    <w:rPr>
                      <w:rFonts w:ascii="Times New Roman" w:eastAsia="Calibri" w:hAnsi="Times New Roman" w:cs="Times New Roman"/>
                      <w:noProof/>
                      <w:sz w:val="24"/>
                      <w:szCs w:val="24"/>
                      <w:lang w:val="ru-RU"/>
                    </w:rPr>
                  </w:pPr>
                  <w:r w:rsidRPr="00452CA6">
                    <w:rPr>
                      <w:rFonts w:ascii="Times New Roman" w:eastAsia="Calibri" w:hAnsi="Times New Roman" w:cs="Times New Roman"/>
                      <w:noProof/>
                      <w:sz w:val="24"/>
                      <w:szCs w:val="24"/>
                    </w:rPr>
                    <w:t>Додаток 13</w:t>
                  </w:r>
                </w:p>
                <w:p w:rsidR="000A768F" w:rsidRPr="00452CA6" w:rsidRDefault="000A768F" w:rsidP="008220AE">
                  <w:pPr>
                    <w:spacing w:after="0" w:line="240" w:lineRule="auto"/>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до рішення Київської міської ради</w:t>
                  </w:r>
                  <w:r w:rsidRPr="00452CA6">
                    <w:rPr>
                      <w:rFonts w:ascii="Times New Roman" w:eastAsia="Calibri" w:hAnsi="Times New Roman" w:cs="Times New Roman"/>
                      <w:noProof/>
                      <w:sz w:val="24"/>
                      <w:szCs w:val="24"/>
                      <w:lang w:val="ru-RU"/>
                    </w:rPr>
                    <w:t xml:space="preserve"> «Про бюджет міста Києва на 2022 рік»</w:t>
                  </w:r>
                </w:p>
                <w:p w:rsidR="000A768F" w:rsidRPr="00452CA6" w:rsidRDefault="000A768F" w:rsidP="008220AE">
                  <w:pPr>
                    <w:spacing w:after="0" w:line="240" w:lineRule="auto"/>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 xml:space="preserve">     </w:t>
                  </w:r>
                </w:p>
                <w:p w:rsidR="000A768F" w:rsidRPr="00452CA6" w:rsidRDefault="000A768F" w:rsidP="008220AE">
                  <w:pPr>
                    <w:spacing w:after="0" w:line="240" w:lineRule="auto"/>
                    <w:jc w:val="both"/>
                    <w:rPr>
                      <w:rFonts w:ascii="Times New Roman" w:eastAsia="Calibri" w:hAnsi="Times New Roman" w:cs="Times New Roman"/>
                      <w:noProof/>
                      <w:sz w:val="24"/>
                      <w:szCs w:val="24"/>
                      <w:lang w:val="ru-RU"/>
                    </w:rPr>
                  </w:pPr>
                  <w:r w:rsidRPr="00452CA6">
                    <w:rPr>
                      <w:rFonts w:ascii="Times New Roman" w:eastAsia="Calibri" w:hAnsi="Times New Roman" w:cs="Times New Roman"/>
                      <w:noProof/>
                      <w:sz w:val="24"/>
                      <w:szCs w:val="24"/>
                      <w:lang w:val="ru-RU"/>
                    </w:rPr>
                    <w:t xml:space="preserve">від </w:t>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r>
                  <w:r w:rsidRPr="00452CA6">
                    <w:rPr>
                      <w:rFonts w:ascii="Times New Roman" w:eastAsia="Calibri" w:hAnsi="Times New Roman" w:cs="Times New Roman"/>
                      <w:noProof/>
                      <w:sz w:val="24"/>
                      <w:szCs w:val="24"/>
                      <w:lang w:val="ru-RU"/>
                    </w:rPr>
                    <w:softHyphen/>
                    <w:t>___________ № _________</w:t>
                  </w:r>
                </w:p>
              </w:tc>
            </w:tr>
          </w:tbl>
          <w:p w:rsidR="000A768F" w:rsidRPr="00452CA6" w:rsidRDefault="000A768F" w:rsidP="008220AE">
            <w:pPr>
              <w:jc w:val="both"/>
              <w:rPr>
                <w:rFonts w:ascii="Times New Roman" w:eastAsia="Times New Roman" w:hAnsi="Times New Roman" w:cs="Times New Roman"/>
                <w:b/>
                <w:noProof/>
                <w:sz w:val="24"/>
                <w:szCs w:val="24"/>
                <w:lang w:eastAsia="ru-RU"/>
              </w:rPr>
            </w:pPr>
          </w:p>
          <w:p w:rsidR="000A768F" w:rsidRPr="00452CA6" w:rsidRDefault="000A768F" w:rsidP="008220AE">
            <w:pPr>
              <w:jc w:val="both"/>
              <w:rPr>
                <w:rFonts w:ascii="Times New Roman" w:eastAsia="Calibri" w:hAnsi="Times New Roman" w:cs="Times New Roman"/>
                <w:noProof/>
                <w:sz w:val="24"/>
                <w:szCs w:val="24"/>
                <w:u w:val="single"/>
              </w:rPr>
            </w:pPr>
          </w:p>
          <w:p w:rsidR="000A768F" w:rsidRPr="00452CA6" w:rsidRDefault="000A768F" w:rsidP="008220AE">
            <w:pPr>
              <w:jc w:val="both"/>
              <w:rPr>
                <w:rFonts w:ascii="Times New Roman" w:eastAsia="Calibri" w:hAnsi="Times New Roman" w:cs="Times New Roman"/>
                <w:noProof/>
                <w:sz w:val="24"/>
                <w:szCs w:val="24"/>
                <w:u w:val="single"/>
              </w:rPr>
            </w:pPr>
            <w:r w:rsidRPr="00452CA6">
              <w:rPr>
                <w:rFonts w:ascii="Times New Roman" w:eastAsia="Calibri" w:hAnsi="Times New Roman" w:cs="Times New Roman"/>
                <w:noProof/>
                <w:sz w:val="24"/>
                <w:szCs w:val="24"/>
                <w:u w:val="single"/>
              </w:rPr>
              <w:t>26000000000</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(код бюджету)</w:t>
            </w:r>
          </w:p>
          <w:p w:rsidR="000A768F" w:rsidRPr="00452CA6" w:rsidRDefault="000A768F" w:rsidP="008220AE">
            <w:pPr>
              <w:jc w:val="both"/>
              <w:rPr>
                <w:rFonts w:ascii="Times New Roman" w:eastAsia="Calibri" w:hAnsi="Times New Roman" w:cs="Times New Roman"/>
                <w:noProof/>
                <w:sz w:val="24"/>
                <w:szCs w:val="24"/>
              </w:rPr>
            </w:pPr>
          </w:p>
          <w:p w:rsidR="000A768F" w:rsidRPr="00452CA6" w:rsidRDefault="000A768F" w:rsidP="008220AE">
            <w:pPr>
              <w:jc w:val="both"/>
              <w:rPr>
                <w:rFonts w:ascii="Times New Roman" w:eastAsia="Times New Roman" w:hAnsi="Times New Roman" w:cs="Times New Roman"/>
                <w:b/>
                <w:noProof/>
                <w:sz w:val="24"/>
                <w:szCs w:val="24"/>
                <w:lang w:eastAsia="ru-RU"/>
              </w:rPr>
            </w:pPr>
            <w:r w:rsidRPr="00452CA6">
              <w:rPr>
                <w:rFonts w:ascii="Times New Roman" w:eastAsia="Times New Roman" w:hAnsi="Times New Roman" w:cs="Times New Roman"/>
                <w:b/>
                <w:noProof/>
                <w:sz w:val="24"/>
                <w:szCs w:val="24"/>
                <w:lang w:eastAsia="ru-RU"/>
              </w:rPr>
              <w:t xml:space="preserve">Параметри громадського бюджету </w:t>
            </w:r>
          </w:p>
          <w:p w:rsidR="000A768F" w:rsidRPr="00452CA6" w:rsidRDefault="000A768F" w:rsidP="008220AE">
            <w:pPr>
              <w:jc w:val="both"/>
              <w:rPr>
                <w:rFonts w:ascii="Times New Roman" w:eastAsia="Times New Roman" w:hAnsi="Times New Roman" w:cs="Times New Roman"/>
                <w:b/>
                <w:noProof/>
                <w:sz w:val="24"/>
                <w:szCs w:val="24"/>
                <w:lang w:eastAsia="ru-RU"/>
              </w:rPr>
            </w:pPr>
            <w:r w:rsidRPr="00452CA6">
              <w:rPr>
                <w:rFonts w:ascii="Times New Roman" w:eastAsia="Times New Roman" w:hAnsi="Times New Roman" w:cs="Times New Roman"/>
                <w:b/>
                <w:noProof/>
                <w:sz w:val="24"/>
                <w:szCs w:val="24"/>
                <w:lang w:eastAsia="ru-RU"/>
              </w:rPr>
              <w:t>на 2023 рік</w:t>
            </w:r>
          </w:p>
          <w:p w:rsidR="000A768F" w:rsidRPr="00452CA6" w:rsidRDefault="000A768F" w:rsidP="008220AE">
            <w:pPr>
              <w:spacing w:after="120"/>
              <w:jc w:val="both"/>
              <w:rPr>
                <w:rFonts w:ascii="Times New Roman" w:eastAsia="Times New Roman" w:hAnsi="Times New Roman" w:cs="Times New Roman"/>
                <w:b/>
                <w:bCs/>
                <w:noProof/>
                <w:sz w:val="24"/>
                <w:szCs w:val="24"/>
                <w:lang w:eastAsia="x-none"/>
              </w:rPr>
            </w:pPr>
          </w:p>
          <w:p w:rsidR="000A768F" w:rsidRPr="00452CA6" w:rsidRDefault="000A768F" w:rsidP="008220AE">
            <w:pPr>
              <w:spacing w:after="120"/>
              <w:jc w:val="both"/>
              <w:rPr>
                <w:rFonts w:ascii="Times New Roman" w:eastAsia="Times New Roman" w:hAnsi="Times New Roman" w:cs="Times New Roman"/>
                <w:noProof/>
                <w:sz w:val="24"/>
                <w:szCs w:val="24"/>
              </w:rPr>
            </w:pPr>
            <w:r w:rsidRPr="00452CA6">
              <w:rPr>
                <w:rFonts w:ascii="Times New Roman" w:eastAsia="Times New Roman" w:hAnsi="Times New Roman" w:cs="Times New Roman"/>
                <w:bCs/>
                <w:noProof/>
                <w:sz w:val="24"/>
                <w:szCs w:val="24"/>
                <w:lang w:eastAsia="x-none"/>
              </w:rPr>
              <w:t>1. З</w:t>
            </w:r>
            <w:r w:rsidRPr="00452CA6">
              <w:rPr>
                <w:rFonts w:ascii="Times New Roman" w:eastAsia="Times New Roman" w:hAnsi="Times New Roman" w:cs="Times New Roman"/>
                <w:noProof/>
                <w:sz w:val="24"/>
                <w:szCs w:val="24"/>
              </w:rPr>
              <w:t>агальний обсяг видатків на 2022 рік, що планується спрямувати на реалізацію проєктів</w:t>
            </w:r>
            <w:r w:rsidRPr="00452CA6">
              <w:rPr>
                <w:rFonts w:ascii="Times New Roman" w:eastAsia="Times New Roman" w:hAnsi="Times New Roman" w:cs="Times New Roman"/>
                <w:noProof/>
                <w:sz w:val="24"/>
                <w:szCs w:val="24"/>
                <w:lang w:val="ru-RU"/>
              </w:rPr>
              <w:t xml:space="preserve"> -200</w:t>
            </w:r>
            <w:r w:rsidRPr="00452CA6">
              <w:rPr>
                <w:rFonts w:ascii="Times New Roman" w:eastAsia="Times New Roman" w:hAnsi="Times New Roman" w:cs="Times New Roman"/>
                <w:noProof/>
                <w:sz w:val="24"/>
                <w:szCs w:val="24"/>
              </w:rPr>
              <w:t> 000 000 грн.</w:t>
            </w:r>
          </w:p>
          <w:p w:rsidR="000A768F" w:rsidRPr="00452CA6" w:rsidRDefault="000A768F" w:rsidP="008220AE">
            <w:pPr>
              <w:spacing w:after="120"/>
              <w:jc w:val="both"/>
              <w:outlineLvl w:val="1"/>
              <w:rPr>
                <w:rFonts w:ascii="Times New Roman" w:eastAsia="Times New Roman" w:hAnsi="Times New Roman" w:cs="Times New Roman"/>
                <w:bCs/>
                <w:sz w:val="24"/>
                <w:szCs w:val="24"/>
                <w:lang w:eastAsia="x-none"/>
              </w:rPr>
            </w:pPr>
            <w:r w:rsidRPr="00452CA6">
              <w:rPr>
                <w:rFonts w:ascii="Times New Roman" w:eastAsia="Times New Roman" w:hAnsi="Times New Roman" w:cs="Times New Roman"/>
                <w:bCs/>
                <w:sz w:val="24"/>
                <w:szCs w:val="24"/>
                <w:lang w:eastAsia="x-none"/>
              </w:rPr>
              <w:t>2. Прогнозні обсяги громадського бюджету міста Києва на 2023 – 2024 роки у сумах:</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2023 рік – 220</w:t>
            </w:r>
            <w:r w:rsidRPr="00452CA6">
              <w:rPr>
                <w:rFonts w:ascii="Times New Roman" w:eastAsia="Calibri" w:hAnsi="Times New Roman" w:cs="Times New Roman"/>
                <w:noProof/>
                <w:sz w:val="24"/>
                <w:szCs w:val="24"/>
                <w:lang w:val="ru-RU"/>
              </w:rPr>
              <w:t> </w:t>
            </w:r>
            <w:r w:rsidRPr="00452CA6">
              <w:rPr>
                <w:rFonts w:ascii="Times New Roman" w:eastAsia="Calibri" w:hAnsi="Times New Roman" w:cs="Times New Roman"/>
                <w:noProof/>
                <w:sz w:val="24"/>
                <w:szCs w:val="24"/>
              </w:rPr>
              <w:t>000 000  грн;</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2024 рік – 250 000 000  грн.</w:t>
            </w:r>
          </w:p>
          <w:p w:rsidR="000A768F" w:rsidRPr="00452CA6" w:rsidRDefault="000A768F" w:rsidP="008220AE">
            <w:pPr>
              <w:jc w:val="both"/>
              <w:rPr>
                <w:rFonts w:ascii="Times New Roman" w:eastAsia="Calibri" w:hAnsi="Times New Roman" w:cs="Times New Roman"/>
                <w:noProof/>
                <w:sz w:val="24"/>
                <w:szCs w:val="24"/>
              </w:rPr>
            </w:pP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3. Календарний план впровадження етапів громадського бюджету міста Києва на 2023 рік:</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1) громадська бюджетна комісія формується у період: 14.01 - 14.02.2022;</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2) робочі групи з питань ГБ оновлюються до 14.02.2022 (за необхідності);</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3) інформаційна кампанія реалізується до 31.12.2022;</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4) подання проєктів командами в період до 14.02.2022 (до 23 год. 59 хв.);</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5) публікація проєктів у період до 16.02.2022 (до 23 год. 59 хв.);</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6) публічне обговорення, експертиза, доопрацювання проєктів, оскарження експертних висновків у період до 27.04.2022;</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7) голосування за проєкти: 12.05 (з 09 год. 00 хв.) - 05.06.2022 (до 23 год. 59 хв.);</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8) визначення проєктів-переможців та опрацювання проєктів, що не стали переможцями: 06.06 - 20.06.2022;</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9) планування реалізації проєктів ГБ: 21.06 - 01.08.2022;</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lastRenderedPageBreak/>
              <w:t>10) планування та затвердження заходів інформаційно-просвітницької кампанії на 2023 рік до 31.12.2022;</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11) реалізація, звітування та оцінка результатів: 01.01.2023 - 31.12.2023.</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4. Тематика реалізації проєктів:</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Дороги, транспорт</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Екологія</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ЖКГ (комунальне господарство, енергоефективність)</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Здоров'я</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Інформаційні технології (ІТ)</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Культура, туризм</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Молодь, спорт</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Освіта, громадянське суспільство</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Соціальний захист, інклюзія</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Міжтематичні</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5. Максимальна тривалість реалізації проєкту: з 1 січня по 31 грудня 2023 року.</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6. Пріоритетні категорії проєктів та їх мінімальна та максимальна вартість:</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малі проєкти;</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великі проєкти.</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Мінімальна та максимальна вартість малого проєкту: 100,0 - 999,9 тис. грн.</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Мінімальна та максимальна вартість великого проєкту: 1000,0 - 3000,0 тис. грн.</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Відсоток обов'язкового резерву у кошторисі проєктів: 20 %.</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7. З загального обсягу видатків, що планується спрямувати на реалізацію проєктів, 40 % спрямовуються на реалізацію малих проєктів, 60 % - на реалізацію великих проєктів.</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8. Кількість голосів підтримки, що має набрати проєкт для направлення його на публічне обговорення та експертизу: 0 голосів.</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9. Мінімально необхідна кількість голосів підтримки, яку необхідно набрати проєкту для включення до переліку проєктів, з яких визначаються проєкти-переможці:</w:t>
            </w:r>
          </w:p>
          <w:p w:rsidR="000A768F" w:rsidRPr="00452CA6" w:rsidRDefault="000A768F" w:rsidP="008220AE">
            <w:pPr>
              <w:jc w:val="both"/>
              <w:rPr>
                <w:rFonts w:ascii="Times New Roman" w:eastAsia="Calibri" w:hAnsi="Times New Roman" w:cs="Times New Roman"/>
                <w:noProof/>
                <w:sz w:val="24"/>
                <w:szCs w:val="24"/>
              </w:rPr>
            </w:pPr>
            <w:r w:rsidRPr="00452CA6">
              <w:rPr>
                <w:rFonts w:ascii="Times New Roman" w:eastAsia="Calibri" w:hAnsi="Times New Roman" w:cs="Times New Roman"/>
                <w:noProof/>
                <w:sz w:val="24"/>
                <w:szCs w:val="24"/>
              </w:rPr>
              <w:t>1 голос на кожну 1 тис. грн запланованого обсягу бюджетних видатків на проєкт.</w:t>
            </w:r>
          </w:p>
          <w:p w:rsidR="000A768F" w:rsidRPr="00452CA6" w:rsidRDefault="000A768F" w:rsidP="008220AE">
            <w:pPr>
              <w:jc w:val="both"/>
              <w:rPr>
                <w:rFonts w:ascii="Times New Roman" w:eastAsia="Calibri" w:hAnsi="Times New Roman" w:cs="Times New Roman"/>
                <w:noProof/>
                <w:sz w:val="24"/>
                <w:szCs w:val="24"/>
              </w:rPr>
            </w:pPr>
          </w:p>
          <w:p w:rsidR="000A768F" w:rsidRPr="00452CA6" w:rsidRDefault="000A768F" w:rsidP="008220AE">
            <w:pPr>
              <w:jc w:val="both"/>
              <w:rPr>
                <w:rFonts w:ascii="Times New Roman" w:eastAsia="Times New Roman" w:hAnsi="Times New Roman" w:cs="Times New Roman"/>
                <w:noProof/>
                <w:sz w:val="24"/>
                <w:szCs w:val="24"/>
              </w:rPr>
            </w:pPr>
          </w:p>
          <w:tbl>
            <w:tblPr>
              <w:tblW w:w="4230" w:type="dxa"/>
              <w:tblLayout w:type="fixed"/>
              <w:tblLook w:val="01E0" w:firstRow="1" w:lastRow="1" w:firstColumn="1" w:lastColumn="1" w:noHBand="0" w:noVBand="0"/>
            </w:tblPr>
            <w:tblGrid>
              <w:gridCol w:w="2250"/>
              <w:gridCol w:w="1980"/>
            </w:tblGrid>
            <w:tr w:rsidR="000A768F" w:rsidRPr="00452CA6" w:rsidTr="000A768F">
              <w:tc>
                <w:tcPr>
                  <w:tcW w:w="2250" w:type="dxa"/>
                  <w:shd w:val="clear" w:color="auto" w:fill="auto"/>
                </w:tcPr>
                <w:p w:rsidR="000A768F" w:rsidRPr="00452CA6" w:rsidRDefault="000A768F" w:rsidP="008220AE">
                  <w:pPr>
                    <w:spacing w:beforeAutospacing="1" w:after="120" w:afterAutospacing="1" w:line="240" w:lineRule="auto"/>
                    <w:jc w:val="both"/>
                    <w:outlineLvl w:val="1"/>
                    <w:rPr>
                      <w:rFonts w:ascii="Times New Roman" w:eastAsia="Times New Roman" w:hAnsi="Times New Roman" w:cs="Times New Roman"/>
                      <w:noProof/>
                      <w:color w:val="7030A0"/>
                      <w:sz w:val="24"/>
                      <w:szCs w:val="24"/>
                      <w:lang w:eastAsia="x-none"/>
                    </w:rPr>
                  </w:pPr>
                  <w:r w:rsidRPr="00452CA6">
                    <w:rPr>
                      <w:rFonts w:ascii="Times New Roman" w:eastAsia="Times New Roman" w:hAnsi="Times New Roman" w:cs="Times New Roman"/>
                      <w:noProof/>
                      <w:sz w:val="24"/>
                      <w:szCs w:val="24"/>
                      <w:lang w:eastAsia="x-none"/>
                    </w:rPr>
                    <w:t>Київський міський голова</w:t>
                  </w:r>
                  <w:r w:rsidRPr="00452CA6">
                    <w:rPr>
                      <w:rFonts w:ascii="Times New Roman" w:eastAsia="Times New Roman" w:hAnsi="Times New Roman" w:cs="Times New Roman"/>
                      <w:b/>
                      <w:bCs/>
                      <w:noProof/>
                      <w:sz w:val="24"/>
                      <w:szCs w:val="24"/>
                      <w:lang w:eastAsia="x-none"/>
                    </w:rPr>
                    <w:t> </w:t>
                  </w:r>
                </w:p>
              </w:tc>
              <w:tc>
                <w:tcPr>
                  <w:tcW w:w="1980" w:type="dxa"/>
                  <w:shd w:val="clear" w:color="auto" w:fill="auto"/>
                </w:tcPr>
                <w:p w:rsidR="000A768F" w:rsidRPr="00452CA6" w:rsidRDefault="000A768F" w:rsidP="008220AE">
                  <w:pPr>
                    <w:spacing w:beforeAutospacing="1" w:after="120" w:afterAutospacing="1" w:line="240" w:lineRule="auto"/>
                    <w:jc w:val="both"/>
                    <w:outlineLvl w:val="1"/>
                    <w:rPr>
                      <w:rFonts w:ascii="Times New Roman" w:eastAsia="Times New Roman" w:hAnsi="Times New Roman" w:cs="Times New Roman"/>
                      <w:noProof/>
                      <w:color w:val="7030A0"/>
                      <w:sz w:val="24"/>
                      <w:szCs w:val="24"/>
                      <w:lang w:eastAsia="x-none"/>
                    </w:rPr>
                  </w:pPr>
                  <w:r w:rsidRPr="00452CA6">
                    <w:rPr>
                      <w:rFonts w:ascii="Times New Roman" w:eastAsia="Times New Roman" w:hAnsi="Times New Roman" w:cs="Times New Roman"/>
                      <w:noProof/>
                      <w:sz w:val="24"/>
                      <w:szCs w:val="24"/>
                      <w:lang w:eastAsia="x-none"/>
                    </w:rPr>
                    <w:t>Віталій  КЛИЧКО</w:t>
                  </w:r>
                </w:p>
              </w:tc>
            </w:tr>
          </w:tbl>
          <w:p w:rsidR="000A768F" w:rsidRPr="00452CA6" w:rsidRDefault="000A768F" w:rsidP="008220AE">
            <w:pPr>
              <w:jc w:val="both"/>
              <w:rPr>
                <w:rFonts w:ascii="Times New Roman" w:hAnsi="Times New Roman" w:cs="Times New Roman"/>
                <w:sz w:val="24"/>
                <w:szCs w:val="24"/>
              </w:rPr>
            </w:pPr>
          </w:p>
        </w:tc>
        <w:tc>
          <w:tcPr>
            <w:tcW w:w="1559" w:type="dxa"/>
          </w:tcPr>
          <w:p w:rsidR="000A768F" w:rsidRPr="00452CA6" w:rsidRDefault="00E44437" w:rsidP="0063452C">
            <w:pPr>
              <w:tabs>
                <w:tab w:val="left" w:pos="1335"/>
              </w:tabs>
              <w:rPr>
                <w:rFonts w:ascii="Times New Roman" w:hAnsi="Times New Roman" w:cs="Times New Roman"/>
                <w:sz w:val="24"/>
                <w:szCs w:val="24"/>
              </w:rPr>
            </w:pPr>
            <w:r w:rsidRPr="00452CA6">
              <w:rPr>
                <w:rFonts w:ascii="Times New Roman" w:hAnsi="Times New Roman" w:cs="Times New Roman"/>
                <w:sz w:val="24"/>
                <w:szCs w:val="24"/>
              </w:rPr>
              <w:lastRenderedPageBreak/>
              <w:t>Семенова К.І. – депутат Київської міської ради</w:t>
            </w:r>
          </w:p>
        </w:tc>
        <w:tc>
          <w:tcPr>
            <w:tcW w:w="2410" w:type="dxa"/>
          </w:tcPr>
          <w:p w:rsidR="000A768F" w:rsidRPr="00452CA6" w:rsidRDefault="00364F54" w:rsidP="00F90DBB">
            <w:pPr>
              <w:tabs>
                <w:tab w:val="left" w:pos="1335"/>
              </w:tabs>
              <w:jc w:val="both"/>
              <w:rPr>
                <w:rFonts w:ascii="Times New Roman" w:hAnsi="Times New Roman" w:cs="Times New Roman"/>
                <w:sz w:val="24"/>
                <w:szCs w:val="24"/>
              </w:rPr>
            </w:pPr>
            <w:r>
              <w:rPr>
                <w:rFonts w:ascii="Times New Roman" w:hAnsi="Times New Roman" w:cs="Times New Roman"/>
                <w:sz w:val="24"/>
                <w:szCs w:val="24"/>
              </w:rPr>
              <w:t>Частково враховано. Запропонована нова редакція додатку 13.</w:t>
            </w:r>
            <w:r w:rsidR="00A97A08">
              <w:rPr>
                <w:rFonts w:ascii="Times New Roman" w:hAnsi="Times New Roman" w:cs="Times New Roman"/>
                <w:sz w:val="24"/>
                <w:szCs w:val="24"/>
              </w:rPr>
              <w:t xml:space="preserve"> </w:t>
            </w:r>
          </w:p>
        </w:tc>
        <w:tc>
          <w:tcPr>
            <w:tcW w:w="1417" w:type="dxa"/>
          </w:tcPr>
          <w:p w:rsidR="004C5665" w:rsidRDefault="006B01DD" w:rsidP="006B01DD">
            <w:pPr>
              <w:jc w:val="center"/>
              <w:rPr>
                <w:rFonts w:ascii="Times New Roman" w:hAnsi="Times New Roman" w:cs="Times New Roman"/>
                <w:sz w:val="20"/>
                <w:szCs w:val="20"/>
              </w:rPr>
            </w:pPr>
            <w:r w:rsidRPr="006B01DD">
              <w:rPr>
                <w:rFonts w:ascii="Times New Roman" w:hAnsi="Times New Roman" w:cs="Times New Roman"/>
                <w:sz w:val="20"/>
                <w:szCs w:val="20"/>
              </w:rPr>
              <w:t xml:space="preserve">Викладено в протоколі </w:t>
            </w:r>
          </w:p>
          <w:p w:rsidR="006B01DD" w:rsidRPr="006B01DD" w:rsidRDefault="006B01DD" w:rsidP="006B01DD">
            <w:pPr>
              <w:jc w:val="center"/>
              <w:rPr>
                <w:rFonts w:ascii="Times New Roman" w:hAnsi="Times New Roman" w:cs="Times New Roman"/>
                <w:sz w:val="20"/>
                <w:szCs w:val="20"/>
              </w:rPr>
            </w:pPr>
            <w:r w:rsidRPr="006B01DD">
              <w:rPr>
                <w:rFonts w:ascii="Times New Roman" w:hAnsi="Times New Roman" w:cs="Times New Roman"/>
                <w:sz w:val="20"/>
                <w:szCs w:val="20"/>
              </w:rPr>
              <w:t>№ 26/33 від 02.12.2021</w:t>
            </w:r>
          </w:p>
          <w:p w:rsidR="000A768F" w:rsidRPr="00452CA6" w:rsidRDefault="000A768F" w:rsidP="0063452C">
            <w:pPr>
              <w:tabs>
                <w:tab w:val="left" w:pos="1335"/>
              </w:tabs>
              <w:rPr>
                <w:rFonts w:ascii="Times New Roman" w:hAnsi="Times New Roman" w:cs="Times New Roman"/>
                <w:sz w:val="24"/>
                <w:szCs w:val="24"/>
              </w:rPr>
            </w:pPr>
          </w:p>
        </w:tc>
      </w:tr>
    </w:tbl>
    <w:p w:rsidR="00422702" w:rsidRPr="00FA612D" w:rsidRDefault="00422702" w:rsidP="005A48C7">
      <w:pPr>
        <w:tabs>
          <w:tab w:val="left" w:pos="12780"/>
        </w:tabs>
        <w:rPr>
          <w:rFonts w:ascii="Times New Roman" w:hAnsi="Times New Roman" w:cs="Times New Roman"/>
          <w:sz w:val="24"/>
          <w:szCs w:val="24"/>
        </w:rPr>
      </w:pPr>
    </w:p>
    <w:sectPr w:rsidR="00422702" w:rsidRPr="00FA612D" w:rsidSect="005A48C7">
      <w:pgSz w:w="16838" w:h="11906" w:orient="landscape"/>
      <w:pgMar w:top="284" w:right="850" w:bottom="142" w:left="85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E08" w:rsidRDefault="00267E08" w:rsidP="00644230">
      <w:pPr>
        <w:spacing w:after="0" w:line="240" w:lineRule="auto"/>
      </w:pPr>
      <w:r>
        <w:separator/>
      </w:r>
    </w:p>
  </w:endnote>
  <w:endnote w:type="continuationSeparator" w:id="0">
    <w:p w:rsidR="00267E08" w:rsidRDefault="00267E08" w:rsidP="00644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NSimSun">
    <w:panose1 w:val="02010609030101010101"/>
    <w:charset w:val="86"/>
    <w:family w:val="modern"/>
    <w:pitch w:val="fixed"/>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E08" w:rsidRDefault="00267E08" w:rsidP="00644230">
      <w:pPr>
        <w:spacing w:after="0" w:line="240" w:lineRule="auto"/>
      </w:pPr>
      <w:r>
        <w:separator/>
      </w:r>
    </w:p>
  </w:footnote>
  <w:footnote w:type="continuationSeparator" w:id="0">
    <w:p w:rsidR="00267E08" w:rsidRDefault="00267E08" w:rsidP="006442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51A"/>
    <w:rsid w:val="00047A0F"/>
    <w:rsid w:val="00095C1F"/>
    <w:rsid w:val="00095F1C"/>
    <w:rsid w:val="000A768F"/>
    <w:rsid w:val="000E0678"/>
    <w:rsid w:val="000F76E8"/>
    <w:rsid w:val="001A7E2E"/>
    <w:rsid w:val="00267E08"/>
    <w:rsid w:val="002B1642"/>
    <w:rsid w:val="00310FA7"/>
    <w:rsid w:val="00364F54"/>
    <w:rsid w:val="00386473"/>
    <w:rsid w:val="003A15D1"/>
    <w:rsid w:val="0040372C"/>
    <w:rsid w:val="00422702"/>
    <w:rsid w:val="00440356"/>
    <w:rsid w:val="00452CA6"/>
    <w:rsid w:val="00454C37"/>
    <w:rsid w:val="004C5665"/>
    <w:rsid w:val="004E2604"/>
    <w:rsid w:val="00501363"/>
    <w:rsid w:val="00537340"/>
    <w:rsid w:val="005A48C7"/>
    <w:rsid w:val="0063452C"/>
    <w:rsid w:val="00644230"/>
    <w:rsid w:val="0064769C"/>
    <w:rsid w:val="006B01DD"/>
    <w:rsid w:val="00735E2C"/>
    <w:rsid w:val="007521F5"/>
    <w:rsid w:val="00786151"/>
    <w:rsid w:val="0079445D"/>
    <w:rsid w:val="008220AE"/>
    <w:rsid w:val="00882B89"/>
    <w:rsid w:val="008C3248"/>
    <w:rsid w:val="008F6F98"/>
    <w:rsid w:val="00981570"/>
    <w:rsid w:val="009D337B"/>
    <w:rsid w:val="009E7B66"/>
    <w:rsid w:val="00A97A08"/>
    <w:rsid w:val="00AC1F87"/>
    <w:rsid w:val="00BA3DDF"/>
    <w:rsid w:val="00BF46F6"/>
    <w:rsid w:val="00C00494"/>
    <w:rsid w:val="00C93AA1"/>
    <w:rsid w:val="00D8748C"/>
    <w:rsid w:val="00D9751A"/>
    <w:rsid w:val="00DD71BD"/>
    <w:rsid w:val="00DF47B4"/>
    <w:rsid w:val="00E05156"/>
    <w:rsid w:val="00E44437"/>
    <w:rsid w:val="00F33CB1"/>
    <w:rsid w:val="00F56FEF"/>
    <w:rsid w:val="00F90DBB"/>
    <w:rsid w:val="00FA612D"/>
    <w:rsid w:val="00FE63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04F432-CAA8-49F1-86E6-AD6D3DE9A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10"/>
    <w:next w:val="10"/>
    <w:link w:val="11"/>
    <w:rsid w:val="00D8748C"/>
    <w:pPr>
      <w:keepNext/>
      <w:keepLines/>
      <w:spacing w:before="480" w:after="120"/>
      <w:outlineLvl w:val="0"/>
    </w:pPr>
    <w:rPr>
      <w:b/>
      <w:sz w:val="48"/>
      <w:szCs w:val="48"/>
    </w:rPr>
  </w:style>
  <w:style w:type="paragraph" w:styleId="2">
    <w:name w:val="heading 2"/>
    <w:basedOn w:val="a"/>
    <w:next w:val="a"/>
    <w:link w:val="20"/>
    <w:unhideWhenUsed/>
    <w:qFormat/>
    <w:rsid w:val="0064769C"/>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ru-RU" w:eastAsia="ru-RU"/>
    </w:rPr>
  </w:style>
  <w:style w:type="paragraph" w:styleId="3">
    <w:name w:val="heading 3"/>
    <w:basedOn w:val="10"/>
    <w:next w:val="10"/>
    <w:link w:val="30"/>
    <w:rsid w:val="00D8748C"/>
    <w:pPr>
      <w:keepNext/>
      <w:keepLines/>
      <w:spacing w:before="280" w:after="80"/>
      <w:outlineLvl w:val="2"/>
    </w:pPr>
    <w:rPr>
      <w:b/>
      <w:sz w:val="28"/>
      <w:szCs w:val="28"/>
    </w:rPr>
  </w:style>
  <w:style w:type="paragraph" w:styleId="4">
    <w:name w:val="heading 4"/>
    <w:basedOn w:val="10"/>
    <w:next w:val="10"/>
    <w:link w:val="40"/>
    <w:rsid w:val="00D8748C"/>
    <w:pPr>
      <w:keepNext/>
      <w:keepLines/>
      <w:spacing w:before="240" w:after="40"/>
      <w:outlineLvl w:val="3"/>
    </w:pPr>
    <w:rPr>
      <w:b/>
      <w:sz w:val="24"/>
      <w:szCs w:val="24"/>
    </w:rPr>
  </w:style>
  <w:style w:type="paragraph" w:styleId="5">
    <w:name w:val="heading 5"/>
    <w:basedOn w:val="10"/>
    <w:next w:val="10"/>
    <w:link w:val="50"/>
    <w:rsid w:val="00D8748C"/>
    <w:pPr>
      <w:keepNext/>
      <w:keepLines/>
      <w:spacing w:before="220" w:after="40"/>
      <w:outlineLvl w:val="4"/>
    </w:pPr>
    <w:rPr>
      <w:b/>
    </w:rPr>
  </w:style>
  <w:style w:type="paragraph" w:styleId="6">
    <w:name w:val="heading 6"/>
    <w:basedOn w:val="10"/>
    <w:next w:val="10"/>
    <w:link w:val="60"/>
    <w:rsid w:val="00D8748C"/>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22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Zakonu">
    <w:name w:val="StyleZakonu"/>
    <w:basedOn w:val="a"/>
    <w:rsid w:val="000E0678"/>
    <w:pPr>
      <w:spacing w:after="60" w:line="220" w:lineRule="exact"/>
      <w:ind w:firstLine="284"/>
      <w:jc w:val="both"/>
    </w:pPr>
    <w:rPr>
      <w:rFonts w:ascii="Times New Roman" w:eastAsia="Times New Roman" w:hAnsi="Times New Roman" w:cs="Times New Roman"/>
      <w:noProof/>
      <w:sz w:val="20"/>
      <w:szCs w:val="20"/>
      <w:lang w:eastAsia="ru-RU"/>
    </w:rPr>
  </w:style>
  <w:style w:type="paragraph" w:styleId="a4">
    <w:name w:val="Normal (Web)"/>
    <w:basedOn w:val="a"/>
    <w:uiPriority w:val="99"/>
    <w:semiHidden/>
    <w:unhideWhenUsed/>
    <w:rsid w:val="000E06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5">
    <w:name w:val="Вміст таблиці"/>
    <w:basedOn w:val="a"/>
    <w:qFormat/>
    <w:rsid w:val="007521F5"/>
    <w:pPr>
      <w:suppressLineNumbers/>
      <w:spacing w:after="0" w:line="240" w:lineRule="auto"/>
    </w:pPr>
    <w:rPr>
      <w:rFonts w:ascii="Liberation Serif" w:eastAsia="NSimSun" w:hAnsi="Liberation Serif" w:cs="Arial"/>
      <w:kern w:val="2"/>
      <w:sz w:val="24"/>
      <w:szCs w:val="24"/>
      <w:lang w:eastAsia="zh-CN" w:bidi="hi-IN"/>
    </w:rPr>
  </w:style>
  <w:style w:type="character" w:customStyle="1" w:styleId="20">
    <w:name w:val="Заголовок 2 Знак"/>
    <w:basedOn w:val="a0"/>
    <w:link w:val="2"/>
    <w:rsid w:val="0064769C"/>
    <w:rPr>
      <w:rFonts w:asciiTheme="majorHAnsi" w:eastAsiaTheme="majorEastAsia" w:hAnsiTheme="majorHAnsi" w:cstheme="majorBidi"/>
      <w:color w:val="2E74B5" w:themeColor="accent1" w:themeShade="BF"/>
      <w:sz w:val="26"/>
      <w:szCs w:val="26"/>
      <w:lang w:val="ru-RU" w:eastAsia="ru-RU"/>
    </w:rPr>
  </w:style>
  <w:style w:type="character" w:customStyle="1" w:styleId="11">
    <w:name w:val="Заголовок 1 Знак"/>
    <w:basedOn w:val="a0"/>
    <w:link w:val="1"/>
    <w:rsid w:val="00D8748C"/>
    <w:rPr>
      <w:rFonts w:ascii="Calibri" w:eastAsia="Calibri" w:hAnsi="Calibri" w:cs="Calibri"/>
      <w:b/>
      <w:sz w:val="48"/>
      <w:szCs w:val="48"/>
      <w:lang w:eastAsia="uk-UA"/>
    </w:rPr>
  </w:style>
  <w:style w:type="character" w:customStyle="1" w:styleId="30">
    <w:name w:val="Заголовок 3 Знак"/>
    <w:basedOn w:val="a0"/>
    <w:link w:val="3"/>
    <w:rsid w:val="00D8748C"/>
    <w:rPr>
      <w:rFonts w:ascii="Calibri" w:eastAsia="Calibri" w:hAnsi="Calibri" w:cs="Calibri"/>
      <w:b/>
      <w:sz w:val="28"/>
      <w:szCs w:val="28"/>
      <w:lang w:eastAsia="uk-UA"/>
    </w:rPr>
  </w:style>
  <w:style w:type="character" w:customStyle="1" w:styleId="40">
    <w:name w:val="Заголовок 4 Знак"/>
    <w:basedOn w:val="a0"/>
    <w:link w:val="4"/>
    <w:rsid w:val="00D8748C"/>
    <w:rPr>
      <w:rFonts w:ascii="Calibri" w:eastAsia="Calibri" w:hAnsi="Calibri" w:cs="Calibri"/>
      <w:b/>
      <w:sz w:val="24"/>
      <w:szCs w:val="24"/>
      <w:lang w:eastAsia="uk-UA"/>
    </w:rPr>
  </w:style>
  <w:style w:type="character" w:customStyle="1" w:styleId="50">
    <w:name w:val="Заголовок 5 Знак"/>
    <w:basedOn w:val="a0"/>
    <w:link w:val="5"/>
    <w:rsid w:val="00D8748C"/>
    <w:rPr>
      <w:rFonts w:ascii="Calibri" w:eastAsia="Calibri" w:hAnsi="Calibri" w:cs="Calibri"/>
      <w:b/>
      <w:lang w:eastAsia="uk-UA"/>
    </w:rPr>
  </w:style>
  <w:style w:type="character" w:customStyle="1" w:styleId="60">
    <w:name w:val="Заголовок 6 Знак"/>
    <w:basedOn w:val="a0"/>
    <w:link w:val="6"/>
    <w:rsid w:val="00D8748C"/>
    <w:rPr>
      <w:rFonts w:ascii="Calibri" w:eastAsia="Calibri" w:hAnsi="Calibri" w:cs="Calibri"/>
      <w:b/>
      <w:sz w:val="20"/>
      <w:szCs w:val="20"/>
      <w:lang w:eastAsia="uk-UA"/>
    </w:rPr>
  </w:style>
  <w:style w:type="paragraph" w:customStyle="1" w:styleId="10">
    <w:name w:val="Обычный1"/>
    <w:rsid w:val="00D8748C"/>
    <w:pPr>
      <w:widowControl w:val="0"/>
      <w:spacing w:after="0" w:line="240" w:lineRule="auto"/>
    </w:pPr>
    <w:rPr>
      <w:rFonts w:ascii="Calibri" w:eastAsia="Calibri" w:hAnsi="Calibri" w:cs="Calibri"/>
      <w:lang w:eastAsia="uk-UA"/>
    </w:rPr>
  </w:style>
  <w:style w:type="table" w:customStyle="1" w:styleId="TableNormal">
    <w:name w:val="Table Normal"/>
    <w:rsid w:val="00D8748C"/>
    <w:pPr>
      <w:widowControl w:val="0"/>
      <w:spacing w:after="0" w:line="240" w:lineRule="auto"/>
    </w:pPr>
    <w:rPr>
      <w:rFonts w:ascii="Calibri" w:eastAsia="Calibri" w:hAnsi="Calibri" w:cs="Calibri"/>
      <w:lang w:eastAsia="uk-UA"/>
    </w:rPr>
    <w:tblPr>
      <w:tblCellMar>
        <w:top w:w="0" w:type="dxa"/>
        <w:left w:w="0" w:type="dxa"/>
        <w:bottom w:w="0" w:type="dxa"/>
        <w:right w:w="0" w:type="dxa"/>
      </w:tblCellMar>
    </w:tblPr>
  </w:style>
  <w:style w:type="paragraph" w:styleId="a6">
    <w:name w:val="Title"/>
    <w:basedOn w:val="10"/>
    <w:next w:val="10"/>
    <w:link w:val="a7"/>
    <w:rsid w:val="00D8748C"/>
    <w:pPr>
      <w:keepNext/>
      <w:keepLines/>
      <w:spacing w:before="480" w:after="120"/>
    </w:pPr>
    <w:rPr>
      <w:b/>
      <w:sz w:val="72"/>
      <w:szCs w:val="72"/>
    </w:rPr>
  </w:style>
  <w:style w:type="character" w:customStyle="1" w:styleId="a7">
    <w:name w:val="Назва Знак"/>
    <w:basedOn w:val="a0"/>
    <w:link w:val="a6"/>
    <w:rsid w:val="00D8748C"/>
    <w:rPr>
      <w:rFonts w:ascii="Calibri" w:eastAsia="Calibri" w:hAnsi="Calibri" w:cs="Calibri"/>
      <w:b/>
      <w:sz w:val="72"/>
      <w:szCs w:val="72"/>
      <w:lang w:eastAsia="uk-UA"/>
    </w:rPr>
  </w:style>
  <w:style w:type="character" w:styleId="a8">
    <w:name w:val="Hyperlink"/>
    <w:basedOn w:val="a0"/>
    <w:uiPriority w:val="99"/>
    <w:unhideWhenUsed/>
    <w:rsid w:val="00D8748C"/>
    <w:rPr>
      <w:color w:val="0563C1" w:themeColor="hyperlink"/>
      <w:u w:val="single"/>
    </w:rPr>
  </w:style>
  <w:style w:type="paragraph" w:styleId="a9">
    <w:name w:val="Subtitle"/>
    <w:basedOn w:val="10"/>
    <w:next w:val="10"/>
    <w:link w:val="aa"/>
    <w:rsid w:val="00D8748C"/>
    <w:pPr>
      <w:keepNext/>
      <w:keepLines/>
      <w:spacing w:before="360" w:after="80"/>
    </w:pPr>
    <w:rPr>
      <w:rFonts w:ascii="Georgia" w:eastAsia="Georgia" w:hAnsi="Georgia" w:cs="Georgia"/>
      <w:i/>
      <w:color w:val="666666"/>
      <w:sz w:val="48"/>
      <w:szCs w:val="48"/>
    </w:rPr>
  </w:style>
  <w:style w:type="character" w:customStyle="1" w:styleId="aa">
    <w:name w:val="Підзаголовок Знак"/>
    <w:basedOn w:val="a0"/>
    <w:link w:val="a9"/>
    <w:rsid w:val="00D8748C"/>
    <w:rPr>
      <w:rFonts w:ascii="Georgia" w:eastAsia="Georgia" w:hAnsi="Georgia" w:cs="Georgia"/>
      <w:i/>
      <w:color w:val="666666"/>
      <w:sz w:val="48"/>
      <w:szCs w:val="48"/>
      <w:lang w:eastAsia="uk-UA"/>
    </w:rPr>
  </w:style>
  <w:style w:type="paragraph" w:styleId="ab">
    <w:name w:val="header"/>
    <w:basedOn w:val="a"/>
    <w:link w:val="ac"/>
    <w:uiPriority w:val="99"/>
    <w:unhideWhenUsed/>
    <w:rsid w:val="00644230"/>
    <w:pPr>
      <w:tabs>
        <w:tab w:val="center" w:pos="4819"/>
        <w:tab w:val="right" w:pos="9639"/>
      </w:tabs>
      <w:spacing w:after="0" w:line="240" w:lineRule="auto"/>
    </w:pPr>
  </w:style>
  <w:style w:type="character" w:customStyle="1" w:styleId="ac">
    <w:name w:val="Верхній колонтитул Знак"/>
    <w:basedOn w:val="a0"/>
    <w:link w:val="ab"/>
    <w:uiPriority w:val="99"/>
    <w:rsid w:val="00644230"/>
  </w:style>
  <w:style w:type="paragraph" w:styleId="ad">
    <w:name w:val="footer"/>
    <w:basedOn w:val="a"/>
    <w:link w:val="ae"/>
    <w:uiPriority w:val="99"/>
    <w:unhideWhenUsed/>
    <w:rsid w:val="00644230"/>
    <w:pPr>
      <w:tabs>
        <w:tab w:val="center" w:pos="4819"/>
        <w:tab w:val="right" w:pos="9639"/>
      </w:tabs>
      <w:spacing w:after="0" w:line="240" w:lineRule="auto"/>
    </w:pPr>
  </w:style>
  <w:style w:type="character" w:customStyle="1" w:styleId="ae">
    <w:name w:val="Нижній колонтитул Знак"/>
    <w:basedOn w:val="a0"/>
    <w:link w:val="ad"/>
    <w:uiPriority w:val="99"/>
    <w:rsid w:val="00644230"/>
  </w:style>
  <w:style w:type="paragraph" w:styleId="af">
    <w:name w:val="Balloon Text"/>
    <w:basedOn w:val="a"/>
    <w:link w:val="af0"/>
    <w:uiPriority w:val="99"/>
    <w:semiHidden/>
    <w:unhideWhenUsed/>
    <w:rsid w:val="00A97A08"/>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A97A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5826</Words>
  <Characters>3321</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Yushchenko Yuriy</dc:creator>
  <cp:keywords/>
  <dc:description/>
  <cp:lastModifiedBy>Yushchenko Yuriy</cp:lastModifiedBy>
  <cp:revision>15</cp:revision>
  <cp:lastPrinted>2021-12-08T11:03:00Z</cp:lastPrinted>
  <dcterms:created xsi:type="dcterms:W3CDTF">2021-11-27T13:23:00Z</dcterms:created>
  <dcterms:modified xsi:type="dcterms:W3CDTF">2021-12-08T11:09:00Z</dcterms:modified>
</cp:coreProperties>
</file>