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4CE" w:rsidRDefault="002654CE">
      <w:pPr>
        <w:pStyle w:val="1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654CE" w:rsidRDefault="002C2627">
      <w:pPr>
        <w:pStyle w:val="2"/>
        <w:numPr>
          <w:ilvl w:val="1"/>
          <w:numId w:val="1"/>
        </w:numPr>
        <w:spacing w:before="0" w:after="0" w:line="276" w:lineRule="auto"/>
        <w:jc w:val="center"/>
      </w:pPr>
      <w:r>
        <w:rPr>
          <w:rFonts w:ascii="Times New Roman" w:hAnsi="Times New Roman"/>
          <w:sz w:val="28"/>
          <w:szCs w:val="28"/>
          <w:shd w:val="clear" w:color="auto" w:fill="FFFFFF"/>
        </w:rPr>
        <w:t>ПРОТОКОЛ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2</w:t>
      </w:r>
    </w:p>
    <w:p w:rsidR="002654CE" w:rsidRDefault="002C2627">
      <w:pPr>
        <w:pStyle w:val="a6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засідання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Комісії</w:t>
      </w:r>
      <w:proofErr w:type="spellEnd"/>
      <w:r>
        <w:rPr>
          <w:b/>
          <w:sz w:val="28"/>
          <w:szCs w:val="28"/>
          <w:lang w:val="ru-RU"/>
        </w:rPr>
        <w:t xml:space="preserve"> з </w:t>
      </w:r>
      <w:proofErr w:type="spellStart"/>
      <w:r>
        <w:rPr>
          <w:b/>
          <w:sz w:val="28"/>
          <w:szCs w:val="28"/>
          <w:lang w:val="ru-RU"/>
        </w:rPr>
        <w:t>проведення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оцінки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корупційних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ризиків</w:t>
      </w:r>
      <w:proofErr w:type="spellEnd"/>
      <w:r>
        <w:rPr>
          <w:b/>
          <w:sz w:val="28"/>
          <w:szCs w:val="28"/>
          <w:lang w:val="ru-RU"/>
        </w:rPr>
        <w:t xml:space="preserve"> у </w:t>
      </w:r>
      <w:proofErr w:type="spellStart"/>
      <w:r>
        <w:rPr>
          <w:b/>
          <w:sz w:val="28"/>
          <w:szCs w:val="28"/>
          <w:lang w:val="ru-RU"/>
        </w:rPr>
        <w:t>діяльності</w:t>
      </w:r>
      <w:proofErr w:type="spellEnd"/>
      <w:r>
        <w:rPr>
          <w:b/>
          <w:sz w:val="28"/>
          <w:szCs w:val="28"/>
          <w:lang w:val="ru-RU"/>
        </w:rPr>
        <w:t xml:space="preserve"> </w:t>
      </w:r>
    </w:p>
    <w:p w:rsidR="002654CE" w:rsidRDefault="002C2627">
      <w:pPr>
        <w:pStyle w:val="a6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Київської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міської</w:t>
      </w:r>
      <w:proofErr w:type="spellEnd"/>
      <w:r>
        <w:rPr>
          <w:b/>
          <w:sz w:val="28"/>
          <w:szCs w:val="28"/>
          <w:lang w:val="ru-RU"/>
        </w:rPr>
        <w:t xml:space="preserve"> ради</w:t>
      </w:r>
    </w:p>
    <w:p w:rsidR="002654CE" w:rsidRDefault="002654CE">
      <w:pPr>
        <w:pStyle w:val="1"/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м.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Київ</w:t>
      </w:r>
      <w:proofErr w:type="spellEnd"/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вул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Хрещатик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>, 36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5 поверх,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кабінет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514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29 листопада 2017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14 год. 00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хв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</w:p>
    <w:p w:rsidR="002654CE" w:rsidRDefault="002654CE">
      <w:pPr>
        <w:pStyle w:val="1"/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Склад 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 – 15 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осіб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.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Присутні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 – 10 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осіб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: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Заступник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І.М.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Члени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Бондарчук О.В.,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>Онуфрійчук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 В.М.,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>Осадчук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 А.П.,                   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>Поживанов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 О.М., Кутузова О.М.,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>Нарубалюк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 І.П., Яценко О.С.,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>Перченко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 В.О.</w:t>
      </w:r>
    </w:p>
    <w:p w:rsidR="002654CE" w:rsidRDefault="002C2627">
      <w:pPr>
        <w:pStyle w:val="1"/>
        <w:tabs>
          <w:tab w:val="left" w:pos="0"/>
          <w:tab w:val="left" w:pos="851"/>
        </w:tabs>
        <w:spacing w:line="276" w:lineRule="auto"/>
        <w:jc w:val="both"/>
        <w:rPr>
          <w:lang w:val="ru-RU"/>
        </w:rPr>
      </w:pP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ru-RU" w:eastAsia="uk-UA"/>
        </w:rPr>
        <w:t>Відсутні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 w:eastAsia="uk-UA"/>
        </w:rPr>
        <w:t xml:space="preserve"> – 5 ос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  <w:lang w:val="uk-UA" w:eastAsia="uk-UA"/>
        </w:rPr>
        <w:t>іб</w:t>
      </w:r>
      <w:proofErr w:type="spellEnd"/>
      <w:r>
        <w:rPr>
          <w:rFonts w:ascii="Times New Roman" w:hAnsi="Times New Roman" w:cs="Times New Roman"/>
          <w:b/>
          <w:iCs/>
          <w:sz w:val="28"/>
          <w:szCs w:val="28"/>
          <w:lang w:val="ru-RU" w:eastAsia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Прокопів В.В.,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u-RU" w:eastAsia="uk-UA"/>
        </w:rPr>
        <w:t xml:space="preserve">Омельченко О.О.,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uk-UA" w:eastAsia="uk-UA"/>
        </w:rPr>
        <w:t>Огородник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С.М.,</w:t>
      </w:r>
      <w:r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uk-UA" w:eastAsia="uk-UA"/>
        </w:rPr>
        <w:t>Чебанова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uk-UA" w:eastAsia="uk-UA"/>
        </w:rPr>
        <w:t xml:space="preserve"> Ю.С.,</w:t>
      </w:r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uk-UA"/>
        </w:rPr>
        <w:t>Федорів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І.П.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Інші присутні: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</w:pPr>
      <w:r>
        <w:rPr>
          <w:rFonts w:ascii="Times New Roman" w:hAnsi="Times New Roman"/>
          <w:sz w:val="28"/>
          <w:szCs w:val="28"/>
          <w:lang w:val="uk-UA"/>
        </w:rPr>
        <w:t xml:space="preserve">працівники секретаріату Київської міської ради Боднар Ю.М., Бориславська М.С. та помічники-консультанти депутатів Срібняк О.О.,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Фарбота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М.Р.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center"/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ПРОЕКТ ПОРЯДКУ </w:t>
      </w:r>
      <w:r>
        <w:rPr>
          <w:rFonts w:ascii="Times New Roman" w:hAnsi="Times New Roman"/>
          <w:b/>
          <w:sz w:val="28"/>
          <w:szCs w:val="28"/>
          <w:lang w:val="uk-UA"/>
        </w:rPr>
        <w:t>ДЕННОГО</w:t>
      </w:r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1. Про затвердження Регламенту роботи Комісії з проведення оцінки корупційних ризиків у діяльності Київської міської ради.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2654CE" w:rsidRPr="002C2627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2. Про питання щодо досвіду зарубіжних країн з провед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ення оцінки корупційних ризиків.</w:t>
      </w: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Про питання робочого плану оцінки </w:t>
      </w:r>
      <w:r>
        <w:rPr>
          <w:rFonts w:ascii="Times New Roman" w:hAnsi="Times New Roman"/>
          <w:sz w:val="28"/>
          <w:szCs w:val="28"/>
          <w:lang w:val="uk-UA"/>
        </w:rPr>
        <w:t>корупційних ризиків у діяльності Київської міської ради.</w:t>
      </w: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3.1. Про затвердження робочого плану оцінки корупційних ризиків у діяльності Київської міської ради.</w:t>
      </w: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3.2. Про оцінку ймовірності виникнення корупційного ризику та оцінку наслідків корупційного правоп</w:t>
      </w:r>
      <w:r>
        <w:rPr>
          <w:rFonts w:ascii="Times New Roman" w:hAnsi="Times New Roman"/>
          <w:sz w:val="28"/>
          <w:szCs w:val="28"/>
          <w:lang w:val="uk-UA"/>
        </w:rPr>
        <w:t>орушення чи правопорушення, пов’язаного з корупцією.</w:t>
      </w: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3.3. Про розробку плану заходів щодо усунення або мінімізації корупційних ризиків, визначених </w:t>
      </w:r>
      <w:bookmarkStart w:id="1" w:name="_GoBack1"/>
      <w:bookmarkEnd w:id="1"/>
      <w:r>
        <w:rPr>
          <w:rFonts w:ascii="Times New Roman" w:hAnsi="Times New Roman"/>
          <w:sz w:val="28"/>
          <w:szCs w:val="28"/>
          <w:lang w:val="uk-UA"/>
        </w:rPr>
        <w:t xml:space="preserve">робочим планом оцінки корупційних ризиків у діяльності Київської міської ради.  </w:t>
      </w:r>
    </w:p>
    <w:p w:rsidR="002654CE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4. Різне.</w:t>
      </w:r>
    </w:p>
    <w:p w:rsidR="002654CE" w:rsidRPr="002C2627" w:rsidRDefault="002C2627">
      <w:pPr>
        <w:pStyle w:val="1"/>
        <w:ind w:firstLine="567"/>
        <w:jc w:val="both"/>
        <w:rPr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4.1. Про розгляд п</w:t>
      </w:r>
      <w:r>
        <w:rPr>
          <w:rFonts w:ascii="Times New Roman" w:hAnsi="Times New Roman"/>
          <w:sz w:val="28"/>
          <w:szCs w:val="28"/>
          <w:lang w:val="uk-UA"/>
        </w:rPr>
        <w:t xml:space="preserve">итання щодо необхідності запрошення представників Національного агентства з питань запобігання корупції та інших експертів-фахівців у цій сфері на одне із засідань Комісії.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680"/>
        <w:jc w:val="both"/>
      </w:pPr>
      <w:r>
        <w:rPr>
          <w:rFonts w:ascii="Times New Roman" w:hAnsi="Times New Roman"/>
          <w:b/>
          <w:bCs/>
          <w:sz w:val="28"/>
          <w:szCs w:val="28"/>
          <w:u w:val="single"/>
          <w:lang w:val="uk-UA"/>
        </w:rPr>
        <w:t>Виступив: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Слончак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В.В. з пропозицією об</w:t>
      </w:r>
      <w:r>
        <w:rPr>
          <w:rFonts w:ascii="Times New Roman" w:hAnsi="Times New Roman"/>
          <w:sz w:val="28"/>
          <w:szCs w:val="28"/>
        </w:rPr>
        <w:t>'</w:t>
      </w:r>
      <w:r>
        <w:rPr>
          <w:rFonts w:ascii="Times New Roman" w:hAnsi="Times New Roman"/>
          <w:sz w:val="28"/>
          <w:szCs w:val="28"/>
          <w:lang w:val="uk-UA"/>
        </w:rPr>
        <w:t>єднати підпункти пункту 3 та розглянути як</w:t>
      </w:r>
      <w:r>
        <w:rPr>
          <w:rFonts w:ascii="Times New Roman" w:hAnsi="Times New Roman"/>
          <w:sz w:val="28"/>
          <w:szCs w:val="28"/>
          <w:lang w:val="uk-UA"/>
        </w:rPr>
        <w:t xml:space="preserve"> одне питання.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“за”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 0.</w:t>
      </w:r>
    </w:p>
    <w:p w:rsidR="002654CE" w:rsidRDefault="002C2627">
      <w:pPr>
        <w:pStyle w:val="1"/>
        <w:suppressLineNumbers/>
        <w:tabs>
          <w:tab w:val="left" w:pos="225"/>
        </w:tabs>
        <w:suppressAutoHyphens w:val="0"/>
        <w:spacing w:line="276" w:lineRule="auto"/>
        <w:ind w:firstLine="567"/>
        <w:contextualSpacing/>
        <w:jc w:val="both"/>
        <w:rPr>
          <w:lang w:val="ru-RU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: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підтримати пропозицію та прийняти порядок денний засідання з вказаною правкою.</w:t>
      </w:r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 w:firstLine="567"/>
        <w:jc w:val="both"/>
        <w:rPr>
          <w:rFonts w:eastAsia="Arial Unicode MS" w:cs="Times New Roman"/>
          <w:iCs/>
          <w:color w:val="000000"/>
        </w:rPr>
      </w:pP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1. Про затвердження Регламенту роботи Комісії з проведення оцінки корупційних 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ризиків у діяльності Київської міської ради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Слончака</w:t>
      </w:r>
      <w:proofErr w:type="spellEnd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В.В., який зазначив, що проект Регламенту є узагальненим варіантом відповідно до пропозицій, наданих членами комісії з проведення оцінки корупційних ризиків у діяльності Київської міської ради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(далі - Комісія).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  <w:t>Осадчук А.П.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погодився, що остаточний проект Регламенту роботи Комісії може бути ухвалений.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  <w:t>Слончак</w:t>
      </w:r>
      <w:proofErr w:type="spellEnd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  <w:t xml:space="preserve"> В.В.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запропонував підтримати в цілому проект Регламенту роботи Комісії у запропонованій остаточній редакції.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“за”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 0.</w:t>
      </w:r>
    </w:p>
    <w:p w:rsidR="002654CE" w:rsidRPr="002C2627" w:rsidRDefault="002C2627">
      <w:pPr>
        <w:pStyle w:val="1"/>
        <w:suppressLineNumbers/>
        <w:tabs>
          <w:tab w:val="left" w:pos="225"/>
        </w:tabs>
        <w:suppressAutoHyphens w:val="0"/>
        <w:spacing w:line="276" w:lineRule="auto"/>
        <w:ind w:firstLine="567"/>
        <w:contextualSpacing/>
        <w:jc w:val="both"/>
        <w:rPr>
          <w:lang w:val="ru-RU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654CE" w:rsidRDefault="002C2627">
      <w:pPr>
        <w:pStyle w:val="10"/>
        <w:suppressLineNumbers/>
        <w:tabs>
          <w:tab w:val="left" w:pos="993"/>
        </w:tabs>
        <w:suppressAutoHyphens w:val="0"/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  <w:t>Вирішили</w:t>
      </w: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: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>затвердити в цілому проект Регламенту роботи Комісії.</w:t>
      </w:r>
    </w:p>
    <w:p w:rsidR="002654CE" w:rsidRDefault="002654CE">
      <w:pPr>
        <w:pStyle w:val="1"/>
        <w:suppressLineNumbers/>
        <w:tabs>
          <w:tab w:val="left" w:pos="225"/>
        </w:tabs>
        <w:suppressAutoHyphens w:val="0"/>
        <w:spacing w:line="276" w:lineRule="auto"/>
        <w:ind w:firstLine="567"/>
        <w:contextualSpacing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ab/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2.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uk-UA" w:eastAsia="ru-RU" w:bidi="ar-SA"/>
        </w:rPr>
        <w:t>Про питання щодо досвіду зарубіжних країн з проведення оцінки корупційних ризиків.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Яценка О.С. з інформацією щодо досвіду зарубіжних країн з проведення оцінки корупційних ризиків, який зазначив, що управлінням з питань контролю та запобігання і протидії корупції (далі — управління)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підготовлено узагальнений перелік ідентифікованих корупційних ризиків з урахуванням міжнародного досвіду та національного законодавства.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Водночас, за інформацією Національного агентства з питань запобігання корупції, окремо створеного та затвердженого 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державному рівні переліку ключових ідентифікованих корупційних ризиків в органах влади не існує.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Кожний суб’єкт в системі державного управління визначає свої ключові об’єкти оцінки корупційних ризиків та затверджує план заходів щодо їх усунення або мініміз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ації.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  <w:t>Слончак</w:t>
      </w:r>
      <w:proofErr w:type="spellEnd"/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  <w:t xml:space="preserve"> В.В.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запропонував інформацію Яценка О.С. взяти до відома.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Голосували: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“за”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 0.</w:t>
      </w:r>
    </w:p>
    <w:p w:rsidR="002654CE" w:rsidRPr="002C2627" w:rsidRDefault="002C2627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lang w:val="ru-RU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654CE" w:rsidRDefault="002C2627">
      <w:pPr>
        <w:pStyle w:val="10"/>
        <w:suppressLineNumbers/>
        <w:tabs>
          <w:tab w:val="left" w:pos="993"/>
        </w:tabs>
        <w:suppressAutoHyphens w:val="0"/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  <w:t>Вирішили: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інформацію взяти до відома.</w:t>
      </w:r>
    </w:p>
    <w:p w:rsidR="002654CE" w:rsidRDefault="002654CE">
      <w:pPr>
        <w:pStyle w:val="10"/>
        <w:suppressLineNumbers/>
        <w:tabs>
          <w:tab w:val="left" w:pos="993"/>
        </w:tabs>
        <w:suppressAutoHyphens w:val="0"/>
        <w:spacing w:after="0" w:line="276" w:lineRule="auto"/>
        <w:ind w:left="0" w:firstLine="567"/>
        <w:jc w:val="both"/>
        <w:rPr>
          <w:rFonts w:eastAsia="Arial Unicode MS"/>
        </w:rPr>
      </w:pP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 xml:space="preserve">3. Про питання робочого плану оцінки корупційних ризиків у діяльності Київської міської ради.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Обговорення:</w:t>
      </w:r>
    </w:p>
    <w:p w:rsidR="002654CE" w:rsidRPr="002C2627" w:rsidRDefault="002C2627">
      <w:pPr>
        <w:pStyle w:val="xfmc5"/>
        <w:shd w:val="clear" w:color="auto" w:fill="FFFFFF"/>
        <w:tabs>
          <w:tab w:val="left" w:pos="851"/>
        </w:tabs>
        <w:spacing w:before="0" w:after="0" w:line="276" w:lineRule="auto"/>
        <w:ind w:firstLine="567"/>
        <w:jc w:val="both"/>
        <w:rPr>
          <w:lang w:val="ru-RU"/>
        </w:rPr>
      </w:pPr>
      <w:proofErr w:type="spellStart"/>
      <w:r>
        <w:rPr>
          <w:bCs/>
          <w:color w:val="000000"/>
          <w:sz w:val="28"/>
          <w:szCs w:val="28"/>
          <w:u w:val="single"/>
          <w:lang w:val="uk-UA"/>
        </w:rPr>
        <w:t>Слончак</w:t>
      </w:r>
      <w:proofErr w:type="spellEnd"/>
      <w:r>
        <w:rPr>
          <w:bCs/>
          <w:color w:val="000000"/>
          <w:sz w:val="28"/>
          <w:szCs w:val="28"/>
          <w:u w:val="single"/>
          <w:lang w:val="uk-UA"/>
        </w:rPr>
        <w:t xml:space="preserve"> В.В.</w:t>
      </w:r>
      <w:r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Cs/>
          <w:color w:val="000000"/>
          <w:sz w:val="28"/>
          <w:szCs w:val="28"/>
          <w:lang w:val="ru-RU"/>
        </w:rPr>
        <w:t>запропонував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обговорити строки виконання робочого плану   оцінки корупційних ризиків, а саме: кінцеву дату.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 xml:space="preserve">Осадчук А.П.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запропонував: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1. Відхилити узагальнений управлінням робочий план з пропозиціями наданими постійними комісіями Київської міської ради та структурними підрозділами секретаріату Київської міської ради.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2. Взяти напрацювання Бондарчука О.В. щодо робочого плану за основу.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Б</w:t>
      </w:r>
      <w:r>
        <w:rPr>
          <w:rFonts w:ascii="Times New Roman" w:hAnsi="Times New Roman"/>
          <w:sz w:val="28"/>
          <w:szCs w:val="28"/>
          <w:u w:val="single"/>
        </w:rPr>
        <w:t>ондарчук О.В.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зазначив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Комісія</w:t>
      </w:r>
      <w:proofErr w:type="spellEnd"/>
      <w:r>
        <w:rPr>
          <w:rFonts w:ascii="Times New Roman" w:hAnsi="Times New Roman"/>
          <w:sz w:val="28"/>
          <w:szCs w:val="28"/>
        </w:rPr>
        <w:t xml:space="preserve"> повинна </w:t>
      </w:r>
      <w:proofErr w:type="spellStart"/>
      <w:r>
        <w:rPr>
          <w:rFonts w:ascii="Times New Roman" w:hAnsi="Times New Roman"/>
          <w:sz w:val="28"/>
          <w:szCs w:val="28"/>
        </w:rPr>
        <w:t>розробляти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 </w:t>
      </w:r>
      <w:proofErr w:type="spellStart"/>
      <w:r>
        <w:rPr>
          <w:rFonts w:ascii="Times New Roman" w:hAnsi="Times New Roman"/>
          <w:sz w:val="28"/>
          <w:szCs w:val="28"/>
        </w:rPr>
        <w:t>оцінки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корупційних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ризиків</w:t>
      </w:r>
      <w:proofErr w:type="spellEnd"/>
      <w:r>
        <w:rPr>
          <w:rFonts w:ascii="Times New Roman" w:hAnsi="Times New Roman"/>
          <w:sz w:val="28"/>
          <w:szCs w:val="28"/>
        </w:rPr>
        <w:t xml:space="preserve">, а не </w:t>
      </w:r>
      <w:proofErr w:type="spellStart"/>
      <w:r>
        <w:rPr>
          <w:rFonts w:ascii="Times New Roman" w:hAnsi="Times New Roman"/>
          <w:sz w:val="28"/>
          <w:szCs w:val="28"/>
        </w:rPr>
        <w:t>профільне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структурні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підрозділи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секретаріату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ради, та </w:t>
      </w:r>
      <w:proofErr w:type="spellStart"/>
      <w:r>
        <w:rPr>
          <w:rFonts w:ascii="Times New Roman" w:hAnsi="Times New Roman"/>
          <w:sz w:val="28"/>
          <w:szCs w:val="28"/>
        </w:rPr>
        <w:t>повідомив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розробив</w:t>
      </w:r>
      <w:proofErr w:type="spellEnd"/>
      <w:r>
        <w:rPr>
          <w:rFonts w:ascii="Times New Roman" w:hAnsi="Times New Roman"/>
          <w:sz w:val="28"/>
          <w:szCs w:val="28"/>
        </w:rPr>
        <w:t xml:space="preserve"> разом з </w:t>
      </w:r>
      <w:proofErr w:type="spellStart"/>
      <w:r>
        <w:rPr>
          <w:rFonts w:ascii="Times New Roman" w:hAnsi="Times New Roman"/>
          <w:sz w:val="28"/>
          <w:szCs w:val="28"/>
        </w:rPr>
        <w:t>помічниками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власний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/>
          <w:sz w:val="28"/>
          <w:szCs w:val="28"/>
        </w:rPr>
        <w:t>робочого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плану, </w:t>
      </w:r>
      <w:proofErr w:type="spellStart"/>
      <w:r>
        <w:rPr>
          <w:rFonts w:ascii="Times New Roman" w:hAnsi="Times New Roman"/>
          <w:sz w:val="28"/>
          <w:szCs w:val="28"/>
        </w:rPr>
        <w:t>який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подал</w:t>
      </w:r>
      <w:r>
        <w:rPr>
          <w:rFonts w:ascii="Times New Roman" w:hAnsi="Times New Roman"/>
          <w:sz w:val="28"/>
          <w:szCs w:val="28"/>
        </w:rPr>
        <w:t>ьшому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можна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взяти</w:t>
      </w:r>
      <w:proofErr w:type="spellEnd"/>
      <w:r>
        <w:rPr>
          <w:rFonts w:ascii="Times New Roman" w:hAnsi="Times New Roman"/>
          <w:sz w:val="28"/>
          <w:szCs w:val="28"/>
        </w:rPr>
        <w:t xml:space="preserve"> за основу.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Онуфрійчук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В.М.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запропонував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краще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було</w:t>
      </w:r>
      <w:proofErr w:type="spellEnd"/>
      <w:r>
        <w:rPr>
          <w:rFonts w:ascii="Times New Roman" w:hAnsi="Times New Roman"/>
          <w:sz w:val="28"/>
          <w:szCs w:val="28"/>
        </w:rPr>
        <w:t xml:space="preserve"> б </w:t>
      </w:r>
      <w:proofErr w:type="spellStart"/>
      <w:r>
        <w:rPr>
          <w:rFonts w:ascii="Times New Roman" w:hAnsi="Times New Roman"/>
          <w:sz w:val="28"/>
          <w:szCs w:val="28"/>
        </w:rPr>
        <w:t>доопрацювати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/>
          <w:sz w:val="28"/>
          <w:szCs w:val="28"/>
        </w:rPr>
        <w:t>робочого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плану, </w:t>
      </w:r>
      <w:proofErr w:type="spellStart"/>
      <w:r>
        <w:rPr>
          <w:rFonts w:ascii="Times New Roman" w:hAnsi="Times New Roman"/>
          <w:sz w:val="28"/>
          <w:szCs w:val="28"/>
        </w:rPr>
        <w:t>узагальненого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управлінням</w:t>
      </w:r>
      <w:proofErr w:type="spellEnd"/>
      <w:r>
        <w:rPr>
          <w:rFonts w:ascii="Times New Roman" w:hAnsi="Times New Roman"/>
          <w:sz w:val="28"/>
          <w:szCs w:val="28"/>
        </w:rPr>
        <w:t xml:space="preserve">, та </w:t>
      </w:r>
      <w:proofErr w:type="spellStart"/>
      <w:r>
        <w:rPr>
          <w:rFonts w:ascii="Times New Roman" w:hAnsi="Times New Roman"/>
          <w:sz w:val="28"/>
          <w:szCs w:val="28"/>
        </w:rPr>
        <w:t>зазначив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якщо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когось</w:t>
      </w:r>
      <w:proofErr w:type="spellEnd"/>
      <w:r>
        <w:rPr>
          <w:rFonts w:ascii="Times New Roman" w:hAnsi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/>
          <w:sz w:val="28"/>
          <w:szCs w:val="28"/>
        </w:rPr>
        <w:t>якісь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пропозиції</w:t>
      </w:r>
      <w:proofErr w:type="spellEnd"/>
      <w:r>
        <w:rPr>
          <w:rFonts w:ascii="Times New Roman" w:hAnsi="Times New Roman"/>
          <w:sz w:val="28"/>
          <w:szCs w:val="28"/>
        </w:rPr>
        <w:t xml:space="preserve">, то </w:t>
      </w:r>
      <w:proofErr w:type="spellStart"/>
      <w:r>
        <w:rPr>
          <w:rFonts w:ascii="Times New Roman" w:hAnsi="Times New Roman"/>
          <w:sz w:val="28"/>
          <w:szCs w:val="28"/>
        </w:rPr>
        <w:t>необхідно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розсилати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заздалегідь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усім</w:t>
      </w:r>
      <w:proofErr w:type="spellEnd"/>
      <w:r>
        <w:rPr>
          <w:rFonts w:ascii="Times New Roman" w:hAnsi="Times New Roman"/>
          <w:sz w:val="28"/>
          <w:szCs w:val="28"/>
        </w:rPr>
        <w:t xml:space="preserve"> членам </w:t>
      </w:r>
      <w:proofErr w:type="spellStart"/>
      <w:r>
        <w:rPr>
          <w:rFonts w:ascii="Times New Roman" w:hAnsi="Times New Roman"/>
          <w:sz w:val="28"/>
          <w:szCs w:val="28"/>
        </w:rPr>
        <w:t>Комісії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потім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обити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висновки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основі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отриманих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пропозицій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>Також він з</w:t>
      </w:r>
      <w:proofErr w:type="spellStart"/>
      <w:r>
        <w:rPr>
          <w:rFonts w:ascii="Times New Roman" w:hAnsi="Times New Roman"/>
          <w:sz w:val="28"/>
          <w:szCs w:val="28"/>
        </w:rPr>
        <w:t>азначив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було</w:t>
      </w:r>
      <w:proofErr w:type="spellEnd"/>
      <w:r>
        <w:rPr>
          <w:rFonts w:ascii="Times New Roman" w:hAnsi="Times New Roman"/>
          <w:sz w:val="28"/>
          <w:szCs w:val="28"/>
        </w:rPr>
        <w:t xml:space="preserve"> б </w:t>
      </w:r>
      <w:proofErr w:type="spellStart"/>
      <w:r>
        <w:rPr>
          <w:rFonts w:ascii="Times New Roman" w:hAnsi="Times New Roman"/>
          <w:sz w:val="28"/>
          <w:szCs w:val="28"/>
        </w:rPr>
        <w:t>відкласти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цього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проекту </w:t>
      </w:r>
      <w:proofErr w:type="spellStart"/>
      <w:r>
        <w:rPr>
          <w:rFonts w:ascii="Times New Roman" w:hAnsi="Times New Roman"/>
          <w:sz w:val="28"/>
          <w:szCs w:val="28"/>
        </w:rPr>
        <w:t>робочого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плану.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>Слончак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 xml:space="preserve"> В.В.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запропонував створити робочу групу з представників управління з питань контролю та запобігання і протидії кор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упції, управління правового забезпечення діяльності Київської міської ради та членів Комісії з подальшим винесенням на розгляд Комісії узгодженого проекту робочого плану.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 xml:space="preserve">Осадчук А.П.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підтримав пропозицію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Слончака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В.В. щодо створення робочої групи та нагол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осив, що потрібно провести хоча б два засідання робочої групи по проекту робочого плану, який був запропонований Бондарчуком О.В., після чого можна буде винести рішення.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>Онуфрійчук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 xml:space="preserve"> В.М.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запропонував у робочому плані оцінки корупційних ризиків зазначати при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клади для кращого розуміння корупційних ризиків.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>Бондарчук О.В.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зазначив, що готовий розіслати усім членам Комісії свій проект робочого плану, та запропонував до першого засідання робочої групи надати членам Комісії свої пропозиції.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>Слончак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u w:val="single"/>
          <w:lang w:val="uk-UA"/>
        </w:rPr>
        <w:t xml:space="preserve"> В.В.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запропонув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ав проголосувати за створення робочої групи, яка проведе перше засідання  06.12.2017, завершить свою роботу до 18.12.2017  та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надасть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проект робочого плану членам Комісії до 18.12.2017.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“за”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 0.</w:t>
      </w:r>
    </w:p>
    <w:p w:rsidR="002654CE" w:rsidRPr="002C2627" w:rsidRDefault="002C2627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lang w:val="ru-RU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</w:t>
      </w: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о.</w:t>
      </w:r>
    </w:p>
    <w:p w:rsidR="002654CE" w:rsidRPr="002C2627" w:rsidRDefault="002C2627">
      <w:pPr>
        <w:pStyle w:val="xfmc5"/>
        <w:suppressLineNumbers/>
        <w:shd w:val="clear" w:color="auto" w:fill="FFFFFF"/>
        <w:tabs>
          <w:tab w:val="left" w:pos="851"/>
        </w:tabs>
        <w:spacing w:before="0" w:after="0" w:line="276" w:lineRule="auto"/>
        <w:ind w:firstLine="567"/>
        <w:jc w:val="both"/>
        <w:rPr>
          <w:lang w:val="ru-RU"/>
        </w:rPr>
      </w:pPr>
      <w:proofErr w:type="spellStart"/>
      <w:r>
        <w:rPr>
          <w:rFonts w:eastAsia="Arial Unicode MS"/>
          <w:b/>
          <w:bCs/>
          <w:iCs/>
          <w:color w:val="000000"/>
          <w:sz w:val="28"/>
          <w:szCs w:val="28"/>
          <w:u w:val="single"/>
          <w:shd w:val="clear" w:color="auto" w:fill="FFFFFF"/>
          <w:lang w:val="ru-RU"/>
        </w:rPr>
        <w:t>Вирішили</w:t>
      </w:r>
      <w:proofErr w:type="spellEnd"/>
      <w:r>
        <w:rPr>
          <w:rFonts w:eastAsia="Arial Unicode MS"/>
          <w:b/>
          <w:bCs/>
          <w:iCs/>
          <w:color w:val="000000"/>
          <w:sz w:val="28"/>
          <w:szCs w:val="28"/>
          <w:u w:val="single"/>
          <w:shd w:val="clear" w:color="auto" w:fill="FFFFFF"/>
          <w:lang w:val="ru-RU"/>
        </w:rPr>
        <w:t>:</w:t>
      </w:r>
      <w:r>
        <w:rPr>
          <w:rFonts w:eastAsia="Arial Unicode MS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Arial Unicode MS"/>
          <w:iCs/>
          <w:color w:val="000000"/>
          <w:sz w:val="28"/>
          <w:szCs w:val="28"/>
          <w:shd w:val="clear" w:color="auto" w:fill="FFFFFF"/>
          <w:lang w:val="uk-UA"/>
        </w:rPr>
        <w:t>створити робочу групу та 06.12.2017 провести перше її засідання. До 18.12.2017 робоча група повинна надати проект робочого плану оцінки корупційних ризиків голові Комісії, розіславши його членам комісії до засідання.</w:t>
      </w:r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</w:p>
    <w:p w:rsidR="002654CE" w:rsidRPr="002C2627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  <w:rPr>
          <w:lang w:val="uk-U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 xml:space="preserve">4. Різне. Про розгляд питання щодо необхідності запрошення представників Національного агентства з питань запобігання корупції та інших експертів-фахівців у цій сфері на одне із засідань Комісії.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пропозицію Яценка О.С. щодо необхідності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запрошенн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я представників Національного агентства з питань запобігання корупції та Національної школи суддів України.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val="uk-UA"/>
        </w:rPr>
        <w:t>Осадчук А.П.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зазначив, що потрібно запросити не більше двох представників Національного агентства з питань запобігання корупції та Національної школи суддів України на засідання робочої групи. 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Слончак</w:t>
      </w:r>
      <w:proofErr w:type="spellEnd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В.В. запропонував проголосувати за запрошення не більше двох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представників такого напрямку на засідання робочої групи.</w:t>
      </w: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“за”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0, “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утримались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” – 0.</w:t>
      </w:r>
    </w:p>
    <w:p w:rsidR="002654CE" w:rsidRPr="002C2627" w:rsidRDefault="002C2627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lang w:val="ru-RU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654CE" w:rsidRDefault="002C2627">
      <w:pPr>
        <w:pStyle w:val="10"/>
        <w:suppressLineNumbers/>
        <w:tabs>
          <w:tab w:val="left" w:pos="993"/>
        </w:tabs>
        <w:suppressAutoHyphens w:val="0"/>
        <w:spacing w:after="0" w:line="276" w:lineRule="auto"/>
        <w:ind w:left="0" w:firstLine="567"/>
        <w:jc w:val="both"/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запросити фахівців </w:t>
      </w:r>
      <w:bookmarkStart w:id="2" w:name="__DdeLink__269_417027429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Національного агентства з питань запобігання корупції та Національної школи суддів України 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засідання робочої групи.</w:t>
      </w:r>
      <w:bookmarkEnd w:id="2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Провести 06.12.2017 о 14 год. 00 хв. в 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каб</w:t>
      </w:r>
      <w:proofErr w:type="spellEnd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 512 засідання робочої групи.</w:t>
      </w:r>
    </w:p>
    <w:p w:rsidR="002654CE" w:rsidRPr="002C2627" w:rsidRDefault="002654CE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654CE" w:rsidRDefault="002654CE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</w:p>
    <w:p w:rsidR="002654CE" w:rsidRDefault="002654CE">
      <w:pPr>
        <w:pStyle w:val="1"/>
        <w:suppressLineNumbers/>
        <w:tabs>
          <w:tab w:val="left" w:pos="225"/>
        </w:tabs>
        <w:suppressAutoHyphens w:val="0"/>
        <w:ind w:firstLine="567"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Заступник голови Комісії                                                                               В. 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Слончак</w:t>
      </w:r>
      <w:proofErr w:type="spellEnd"/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654CE" w:rsidRDefault="002654CE">
      <w:pPr>
        <w:pStyle w:val="10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654CE" w:rsidRDefault="002C2627">
      <w:pPr>
        <w:pStyle w:val="10"/>
        <w:tabs>
          <w:tab w:val="left" w:pos="993"/>
        </w:tabs>
        <w:spacing w:after="0" w:line="276" w:lineRule="auto"/>
        <w:ind w:left="0"/>
        <w:jc w:val="both"/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Секретар Комісії              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І. </w:t>
      </w:r>
      <w:proofErr w:type="spellStart"/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Хацевич</w:t>
      </w:r>
      <w:proofErr w:type="spellEnd"/>
    </w:p>
    <w:sectPr w:rsidR="002654CE">
      <w:pgSz w:w="11906" w:h="16838"/>
      <w:pgMar w:top="850" w:right="424" w:bottom="850" w:left="1417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8D3584"/>
    <w:multiLevelType w:val="multilevel"/>
    <w:tmpl w:val="87D6C39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BD0642A"/>
    <w:multiLevelType w:val="multilevel"/>
    <w:tmpl w:val="C68444D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CE"/>
    <w:rsid w:val="002654CE"/>
    <w:rsid w:val="002C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35DAF-D61B-4E05-A9C4-033C763D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A"/>
    </w:rPr>
  </w:style>
  <w:style w:type="paragraph" w:styleId="2">
    <w:name w:val="heading 2"/>
    <w:basedOn w:val="a0"/>
    <w:link w:val="20"/>
    <w:qFormat/>
    <w:rsid w:val="0024065A"/>
    <w:pPr>
      <w:spacing w:before="200"/>
      <w:outlineLvl w:val="1"/>
    </w:pPr>
    <w:rPr>
      <w:rFonts w:cs="Times New Roman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у виносці Знак"/>
    <w:basedOn w:val="a1"/>
    <w:uiPriority w:val="99"/>
    <w:semiHidden/>
    <w:rsid w:val="009B1527"/>
    <w:rPr>
      <w:rFonts w:ascii="Segoe U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rsid w:val="0024065A"/>
    <w:rPr>
      <w:rFonts w:ascii="Liberation Sans" w:eastAsia="Microsoft YaHei" w:hAnsi="Liberation Sans" w:cs="Mangal"/>
      <w:b/>
      <w:bCs/>
      <w:sz w:val="32"/>
      <w:szCs w:val="32"/>
      <w:lang w:eastAsia="zh-CN" w:bidi="hi-IN"/>
    </w:rPr>
  </w:style>
  <w:style w:type="character" w:customStyle="1" w:styleId="a5">
    <w:name w:val="Основний текст Знак"/>
    <w:basedOn w:val="a1"/>
    <w:uiPriority w:val="99"/>
    <w:rsid w:val="0024065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-">
    <w:name w:val="Интернет-ссылка"/>
    <w:rsid w:val="003365B7"/>
    <w:rPr>
      <w:color w:val="000080"/>
      <w:u w:val="single"/>
    </w:rPr>
  </w:style>
  <w:style w:type="paragraph" w:customStyle="1" w:styleId="a0">
    <w:name w:val="Заголовок"/>
    <w:basedOn w:val="a"/>
    <w:next w:val="a6"/>
    <w:pPr>
      <w:keepNext/>
      <w:widowControl w:val="0"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a6">
    <w:name w:val="Основной текст"/>
    <w:basedOn w:val="a"/>
    <w:uiPriority w:val="99"/>
    <w:unhideWhenUsed/>
    <w:rsid w:val="0024065A"/>
    <w:pPr>
      <w:widowControl w:val="0"/>
      <w:spacing w:after="120" w:line="288" w:lineRule="auto"/>
    </w:pPr>
    <w:rPr>
      <w:szCs w:val="21"/>
    </w:rPr>
  </w:style>
  <w:style w:type="paragraph" w:styleId="a7">
    <w:name w:val="List"/>
    <w:basedOn w:val="a6"/>
    <w:rPr>
      <w:rFonts w:cs="Mangal"/>
    </w:rPr>
  </w:style>
  <w:style w:type="paragraph" w:customStyle="1" w:styleId="a8">
    <w:name w:val="Название"/>
    <w:basedOn w:val="a"/>
    <w:pPr>
      <w:widowControl w:val="0"/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Указатель"/>
    <w:basedOn w:val="a"/>
    <w:pPr>
      <w:widowControl w:val="0"/>
      <w:suppressLineNumbers/>
    </w:pPr>
    <w:rPr>
      <w:rFonts w:cs="Mangal"/>
    </w:rPr>
  </w:style>
  <w:style w:type="paragraph" w:customStyle="1" w:styleId="1">
    <w:name w:val="Звичайний1"/>
    <w:rsid w:val="003365B7"/>
    <w:pPr>
      <w:suppressAutoHyphens/>
      <w:textAlignment w:val="baseline"/>
    </w:pPr>
    <w:rPr>
      <w:rFonts w:ascii="Liberation Serif" w:eastAsia="Andale Sans UI" w:hAnsi="Liberation Serif" w:cs="Tahoma"/>
      <w:color w:val="00000A"/>
      <w:sz w:val="24"/>
      <w:szCs w:val="24"/>
      <w:lang w:val="en-US" w:eastAsia="zh-CN" w:bidi="en-US"/>
    </w:rPr>
  </w:style>
  <w:style w:type="paragraph" w:customStyle="1" w:styleId="10">
    <w:name w:val="Абзац списку1"/>
    <w:basedOn w:val="1"/>
    <w:rsid w:val="009B1527"/>
    <w:pPr>
      <w:spacing w:after="160" w:line="252" w:lineRule="auto"/>
      <w:ind w:left="720"/>
      <w:contextualSpacing/>
    </w:pPr>
    <w:rPr>
      <w:lang w:val="ru-RU"/>
    </w:rPr>
  </w:style>
  <w:style w:type="paragraph" w:styleId="aa">
    <w:name w:val="Balloon Text"/>
    <w:basedOn w:val="1"/>
    <w:uiPriority w:val="99"/>
    <w:semiHidden/>
    <w:unhideWhenUsed/>
    <w:rsid w:val="009B1527"/>
    <w:rPr>
      <w:rFonts w:ascii="Segoe UI" w:hAnsi="Segoe UI" w:cs="Segoe UI"/>
      <w:sz w:val="18"/>
      <w:szCs w:val="18"/>
    </w:rPr>
  </w:style>
  <w:style w:type="paragraph" w:customStyle="1" w:styleId="xfmc5">
    <w:name w:val="xfmc5"/>
    <w:basedOn w:val="1"/>
    <w:rsid w:val="0024065A"/>
    <w:pPr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23011</TotalTime>
  <Pages>4</Pages>
  <Words>4708</Words>
  <Characters>2685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Yacenko Olexandr</dc:creator>
  <cp:lastModifiedBy>Perchenko Victoriya</cp:lastModifiedBy>
  <cp:revision>29</cp:revision>
  <cp:lastPrinted>2017-12-01T14:45:00Z</cp:lastPrinted>
  <dcterms:created xsi:type="dcterms:W3CDTF">2017-11-06T09:47:00Z</dcterms:created>
  <dcterms:modified xsi:type="dcterms:W3CDTF">2017-12-01T13:16:00Z</dcterms:modified>
  <dc:language>uk-UA</dc:language>
</cp:coreProperties>
</file>