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/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left="0" w:right="0" w:firstLine="709"/>
        <w:jc w:val="center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left="0" w:right="0" w:firstLine="709"/>
        <w:jc w:val="center"/>
        <w:rPr/>
      </w:pPr>
      <w:r>
        <w:rPr>
          <w:rFonts w:cs="Times New Roman" w:ascii="Times New Roman" w:hAnsi="Times New Roman"/>
          <w:b/>
          <w:highlight w:val="white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highlight w:val="white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«10» листопада 2015 року</w:t>
        <w:tab/>
        <w:tab/>
        <w:tab/>
        <w:tab/>
        <w:tab/>
        <w:tab/>
        <w:tab/>
        <w:t xml:space="preserve">  </w:t>
        <w:tab/>
        <w:t>№ 325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30 хв.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/>
          <w:iCs/>
          <w:sz w:val="26"/>
          <w:szCs w:val="26"/>
          <w:u w:val="single"/>
          <w:lang w:eastAsia="ru-RU"/>
        </w:rPr>
        <w:t xml:space="preserve"> 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left="0" w:right="0"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«09» листопада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0" w:name="__DdeLink__3361_1428356930"/>
      <w:bookmarkStart w:id="1" w:name="__DdeLink__501_142835693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Всеукраїнської громадської організації  “Громадянська мережа “О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ПОРА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”, Громадської організації “Народно-демократичн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ліг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молоді”, Громадської організації “УДАР (Український Демократичний Альянс за Реформи) Віталія Кличка”</w:t>
      </w:r>
      <w:bookmarkEnd w:id="0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left="0" w:right="0"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2" w:name="_GoBack"/>
      <w:bookmarkEnd w:id="2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Всеукраїнської громадської організації  “Громадянська мережа “О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ПОРА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”, Громадської організації “Народно-демократичн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ліг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молоді”, Громадської організації “УДАР (Український Демократичний Альянс за Реформи) Віталія Кличка”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Всеукраїнської громадської організації  “Громадянська мережа “О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ПОРА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”, Громадської організації “Народно-демократичн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ліг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молоді”, Громадської організації “УДАР (Український Демократичний Альянс за Реформи) Віталія Кличка”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Standard"/>
        <w:ind w:left="0" w:right="0"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left="0" w:right="0"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ru-RU" w:eastAsia="en-US" w:bidi="ar-SA"/>
      </w:rPr>
    </w:rPrDefault>
    <w:pPrDefault>
      <w:pPr>
        <w:spacing w:lineRule="auto" w:line="259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>
    <w:name w:val="Default Paragraph Font"/>
    <w:qFormat/>
    <w:rPr/>
  </w:style>
  <w:style w:type="character" w:styleId="Style11">
    <w:name w:val="Выделение жирным"/>
    <w:rPr>
      <w:b/>
      <w:bCs/>
    </w:rPr>
  </w:style>
  <w:style w:type="character" w:styleId="Strong">
    <w:name w:val="Strong"/>
    <w:basedOn w:val="DefaultParagraphFont"/>
    <w:qFormat/>
    <w:rPr>
      <w:b/>
      <w:bCs/>
    </w:rPr>
  </w:style>
  <w:style w:type="character" w:styleId="Style12">
    <w:name w:val="Выделение"/>
    <w:basedOn w:val="DefaultParagraphFont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qFormat/>
    <w:pPr>
      <w:suppressAutoHyphens w:val="false"/>
      <w:spacing w:lineRule="auto" w:line="240" w:before="280" w:after="280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>
    <w:name w:val="No List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2015-11-12T13:31:26Z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