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60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довірених осіб кандидата на посаду Київського міського голови </w:t>
      </w:r>
      <w:bookmarkStart w:id="0" w:name="__DdeLink__1086_750783541"/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Мирного Олександра Борисовича 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Мирного Олександра Борисовича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довірену особу кандидата на посаду Київського міського      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Мирного Олександра Борисовича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Карнаух Тетяну Володимирівну, 03 грудня 1987 року народження, громадянку України, не працює,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lang w:eastAsia="ru-RU"/>
        </w:rPr>
        <w:t>вище зазначеним особам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1" w:name="_GoBack"/>
      <w:bookmarkStart w:id="2" w:name="_GoBack"/>
      <w:bookmarkEnd w:id="2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dcterms:modified xsi:type="dcterms:W3CDTF">2015-10-20T15:57:51Z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