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ru-RU"/>
        </w:rPr>
        <w:t>31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bookmarkStart w:id="0" w:name="__DdeLink__71_46419103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Омельченка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Олександра Олександровича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6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Омельченка Олександра Олександровича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7 частини 6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офіційних спостерігачів кандидата на посаду Київського міського голови</w:t>
      </w:r>
      <w:r>
        <w:rPr>
          <w:rFonts w:eastAsia="Calibri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Омельченка Олександра Олександровича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Омельченка Олександра Олександровича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3. </w:t>
      </w:r>
      <w:bookmarkStart w:id="1" w:name="_GoBack"/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2015-09-25T07:39:00Z</dcterms:created>
  <dc:creator>users</dc:creator>
  <dc:language>ru-RU</dc:language>
  <dcterms:modified xsi:type="dcterms:W3CDTF">2015-10-19T15:17:17Z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