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«23» жовтня 2015 року</w:t>
        <w:tab/>
        <w:tab/>
        <w:tab/>
        <w:tab/>
        <w:tab/>
        <w:tab/>
        <w:tab/>
        <w:t xml:space="preserve">  </w:t>
        <w:tab/>
        <w:t>№ 309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Про реєстрацію уповноважених осіб Регіональної Київської міської організації Політичної партії “Громадянська позиція” у територіальних виборчих округах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«23»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Регіональної Київської міської організації Політичної партії “Громадянська позиція”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територіальних виборчих округах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/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/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територіальних виборчих округах на чергових виборах депутатів Київської міської ради та Київського міського голови 25 жовтня 2015 року від </w:t>
      </w:r>
      <w:bookmarkStart w:id="0" w:name="__DdeLink__614_60484229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Регіональної Київської міської організації Політичної партії “Громадянська позиція”</w:t>
      </w:r>
      <w:bookmarkEnd w:id="0"/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6"/>
          <w:szCs w:val="26"/>
          <w:u w:val="none"/>
          <w:lang w:val="uk-UA" w:eastAsia="ru-RU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6"/>
          <w:szCs w:val="26"/>
          <w:u w:val="none"/>
          <w:lang w:val="uk-UA" w:eastAsia="ru-RU"/>
        </w:rPr>
        <w:t>(згідно з Додатком).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Регіональної Київської міської організації Політичної партії “Громадянська позиція”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2015-10-28T13:39:42Z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