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«20»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uk-UA"/>
        </w:rPr>
        <w:t>8</w:t>
      </w:r>
      <w:r>
        <w:rPr>
          <w:rFonts w:cs="Times New Roman" w:ascii="Times New Roman" w:hAnsi="Times New Roman"/>
          <w:b/>
          <w:lang w:val="uk-UA"/>
        </w:rPr>
        <w:t>8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>00</w:t>
      </w:r>
      <w:r>
        <w:rPr>
          <w:rFonts w:cs="Times New Roman" w:ascii="Times New Roman" w:hAnsi="Times New Roman"/>
          <w:b/>
          <w:lang w:val="uk-UA"/>
        </w:rPr>
        <w:t xml:space="preserve"> 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реєстрацію офіційних спостерігачів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Всеукраїнської г</w:t>
      </w:r>
      <w:bookmarkStart w:id="0" w:name="__DdeLink__76_4641910313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ромадської організаці</w:t>
      </w:r>
      <w:bookmarkEnd w:id="0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ї “Громадянська мережа”ОПОРА”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7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2015 року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надійшло подання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Всеукраїнської г</w:t>
      </w:r>
      <w:bookmarkStart w:id="1" w:name="__DdeLink__76_46419103134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ромадської організаці</w:t>
      </w:r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ї “Громадянська мережа”ОПОРА”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13 частини 5 статті 25, частинами 1, 4-6, 8 статті 66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 </w:t>
      </w:r>
      <w:bookmarkStart w:id="2" w:name="_GoBack"/>
      <w:bookmarkEnd w:id="2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Зареєструвати офіційних спостерігачів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Всеукраїнської г</w:t>
      </w:r>
      <w:bookmarkStart w:id="3" w:name="__DdeLink__76_46419103135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ромадської організаці</w:t>
      </w:r>
      <w:bookmarkEnd w:id="3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ї “Громадянська мережа”ОПОРА”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Всеукраїнської г</w:t>
      </w:r>
      <w:bookmarkStart w:id="4" w:name="__DdeLink__76_46419103136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ромадської організаці</w:t>
      </w:r>
      <w:bookmarkEnd w:id="4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ї “Громадянська мережа”ОПОРА”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853716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2015-09-25T06:52:00Z</dcterms:created>
  <dc:creator>users</dc:creator>
  <dc:language>ru-RU</dc:language>
  <dcterms:modified xsi:type="dcterms:W3CDTF">2015-10-22T14:24:57Z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