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«07»жовтня 2015 року</w:t>
        <w:tab/>
        <w:tab/>
        <w:tab/>
        <w:tab/>
        <w:tab/>
        <w:tab/>
        <w:tab/>
        <w:t xml:space="preserve">  </w:t>
        <w:tab/>
        <w:t>№190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17год.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територіальному виборчому окрузі №</w:t>
      </w:r>
      <w:bookmarkStart w:id="0" w:name="__DdeLink__17847_2085878542"/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>43,44,49,50,55-57,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91,102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«07»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територіальному виборчому окрузі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43,44,49,50,55-57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уповноваженими особами у територіальному виборчому окрузі №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43,44,49,50,55-57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:згідно додатка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______________________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2015-10-13T19:14:11Z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