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 жовтня 2015 року</w:t>
        <w:tab/>
        <w:tab/>
        <w:tab/>
        <w:tab/>
        <w:tab/>
        <w:tab/>
        <w:tab/>
        <w:t xml:space="preserve">  </w:t>
        <w:tab/>
        <w:t>№165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4"/>
          <w:szCs w:val="24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 w:bidi="ar-SA"/>
        </w:rPr>
        <w:t xml:space="preserve">Про скасування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 w:bidi="ar-SA"/>
        </w:rPr>
        <w:t xml:space="preserve">постанови Київської міської виборчої комісії від 1 жовтня 2015 року №110 “Про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color w:val="000000"/>
          <w:sz w:val="26"/>
          <w:szCs w:val="26"/>
          <w:lang w:val="uk-UA" w:eastAsia="ru-RU" w:bidi="ar-SA"/>
        </w:rPr>
        <w:t>реєстрацію кандидата на посаду Київського міського голови на чергових виборах Київського міського голови 25 жовтня 2015 року”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“05”жовтня  2015 року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надійшла заява від кандидата  на посаду Київського міського голови,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Мосійчука Ігоря Володимировича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 висунутого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 w:bidi="ar-SA"/>
        </w:rPr>
        <w:t>Територіальною організацію Радикальної Партії Олега Ляшка в м. Києві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 про відмову від балотування на  посаду Київського міського голови на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uk-UA" w:eastAsia="ru-RU" w:bidi="ar-SA"/>
        </w:rPr>
        <w:t xml:space="preserve"> чергових виборах Київського міського голови 25 жовтня 2015 року.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2" w:name="n5"/>
      <w:bookmarkEnd w:id="2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>
          <w:color w:val="000000"/>
          <w:lang w:val="uk-UA"/>
        </w:rPr>
      </w:pPr>
      <w:r>
        <w:rPr>
          <w:color w:val="000000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8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вище викладене, керуючись пунктом першим частини першої статті 47 </w:t>
      </w:r>
      <w:bookmarkStart w:id="4" w:name="__DdeLink__18885_1567549639"/>
      <w:r>
        <w:rPr>
          <w:rFonts w:eastAsia="Times New Roman" w:cs="Times New Roman" w:ascii="Times New Roman" w:hAnsi="Times New Roman"/>
          <w:color w:val="000000"/>
          <w:lang w:eastAsia="ru-RU" w:bidi="ar-SA"/>
        </w:rPr>
        <w:t>Закону України «Про місцеві вибори»</w:t>
      </w:r>
      <w:bookmarkEnd w:id="4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,  частиною третьою, шостою, </w:t>
      </w:r>
      <w:r>
        <w:rPr>
          <w:rFonts w:eastAsia="Times New Roman" w:cs="Times New Roman" w:ascii="Times New Roman" w:hAnsi="Times New Roman"/>
          <w:color w:val="000000"/>
          <w:lang w:val="en-US" w:eastAsia="ru-RU" w:bidi="ar-SA"/>
        </w:rPr>
        <w:t>дев'ятою Закону України «Про місцеві вибори»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5" w:name="n9"/>
      <w:bookmarkEnd w:id="5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 w:bidi="ar-SA"/>
        </w:rPr>
        <w:t xml:space="preserve">Київської міської виборчої комісії від 1 жовтня 2015 року №110 “Про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color w:val="000000"/>
          <w:sz w:val="26"/>
          <w:szCs w:val="26"/>
          <w:lang w:val="uk-UA" w:eastAsia="ru-RU" w:bidi="ar-SA"/>
        </w:rPr>
        <w:t>реєстрацію кандидата на посаду Київського міського голови на чергових виборах Київського міського голови 25 жовтня 2015 року”</w:t>
      </w:r>
    </w:p>
    <w:p>
      <w:pPr>
        <w:pStyle w:val="Normal"/>
        <w:widowControl/>
        <w:shd w:val="clear" w:color="auto" w:fill="FFFFFF"/>
        <w:suppressAutoHyphens w:val="false"/>
        <w:ind w:hanging="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__DdeLink__19159_1567549639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bookmarkStart w:id="7" w:name="n16"/>
      <w:bookmarkStart w:id="8" w:name="n16"/>
      <w:bookmarkEnd w:id="8"/>
      <w:r>
        <w:rPr/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5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4"/>
    <w:pPr/>
    <w:rPr/>
  </w:style>
  <w:style w:type="paragraph" w:styleId="2">
    <w:name w:val="Заголовок 2"/>
    <w:basedOn w:val="Style14"/>
    <w:pPr/>
    <w:rPr/>
  </w:style>
  <w:style w:type="paragraph" w:styleId="3">
    <w:name w:val="Заголовок 3"/>
    <w:basedOn w:val="Style14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20">
    <w:name w:val="Блочная цитата"/>
    <w:basedOn w:val="Normal"/>
    <w:qFormat/>
    <w:pPr/>
    <w:rPr/>
  </w:style>
  <w:style w:type="paragraph" w:styleId="Style21">
    <w:name w:val="Заглавие"/>
    <w:basedOn w:val="Style14"/>
    <w:pPr/>
    <w:rPr/>
  </w:style>
  <w:style w:type="paragraph" w:styleId="Style22">
    <w:name w:val="Подзаголовок"/>
    <w:basedOn w:val="Style14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2015-10-07T12:31:09Z</cp:lastPrinted>
  <dcterms:modified xsi:type="dcterms:W3CDTF">2015-10-07T12:37:45Z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