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rFonts w:ascii="Times New Roman" w:hAnsi="Times New Roman" w:cs="Times New Roman"/>
          <w:b/>
          <w:b/>
          <w:sz w:val="26"/>
          <w:szCs w:val="26"/>
          <w:lang w:val="uk-UA" w:eastAsia="ru-RU"/>
        </w:rPr>
      </w:pPr>
      <w:r>
        <w:rPr/>
        <w:drawing>
          <wp:inline distT="0" distB="0" distL="0" distR="0">
            <wp:extent cx="571500" cy="76200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571500" cy="762000"/>
                    </a:xfrm>
                    <a:prstGeom prst="rect">
                      <a:avLst/>
                    </a:prstGeom>
                  </pic:spPr>
                </pic:pic>
              </a:graphicData>
            </a:graphic>
          </wp:inline>
        </w:drawing>
      </w:r>
    </w:p>
    <w:p>
      <w:pPr>
        <w:pStyle w:val="Standard"/>
        <w:jc w:val="center"/>
        <w:rPr>
          <w:rFonts w:ascii="Times New Roman" w:hAnsi="Times New Roman" w:cs="Times New Roman"/>
          <w:b/>
          <w:b/>
          <w:sz w:val="28"/>
          <w:szCs w:val="28"/>
          <w:lang w:val="uk-UA" w:eastAsia="ru-RU"/>
        </w:rPr>
      </w:pPr>
      <w:r>
        <w:rPr>
          <w:rFonts w:cs="Times New Roman" w:ascii="Times New Roman" w:hAnsi="Times New Roman"/>
          <w:b/>
          <w:sz w:val="26"/>
          <w:szCs w:val="26"/>
          <w:lang w:val="uk-UA" w:eastAsia="ru-RU"/>
        </w:rPr>
        <w:t>Чергові вибори депутатів Київської міської ради та Київського міського голови 25 жовтня 2015 року</w:t>
      </w:r>
    </w:p>
    <w:p>
      <w:pPr>
        <w:pStyle w:val="Standard"/>
        <w:jc w:val="center"/>
        <w:rPr>
          <w:rFonts w:ascii="Times New Roman" w:hAnsi="Times New Roman" w:cs="Times New Roman"/>
          <w:b/>
          <w:b/>
          <w:sz w:val="28"/>
          <w:szCs w:val="28"/>
          <w:lang w:val="uk-UA" w:eastAsia="ru-RU"/>
        </w:rPr>
      </w:pPr>
      <w:r>
        <w:rPr>
          <w:rFonts w:cs="Times New Roman" w:ascii="Times New Roman" w:hAnsi="Times New Roman"/>
          <w:b/>
          <w:sz w:val="28"/>
          <w:szCs w:val="28"/>
          <w:lang w:val="uk-UA" w:eastAsia="ru-RU"/>
        </w:rPr>
      </w:r>
    </w:p>
    <w:p>
      <w:pPr>
        <w:pStyle w:val="Standard"/>
        <w:ind w:firstLine="709"/>
        <w:jc w:val="center"/>
        <w:rPr>
          <w:rFonts w:ascii="Times New Roman" w:hAnsi="Times New Roman" w:cs="Times New Roman"/>
          <w:b/>
          <w:b/>
          <w:highlight w:val="white"/>
          <w:lang w:val="uk-UA"/>
        </w:rPr>
      </w:pPr>
      <w:r>
        <w:rPr>
          <w:rFonts w:cs="Times New Roman" w:ascii="Times New Roman" w:hAnsi="Times New Roman"/>
          <w:b/>
          <w:sz w:val="28"/>
          <w:szCs w:val="28"/>
          <w:lang w:val="uk-UA"/>
        </w:rPr>
        <w:t>КИЇВСЬКА МІСЬКА ВИБОРЧА КОМІСІЯ</w:t>
      </w:r>
    </w:p>
    <w:p>
      <w:pPr>
        <w:pStyle w:val="Standard"/>
        <w:tabs>
          <w:tab w:val="left" w:pos="9356" w:leader="none"/>
        </w:tabs>
        <w:ind w:firstLine="709"/>
        <w:jc w:val="center"/>
        <w:rPr>
          <w:rFonts w:ascii="Arial" w:hAnsi="Arial" w:cs="Arial"/>
          <w:b/>
          <w:b/>
          <w:lang w:val="uk-UA"/>
        </w:rPr>
      </w:pPr>
      <w:r>
        <w:rPr>
          <w:rFonts w:cs="Times New Roman" w:ascii="Times New Roman" w:hAnsi="Times New Roman"/>
          <w:b/>
          <w:shd w:fill="FFFFFF" w:val="clear"/>
          <w:lang w:val="uk-UA"/>
        </w:rPr>
        <w:t xml:space="preserve">01044, м. Київ, вул. </w:t>
      </w:r>
      <w:r>
        <w:rPr>
          <w:rFonts w:cs="Times New Roman" w:ascii="Times New Roman" w:hAnsi="Times New Roman"/>
          <w:b/>
          <w:shd w:fill="FFFFFF" w:val="clear"/>
        </w:rPr>
        <w:t>Хрещатик, 36</w:t>
      </w:r>
    </w:p>
    <w:p>
      <w:pPr>
        <w:pStyle w:val="Standard"/>
        <w:jc w:val="center"/>
        <w:rPr>
          <w:rFonts w:ascii="Arial" w:hAnsi="Arial" w:cs="Arial"/>
          <w:b/>
          <w:b/>
          <w:lang w:val="uk-UA"/>
        </w:rPr>
      </w:pPr>
      <w:r>
        <w:rPr>
          <w:rFonts w:cs="Arial" w:ascii="Arial" w:hAnsi="Arial"/>
          <w:b/>
          <w:lang w:val="uk-UA"/>
        </w:rPr>
      </w:r>
    </w:p>
    <w:p>
      <w:pPr>
        <w:pStyle w:val="Standard"/>
        <w:jc w:val="center"/>
        <w:rPr>
          <w:rFonts w:ascii="Times New Roman" w:hAnsi="Times New Roman" w:cs="Times New Roman"/>
          <w:b/>
          <w:b/>
          <w:sz w:val="36"/>
          <w:szCs w:val="36"/>
          <w:lang w:val="uk-UA"/>
        </w:rPr>
      </w:pPr>
      <w:r>
        <w:rPr>
          <w:rFonts w:cs="Times New Roman" w:ascii="Times New Roman" w:hAnsi="Times New Roman"/>
          <w:b/>
          <w:sz w:val="36"/>
          <w:szCs w:val="36"/>
          <w:lang w:val="uk-UA"/>
        </w:rPr>
        <w:t>ПОСТАНОВА</w:t>
      </w:r>
    </w:p>
    <w:p>
      <w:pPr>
        <w:pStyle w:val="Standard"/>
        <w:jc w:val="center"/>
        <w:rPr>
          <w:rFonts w:ascii="Times New Roman" w:hAnsi="Times New Roman" w:cs="Times New Roman"/>
          <w:b/>
          <w:b/>
          <w:sz w:val="36"/>
          <w:szCs w:val="36"/>
          <w:lang w:val="uk-UA"/>
        </w:rPr>
      </w:pPr>
      <w:r>
        <w:rPr>
          <w:rFonts w:cs="Times New Roman" w:ascii="Times New Roman" w:hAnsi="Times New Roman"/>
          <w:b/>
          <w:sz w:val="36"/>
          <w:szCs w:val="36"/>
          <w:lang w:val="uk-UA"/>
        </w:rPr>
      </w:r>
    </w:p>
    <w:p>
      <w:pPr>
        <w:pStyle w:val="Standard"/>
        <w:rPr/>
      </w:pPr>
      <w:r>
        <w:rPr>
          <w:rFonts w:cs="Times New Roman" w:ascii="Times New Roman" w:hAnsi="Times New Roman"/>
          <w:b/>
          <w:lang w:val="uk-UA"/>
        </w:rPr>
        <w:t>«05» жовтня 2015 року</w:t>
        <w:tab/>
        <w:tab/>
        <w:tab/>
        <w:tab/>
        <w:tab/>
        <w:tab/>
        <w:tab/>
        <w:t xml:space="preserve">  </w:t>
        <w:tab/>
        <w:t>№</w:t>
      </w:r>
      <w:r>
        <w:rPr>
          <w:rFonts w:cs="Times New Roman" w:ascii="Times New Roman" w:hAnsi="Times New Roman"/>
          <w:b/>
          <w:lang w:val="uk-UA"/>
        </w:rPr>
        <w:t>154</w:t>
      </w:r>
    </w:p>
    <w:p>
      <w:pPr>
        <w:pStyle w:val="Standard"/>
        <w:rPr>
          <w:rFonts w:ascii="Times New Roman" w:hAnsi="Times New Roman" w:cs="Times New Roman"/>
          <w:b/>
          <w:b/>
          <w:lang w:val="uk-UA"/>
        </w:rPr>
      </w:pPr>
      <w:r>
        <w:rPr>
          <w:rFonts w:cs="Times New Roman" w:ascii="Times New Roman" w:hAnsi="Times New Roman"/>
          <w:b/>
          <w:lang w:val="uk-UA"/>
        </w:rPr>
        <w:t>18 год. 00 хв.</w:t>
      </w:r>
    </w:p>
    <w:p>
      <w:pPr>
        <w:pStyle w:val="NormalWeb"/>
        <w:jc w:val="center"/>
        <w:rPr>
          <w:b/>
          <w:b/>
          <w:bCs/>
          <w:i/>
          <w:i/>
          <w:iCs/>
          <w:sz w:val="26"/>
          <w:szCs w:val="26"/>
          <w:u w:val="single"/>
          <w:lang w:val="uk-UA"/>
        </w:rPr>
      </w:pPr>
      <w:r>
        <w:rPr>
          <w:b/>
          <w:sz w:val="26"/>
          <w:szCs w:val="26"/>
          <w:lang w:val="uk-UA"/>
        </w:rPr>
        <w:t xml:space="preserve">Про </w:t>
      </w:r>
      <w:r>
        <w:rPr>
          <w:rStyle w:val="Strong"/>
          <w:sz w:val="26"/>
          <w:szCs w:val="26"/>
          <w:lang w:val="uk-UA"/>
        </w:rPr>
        <w:t>розгляд скарги кандидата у депутати Київської міської ради Костирі І.О.</w:t>
      </w:r>
    </w:p>
    <w:p>
      <w:pPr>
        <w:pStyle w:val="NormalWeb"/>
        <w:spacing w:beforeAutospacing="0" w:before="0" w:afterAutospacing="0" w:after="0"/>
        <w:ind w:firstLine="708"/>
        <w:jc w:val="both"/>
        <w:rPr>
          <w:sz w:val="26"/>
          <w:szCs w:val="26"/>
          <w:lang w:val="uk-UA"/>
        </w:rPr>
      </w:pPr>
      <w:r>
        <w:rPr>
          <w:sz w:val="26"/>
          <w:szCs w:val="26"/>
          <w:lang w:val="uk-UA"/>
        </w:rPr>
        <w:t>До Київської міської виборчої комісії 03 жовтня 2015 року надійшла скарга кандидата у депутати Київської міської ради від КИЇВСЬКОЇ МІСЬКОЇ РЕГІОНАЛЬНОЇ ПАРТОРГАНІЗАЦІЇ ПОЛІТИЧНОЇ ПАРТІЇ «УКРАЇНСЬКЕ ОБ'ЄДНАННЯ ПАТРІОТІВ – УКРОП» Костирі Інни Олександрівни на дії Державного управління справами.</w:t>
      </w:r>
    </w:p>
    <w:p>
      <w:pPr>
        <w:pStyle w:val="NormalWeb"/>
        <w:spacing w:beforeAutospacing="0" w:before="0" w:afterAutospacing="0" w:after="0"/>
        <w:ind w:firstLine="709"/>
        <w:jc w:val="both"/>
        <w:rPr>
          <w:sz w:val="26"/>
          <w:szCs w:val="26"/>
          <w:lang w:val="uk-UA"/>
        </w:rPr>
      </w:pPr>
      <w:r>
        <w:rPr>
          <w:sz w:val="26"/>
          <w:szCs w:val="26"/>
          <w:lang w:val="uk-UA"/>
        </w:rPr>
        <w:t>Розглянувши скаргу і додані до неї документи, Київська міська виборча комісія встановила наступне:</w:t>
      </w:r>
    </w:p>
    <w:p>
      <w:pPr>
        <w:pStyle w:val="NormalWeb"/>
        <w:spacing w:beforeAutospacing="0" w:before="0" w:afterAutospacing="0" w:after="0"/>
        <w:ind w:firstLine="709"/>
        <w:jc w:val="both"/>
        <w:rPr>
          <w:sz w:val="26"/>
          <w:szCs w:val="26"/>
          <w:lang w:val="uk-UA"/>
        </w:rPr>
      </w:pPr>
      <w:r>
        <w:rPr>
          <w:sz w:val="26"/>
          <w:szCs w:val="26"/>
          <w:lang w:val="uk-UA"/>
        </w:rPr>
        <w:t>Суб'єкт звернення із скаргою оскаржує дії органу виконавчої влади.</w:t>
      </w:r>
    </w:p>
    <w:p>
      <w:pPr>
        <w:pStyle w:val="NormalWeb"/>
        <w:spacing w:beforeAutospacing="0" w:before="0" w:afterAutospacing="0" w:after="0"/>
        <w:ind w:firstLine="709"/>
        <w:jc w:val="both"/>
        <w:rPr>
          <w:sz w:val="26"/>
          <w:szCs w:val="26"/>
          <w:lang w:val="uk-UA"/>
        </w:rPr>
      </w:pPr>
      <w:r>
        <w:rPr>
          <w:sz w:val="26"/>
          <w:szCs w:val="26"/>
          <w:lang w:val="uk-UA"/>
        </w:rPr>
        <w:t xml:space="preserve">Відповідно до частини 11 статті 94 Закону України «Про місцеві вибори» рішення, дії чи бездіяльність органів виконавчої влади, органів влади Автономної Республіки Крим, органів місцевого самоврядування, підприємств, установ, закладів та організацій, їх посадових та службових осіб оскаржуються виключно до суду. </w:t>
      </w:r>
    </w:p>
    <w:p>
      <w:pPr>
        <w:pStyle w:val="NormalWeb"/>
        <w:spacing w:beforeAutospacing="0" w:before="0" w:afterAutospacing="0" w:after="0"/>
        <w:ind w:firstLine="709"/>
        <w:jc w:val="both"/>
        <w:rPr>
          <w:sz w:val="26"/>
          <w:szCs w:val="26"/>
          <w:lang w:val="uk-UA"/>
        </w:rPr>
      </w:pPr>
      <w:r>
        <w:rPr>
          <w:sz w:val="26"/>
          <w:szCs w:val="26"/>
          <w:lang w:val="uk-UA"/>
        </w:rPr>
        <w:t>Відповідно до частини 11 статті 97 Закону України «Про місцеві вибори», в</w:t>
      </w:r>
      <w:r>
        <w:rPr>
          <w:sz w:val="26"/>
          <w:szCs w:val="26"/>
        </w:rPr>
        <w:t>иборча комісія приймає рішення про залишення скарги без розгляду по суті, якщо вона подана до неналежного суб’єкта розгляду скарги</w:t>
      </w:r>
      <w:r>
        <w:rPr>
          <w:sz w:val="26"/>
          <w:szCs w:val="26"/>
          <w:lang w:val="uk-UA"/>
        </w:rPr>
        <w:t>.</w:t>
      </w:r>
    </w:p>
    <w:p>
      <w:pPr>
        <w:pStyle w:val="NormalWeb"/>
        <w:spacing w:beforeAutospacing="0" w:before="0" w:afterAutospacing="0" w:after="0"/>
        <w:ind w:firstLine="709"/>
        <w:jc w:val="both"/>
        <w:rPr>
          <w:sz w:val="26"/>
          <w:szCs w:val="26"/>
          <w:lang w:val="uk-UA"/>
        </w:rPr>
      </w:pPr>
      <w:r>
        <w:rPr>
          <w:sz w:val="26"/>
          <w:szCs w:val="26"/>
          <w:lang w:val="uk-UA"/>
        </w:rPr>
      </w:r>
    </w:p>
    <w:p>
      <w:pPr>
        <w:pStyle w:val="NormalWeb"/>
        <w:spacing w:beforeAutospacing="0" w:before="0" w:afterAutospacing="0" w:after="0"/>
        <w:ind w:firstLine="709"/>
        <w:jc w:val="both"/>
        <w:rPr>
          <w:sz w:val="26"/>
          <w:szCs w:val="26"/>
        </w:rPr>
      </w:pPr>
      <w:r>
        <w:rPr>
          <w:sz w:val="26"/>
          <w:szCs w:val="26"/>
          <w:lang w:val="uk-UA"/>
        </w:rPr>
        <w:t>Враховуючи викладене вище, к</w:t>
      </w:r>
      <w:r>
        <w:rPr>
          <w:rStyle w:val="Style11"/>
          <w:b w:val="false"/>
          <w:color w:val="000000"/>
          <w:sz w:val="26"/>
          <w:szCs w:val="26"/>
        </w:rPr>
        <w:t xml:space="preserve">еруючись </w:t>
      </w:r>
      <w:r>
        <w:rPr>
          <w:rStyle w:val="Style11"/>
          <w:b w:val="false"/>
          <w:color w:val="000000"/>
          <w:sz w:val="26"/>
          <w:szCs w:val="26"/>
          <w:lang w:val="uk-UA"/>
        </w:rPr>
        <w:t xml:space="preserve">п. 20 частини 5 статті 25, частиною 11 статті 94, частиною 11 статті 97, частиною 7 статті 99 </w:t>
      </w:r>
      <w:r>
        <w:rPr>
          <w:rStyle w:val="Style11"/>
          <w:b w:val="false"/>
          <w:color w:val="000000"/>
          <w:sz w:val="26"/>
          <w:szCs w:val="26"/>
        </w:rPr>
        <w:t>Закону України «Про місцеві вибори», Київська міська виборча комісія</w:t>
      </w:r>
      <w:r>
        <w:rPr>
          <w:rStyle w:val="Style11"/>
          <w:b w:val="false"/>
          <w:color w:val="000000"/>
          <w:sz w:val="26"/>
          <w:szCs w:val="26"/>
          <w:lang w:val="uk-UA"/>
        </w:rPr>
        <w:t xml:space="preserve">  </w:t>
      </w:r>
      <w:r>
        <w:rPr>
          <w:b/>
          <w:sz w:val="26"/>
          <w:szCs w:val="26"/>
        </w:rPr>
        <w:t>п о с т а н о в л я є</w:t>
      </w:r>
      <w:r>
        <w:rPr>
          <w:sz w:val="26"/>
          <w:szCs w:val="26"/>
        </w:rPr>
        <w:t>:</w:t>
      </w:r>
    </w:p>
    <w:p>
      <w:pPr>
        <w:pStyle w:val="Normal"/>
        <w:spacing w:lineRule="auto" w:line="240" w:before="0" w:after="0"/>
        <w:ind w:firstLine="708"/>
        <w:contextualSpacing/>
        <w:jc w:val="both"/>
        <w:rPr>
          <w:rFonts w:ascii="Times New Roman" w:hAnsi="Times New Roman" w:eastAsia="Times New Roman" w:cs="Times New Roman"/>
          <w:sz w:val="26"/>
          <w:szCs w:val="26"/>
          <w:lang w:val="ru-RU" w:eastAsia="ru-RU"/>
        </w:rPr>
      </w:pPr>
      <w:r>
        <w:rPr>
          <w:rFonts w:eastAsia="Times New Roman" w:cs="Times New Roman" w:ascii="Times New Roman" w:hAnsi="Times New Roman"/>
          <w:sz w:val="26"/>
          <w:szCs w:val="26"/>
          <w:lang w:val="ru-RU" w:eastAsia="ru-RU"/>
        </w:rPr>
      </w:r>
    </w:p>
    <w:p>
      <w:pPr>
        <w:pStyle w:val="NormalWeb"/>
        <w:spacing w:beforeAutospacing="0" w:before="0" w:afterAutospacing="0" w:after="0"/>
        <w:ind w:firstLine="708"/>
        <w:jc w:val="both"/>
        <w:rPr>
          <w:sz w:val="26"/>
          <w:szCs w:val="26"/>
          <w:lang w:val="uk-UA"/>
        </w:rPr>
      </w:pPr>
      <w:r>
        <w:rPr>
          <w:sz w:val="26"/>
          <w:szCs w:val="26"/>
          <w:lang w:val="uk-UA"/>
        </w:rPr>
        <w:t>1. Скаргу кандидата у депутати Київської міської ради від КИЇВСЬКОЇ МІСЬКОЇ РЕГІОНАЛЬНОЇ ПАРТОРГАНІЗАЦІЇ ПОЛІТИЧНОЇ ПАРТІЇ «УКРАЇНСЬКЕ ОБ'ЄДНАННЯ ПАТРІОТІВ – УКРОП» Костирі Інни Олександрівни на дії Державного управління справами залишити без розгляду по суті.</w:t>
      </w:r>
    </w:p>
    <w:p>
      <w:pPr>
        <w:pStyle w:val="NormalWeb"/>
        <w:spacing w:beforeAutospacing="0" w:before="0" w:afterAutospacing="0" w:after="0"/>
        <w:ind w:firstLine="708"/>
        <w:jc w:val="both"/>
        <w:rPr>
          <w:sz w:val="26"/>
          <w:szCs w:val="26"/>
          <w:lang w:val="uk-UA"/>
        </w:rPr>
      </w:pPr>
      <w:r>
        <w:rPr>
          <w:sz w:val="26"/>
          <w:szCs w:val="26"/>
          <w:lang w:val="uk-UA"/>
        </w:rPr>
        <w:t>2. Копію цієї постанови видати Костирі Інні Олександрівні не пізніше наступного дня після її прийняття.</w:t>
      </w:r>
    </w:p>
    <w:p>
      <w:pPr>
        <w:pStyle w:val="Normal"/>
        <w:suppressAutoHyphens w:val="false"/>
        <w:spacing w:before="0" w:after="0"/>
        <w:ind w:firstLine="709"/>
        <w:jc w:val="both"/>
        <w:rPr>
          <w:rFonts w:ascii="Times New Roman" w:hAnsi="Times New Roman" w:cs="Times New Roman"/>
          <w:sz w:val="28"/>
          <w:szCs w:val="28"/>
        </w:rPr>
      </w:pPr>
      <w:r>
        <w:rPr>
          <w:rFonts w:eastAsia="Times New Roman" w:cs="Times New Roman" w:ascii="Times New Roman" w:hAnsi="Times New Roman"/>
          <w:sz w:val="26"/>
          <w:szCs w:val="26"/>
          <w:lang w:eastAsia="ru-RU"/>
        </w:rPr>
        <w:t>3. Цю постанову оприлюднити у визначений Київською міською виборчою комісією спосіб.</w:t>
      </w:r>
    </w:p>
    <w:p>
      <w:pPr>
        <w:pStyle w:val="Normal"/>
        <w:spacing w:lineRule="auto" w:line="240" w:before="0" w:after="0"/>
        <w:ind w:firstLine="708"/>
        <w:jc w:val="both"/>
        <w:rPr>
          <w:sz w:val="26"/>
          <w:szCs w:val="26"/>
        </w:rPr>
      </w:pPr>
      <w:bookmarkStart w:id="0" w:name="_GoBack"/>
      <w:bookmarkStart w:id="1" w:name="_GoBack"/>
      <w:bookmarkEnd w:id="1"/>
      <w:r>
        <w:rPr>
          <w:sz w:val="26"/>
          <w:szCs w:val="26"/>
        </w:rPr>
      </w:r>
    </w:p>
    <w:p>
      <w:pPr>
        <w:pStyle w:val="Standard"/>
        <w:ind w:firstLine="708"/>
        <w:jc w:val="both"/>
        <w:rPr/>
      </w:pPr>
      <w:r>
        <w:rPr>
          <w:rFonts w:cs="Times New Roman" w:ascii="Times New Roman" w:hAnsi="Times New Roman"/>
          <w:b/>
          <w:bCs/>
          <w:color w:val="000000"/>
          <w:sz w:val="26"/>
          <w:szCs w:val="26"/>
          <w:lang w:val="uk-UA"/>
        </w:rPr>
        <w:t>Голова комісії</w:t>
        <w:tab/>
        <w:tab/>
        <w:tab/>
        <w:tab/>
        <w:tab/>
        <w:tab/>
        <w:tab/>
        <w:t>М.Б.Терещенко</w:t>
      </w:r>
    </w:p>
    <w:p>
      <w:pPr>
        <w:pStyle w:val="Standard"/>
        <w:rPr>
          <w:rFonts w:ascii="Times New Roman" w:hAnsi="Times New Roman"/>
          <w:b/>
          <w:b/>
          <w:bCs/>
          <w:sz w:val="26"/>
          <w:szCs w:val="26"/>
        </w:rPr>
      </w:pPr>
      <w:r>
        <w:rPr>
          <w:rFonts w:ascii="Times New Roman" w:hAnsi="Times New Roman"/>
          <w:b/>
          <w:bCs/>
          <w:sz w:val="26"/>
          <w:szCs w:val="26"/>
        </w:rPr>
      </w:r>
    </w:p>
    <w:p>
      <w:pPr>
        <w:pStyle w:val="Normal"/>
        <w:spacing w:lineRule="auto" w:line="240" w:before="0" w:after="0"/>
        <w:jc w:val="center"/>
        <w:rPr/>
      </w:pPr>
      <w:r>
        <w:rPr>
          <w:rFonts w:eastAsia="Times New Roman" w:cs="Times New Roman" w:ascii="Times New Roman" w:hAnsi="Times New Roman"/>
          <w:bCs/>
          <w:color w:val="000000"/>
          <w:sz w:val="26"/>
          <w:szCs w:val="26"/>
          <w:lang w:eastAsia="uk-UA"/>
        </w:rPr>
        <w:t>М.П.</w:t>
      </w:r>
    </w:p>
    <w:sectPr>
      <w:type w:val="nextPage"/>
      <w:pgSz w:w="11906" w:h="16838"/>
      <w:pgMar w:left="1417" w:right="850" w:header="0" w:top="850" w:footer="0" w:bottom="85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59"/>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25d51"/>
    <w:pPr>
      <w:widowControl/>
      <w:suppressAutoHyphens w:val="true"/>
      <w:bidi w:val="0"/>
      <w:spacing w:lineRule="auto" w:line="276" w:before="0" w:after="200"/>
      <w:jc w:val="left"/>
    </w:pPr>
    <w:rPr>
      <w:rFonts w:ascii="Calibri" w:hAnsi="Calibri" w:eastAsia="Calibri" w:cs=""/>
      <w:color w:val="00000A"/>
      <w:sz w:val="22"/>
      <w:szCs w:val="22"/>
      <w:lang w:val="uk-UA" w:eastAsia="en-US" w:bidi="ar-SA"/>
    </w:rPr>
  </w:style>
  <w:style w:type="paragraph" w:styleId="1">
    <w:name w:val="Заголовок 1"/>
    <w:basedOn w:val="Style13"/>
    <w:pPr/>
    <w:rPr/>
  </w:style>
  <w:style w:type="paragraph" w:styleId="2">
    <w:name w:val="Заголовок 2"/>
    <w:basedOn w:val="Style13"/>
    <w:pPr/>
    <w:rPr/>
  </w:style>
  <w:style w:type="paragraph" w:styleId="3">
    <w:name w:val="Заголовок 3"/>
    <w:basedOn w:val="Style13"/>
    <w:pPr/>
    <w:rPr/>
  </w:style>
  <w:style w:type="character" w:styleId="DefaultParagraphFont" w:default="1">
    <w:name w:val="Default Paragraph Font"/>
    <w:uiPriority w:val="1"/>
    <w:semiHidden/>
    <w:unhideWhenUsed/>
    <w:qFormat/>
    <w:rPr/>
  </w:style>
  <w:style w:type="character" w:styleId="Style11" w:customStyle="1">
    <w:name w:val="Выделение жирным"/>
    <w:rsid w:val="00376507"/>
    <w:rPr>
      <w:b/>
      <w:bCs/>
    </w:rPr>
  </w:style>
  <w:style w:type="character" w:styleId="Strong">
    <w:name w:val="Strong"/>
    <w:basedOn w:val="DefaultParagraphFont"/>
    <w:uiPriority w:val="22"/>
    <w:qFormat/>
    <w:rsid w:val="00376507"/>
    <w:rPr>
      <w:b/>
      <w:bCs/>
    </w:rPr>
  </w:style>
  <w:style w:type="character" w:styleId="Style12">
    <w:name w:val="Выделение"/>
    <w:basedOn w:val="DefaultParagraphFont"/>
    <w:uiPriority w:val="20"/>
    <w:qFormat/>
    <w:rsid w:val="00376507"/>
    <w:rPr>
      <w:i/>
      <w:iCs/>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andard" w:customStyle="1">
    <w:name w:val="Standard"/>
    <w:qFormat/>
    <w:rsid w:val="00a25d51"/>
    <w:pPr>
      <w:widowControl w:val="false"/>
      <w:suppressAutoHyphens w:val="true"/>
      <w:bidi w:val="0"/>
      <w:spacing w:lineRule="auto" w:line="240" w:before="0" w:after="0"/>
      <w:jc w:val="left"/>
      <w:textAlignment w:val="baseline"/>
    </w:pPr>
    <w:rPr>
      <w:rFonts w:ascii="Liberation Serif" w:hAnsi="Liberation Serif" w:eastAsia="SimSun" w:cs="Mangal"/>
      <w:color w:val="auto"/>
      <w:sz w:val="24"/>
      <w:szCs w:val="24"/>
      <w:lang w:eastAsia="zh-CN" w:bidi="hi-IN" w:val="ru-RU"/>
    </w:rPr>
  </w:style>
  <w:style w:type="paragraph" w:styleId="NormalWeb">
    <w:name w:val="Normal (Web)"/>
    <w:basedOn w:val="Normal"/>
    <w:uiPriority w:val="99"/>
    <w:semiHidden/>
    <w:unhideWhenUsed/>
    <w:qFormat/>
    <w:rsid w:val="00376507"/>
    <w:pPr>
      <w:suppressAutoHyphens w:val="false"/>
      <w:spacing w:lineRule="auto" w:line="240" w:beforeAutospacing="1" w:afterAutospacing="1"/>
    </w:pPr>
    <w:rPr>
      <w:rFonts w:ascii="Times New Roman" w:hAnsi="Times New Roman" w:eastAsia="Times New Roman" w:cs="Times New Roman"/>
      <w:color w:val="00000A"/>
      <w:sz w:val="24"/>
      <w:szCs w:val="24"/>
      <w:lang w:val="ru-RU" w:eastAsia="ru-RU"/>
    </w:rPr>
  </w:style>
  <w:style w:type="paragraph" w:styleId="ListParagraph">
    <w:name w:val="List Paragraph"/>
    <w:basedOn w:val="Normal"/>
    <w:uiPriority w:val="34"/>
    <w:qFormat/>
    <w:rsid w:val="00fa253f"/>
    <w:pPr>
      <w:spacing w:before="0" w:after="200"/>
      <w:ind w:left="720" w:hanging="0"/>
      <w:contextualSpacing/>
    </w:pPr>
    <w:rPr/>
  </w:style>
  <w:style w:type="paragraph" w:styleId="Style18">
    <w:name w:val="Блочная цитата"/>
    <w:basedOn w:val="Normal"/>
    <w:qFormat/>
    <w:pPr/>
    <w:rPr/>
  </w:style>
  <w:style w:type="paragraph" w:styleId="Style19">
    <w:name w:val="Заглавие"/>
    <w:basedOn w:val="Style13"/>
    <w:pPr/>
    <w:rPr/>
  </w:style>
  <w:style w:type="paragraph" w:styleId="Style20">
    <w:name w:val="Подзаголовок"/>
    <w:basedOn w:val="Style13"/>
    <w:pPr/>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Application>LibreOffice/5.0.1.2$Windows_x86 LibreOffice_project/81898c9f5c0d43f3473ba111d7b351050be20261</Application>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2015-10-04T04:25:00Z</dcterms:created>
  <dc:creator>users</dc:creator>
  <dc:language>ru-RU</dc:language>
  <dcterms:modified xsi:type="dcterms:W3CDTF">2015-10-05T14:25:43Z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