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«07»жовтня 2015 року</w:t>
        <w:tab/>
        <w:tab/>
        <w:tab/>
        <w:tab/>
        <w:tab/>
        <w:tab/>
        <w:tab/>
        <w:t xml:space="preserve">  </w:t>
        <w:tab/>
        <w:t>№ 17</w:t>
      </w:r>
      <w:r>
        <w:rPr>
          <w:rFonts w:cs="Times New Roman" w:ascii="Times New Roman" w:hAnsi="Times New Roman"/>
          <w:b/>
          <w:lang w:val="uk-UA"/>
        </w:rPr>
        <w:t>3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>Про реєстрацію довірених осіб кандидата на посаду Київського міського голови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sz w:val="26"/>
          <w:szCs w:val="26"/>
          <w:lang w:val="uk-UA" w:eastAsia="ru-RU"/>
        </w:rPr>
        <w:t>«07»жовтня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0" w:name="__DdeLink__577_84977392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Ч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орного Віктора Івановича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, кандидата на посаду Київського міського голови на чергових виборах депутатів Київської міської ради та Київського міського голови 25 жовтня 2015 року про реєстрацію довірених осіб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2 частини 6 статті 25, частинами 1-3 статті 63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довірених осіб кандидата на посаду Київського міського голови </w:t>
      </w:r>
      <w:bookmarkStart w:id="1" w:name="__DdeLink__91_762969449"/>
      <w:bookmarkStart w:id="2" w:name="__DdeLink__577_849773924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Ч</w:t>
      </w:r>
      <w:bookmarkEnd w:id="2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орного Віктора Івановича</w:t>
      </w:r>
      <w:bookmarkEnd w:id="1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1.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Самійленко Ларису Миколаївну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, 2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3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.0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6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.19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55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року народження, громадянку України, місце роботи: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Національне газетно-журнальне видавництво при Міністерстві культури України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посада — редактор,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проживає у місті Києві.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</w:t>
      </w:r>
      <w:bookmarkStart w:id="3" w:name="__DdeLink__577_8497739245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Ч</w:t>
      </w:r>
      <w:bookmarkEnd w:id="3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орному Віктору Івановичу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bookmarkStart w:id="4" w:name="_GoBack"/>
      <w:bookmarkStart w:id="5" w:name="_GoBack"/>
      <w:bookmarkEnd w:id="5"/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2015-09-24T08:15:00Z</dcterms:created>
  <dc:creator>users</dc:creator>
  <dc:language>ru-RU</dc:language>
  <cp:lastPrinted>2015-10-08T15:35:58Z</cp:lastPrinted>
  <dcterms:modified xsi:type="dcterms:W3CDTF">2015-10-09T15:09:49Z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