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cs="Times New Roman"/>
          <w:b/>
          <w:b/>
          <w:sz w:val="36"/>
          <w:szCs w:val="36"/>
        </w:rPr>
      </w:pPr>
      <w:r>
        <w:rPr>
          <w:rFonts w:cs="Times New Roman" w:ascii="Times New Roman" w:hAnsi="Times New Roman"/>
          <w:b/>
          <w:sz w:val="36"/>
          <w:szCs w:val="36"/>
        </w:rPr>
        <w:t>Звіт депутата Київської міської ради</w:t>
      </w:r>
    </w:p>
    <w:p>
      <w:pPr>
        <w:pStyle w:val="NoSpacing"/>
        <w:jc w:val="center"/>
        <w:rPr>
          <w:rFonts w:ascii="Times New Roman" w:hAnsi="Times New Roman" w:cs="Times New Roman"/>
          <w:b/>
          <w:b/>
          <w:sz w:val="36"/>
          <w:szCs w:val="36"/>
        </w:rPr>
      </w:pPr>
      <w:r>
        <w:rPr>
          <w:rFonts w:cs="Times New Roman" w:ascii="Times New Roman" w:hAnsi="Times New Roman"/>
          <w:b/>
          <w:sz w:val="36"/>
          <w:szCs w:val="36"/>
        </w:rPr>
        <w:t xml:space="preserve">Володимира Прокопіва </w:t>
      </w:r>
    </w:p>
    <w:p>
      <w:pPr>
        <w:pStyle w:val="NoSpacing"/>
        <w:jc w:val="center"/>
        <w:rPr>
          <w:rFonts w:ascii="Times New Roman" w:hAnsi="Times New Roman" w:cs="Times New Roman"/>
          <w:b/>
          <w:b/>
          <w:sz w:val="36"/>
          <w:szCs w:val="36"/>
        </w:rPr>
      </w:pPr>
      <w:r>
        <w:rPr>
          <w:rFonts w:cs="Times New Roman" w:ascii="Times New Roman" w:hAnsi="Times New Roman"/>
          <w:b/>
          <w:sz w:val="36"/>
          <w:szCs w:val="36"/>
        </w:rPr>
        <w:t>за 2017 рік</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u w:val="single"/>
        </w:rPr>
      </w:pPr>
      <w:r>
        <w:rPr>
          <w:rFonts w:cs="Times New Roman" w:ascii="Times New Roman" w:hAnsi="Times New Roman"/>
          <w:b/>
          <w:sz w:val="28"/>
          <w:szCs w:val="28"/>
          <w:u w:val="single"/>
        </w:rPr>
        <w:t>РОБОТА НА ОКРУЗІ</w:t>
      </w:r>
    </w:p>
    <w:p>
      <w:pPr>
        <w:pStyle w:val="Normal"/>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Житлово-комунальне господарство</w:t>
      </w:r>
    </w:p>
    <w:p>
      <w:pPr>
        <w:pStyle w:val="Normal"/>
        <w:jc w:val="both"/>
        <w:rPr>
          <w:rFonts w:ascii="Times New Roman" w:hAnsi="Times New Roman" w:cs="Times New Roman"/>
          <w:b/>
          <w:b/>
          <w:sz w:val="28"/>
          <w:szCs w:val="28"/>
        </w:rPr>
      </w:pPr>
      <w:r>
        <w:rPr>
          <w:rFonts w:cs="Times New Roman" w:ascii="Times New Roman" w:hAnsi="Times New Roman"/>
          <w:sz w:val="28"/>
          <w:szCs w:val="28"/>
        </w:rPr>
        <w:t>У 2017 році здійснено капітальний ремонт у 34 житлових будинках.</w:t>
      </w:r>
    </w:p>
    <w:p>
      <w:pPr>
        <w:sectPr>
          <w:type w:val="nextPage"/>
          <w:pgSz w:w="11906" w:h="16838"/>
          <w:pgMar w:left="1417" w:right="850" w:header="0" w:top="850" w:footer="0" w:bottom="850" w:gutter="0"/>
          <w:pgNumType w:fmt="decimal"/>
          <w:formProt w:val="false"/>
          <w:textDirection w:val="lrTb"/>
          <w:docGrid w:type="default" w:linePitch="360" w:charSpace="4294965247"/>
        </w:sectPr>
      </w:pPr>
    </w:p>
    <w:p>
      <w:pPr>
        <w:pStyle w:val="Normal"/>
        <w:jc w:val="both"/>
        <w:rPr>
          <w:rFonts w:ascii="Times New Roman" w:hAnsi="Times New Roman" w:cs="Times New Roman"/>
          <w:b/>
          <w:b/>
          <w:i/>
          <w:i/>
          <w:sz w:val="28"/>
          <w:szCs w:val="28"/>
        </w:rPr>
      </w:pPr>
      <w:r>
        <w:rPr>
          <w:rFonts w:cs="Times New Roman" w:ascii="Times New Roman" w:hAnsi="Times New Roman"/>
          <w:b/>
          <w:i/>
          <w:sz w:val="28"/>
          <w:szCs w:val="28"/>
        </w:rPr>
        <w:t>Заміна вікон: 4 будинки</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Стратегiчне шосе, 17</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Голосiївський 17Б</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22</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4</w:t>
      </w:r>
    </w:p>
    <w:p>
      <w:pPr>
        <w:pStyle w:val="Normal"/>
        <w:jc w:val="both"/>
        <w:rPr>
          <w:rFonts w:ascii="Times New Roman" w:hAnsi="Times New Roman" w:eastAsia="Helvetica" w:cs="Times New Roman"/>
          <w:b/>
          <w:b/>
          <w:i/>
          <w:i/>
          <w:sz w:val="28"/>
          <w:szCs w:val="28"/>
        </w:rPr>
      </w:pPr>
      <w:r>
        <w:rPr>
          <w:rFonts w:eastAsia="Helvetica" w:cs="Times New Roman" w:ascii="Times New Roman" w:hAnsi="Times New Roman"/>
          <w:b/>
          <w:i/>
          <w:sz w:val="28"/>
          <w:szCs w:val="28"/>
        </w:rPr>
        <w:t>Ремонт вхідних груп: 8 будинків</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83</w:t>
      </w:r>
    </w:p>
    <w:p>
      <w:pPr>
        <w:pStyle w:val="ListParagraph"/>
        <w:numPr>
          <w:ilvl w:val="0"/>
          <w:numId w:val="3"/>
        </w:numPr>
        <w:jc w:val="both"/>
        <w:rPr/>
      </w:pPr>
      <w:r>
        <w:rPr>
          <w:rFonts w:cs="Times New Roman" w:ascii="Times New Roman" w:hAnsi="Times New Roman"/>
          <w:sz w:val="28"/>
          <w:szCs w:val="28"/>
        </w:rPr>
        <w:t>вул. Велика Китаївська, 87</w:t>
      </w:r>
    </w:p>
    <w:p>
      <w:pPr>
        <w:pStyle w:val="ListParagraph"/>
        <w:numPr>
          <w:ilvl w:val="0"/>
          <w:numId w:val="3"/>
        </w:numPr>
        <w:jc w:val="both"/>
        <w:rPr/>
      </w:pPr>
      <w:r>
        <w:rPr>
          <w:rFonts w:cs="Times New Roman" w:ascii="Times New Roman" w:hAnsi="Times New Roman"/>
          <w:sz w:val="28"/>
          <w:szCs w:val="28"/>
        </w:rPr>
        <w:t>вул. Велика Китаївська, 53А</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61</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Голосiївська, 3</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10</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Феодосiйська, 6</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24/2</w:t>
      </w:r>
    </w:p>
    <w:p>
      <w:pPr>
        <w:pStyle w:val="Normal"/>
        <w:jc w:val="both"/>
        <w:rPr>
          <w:rFonts w:ascii="Times New Roman" w:hAnsi="Times New Roman" w:cs="Times New Roman"/>
          <w:b/>
          <w:b/>
          <w:i/>
          <w:i/>
          <w:sz w:val="28"/>
          <w:szCs w:val="28"/>
        </w:rPr>
      </w:pPr>
      <w:r>
        <w:rPr>
          <w:rFonts w:cs="Times New Roman" w:ascii="Times New Roman" w:hAnsi="Times New Roman"/>
          <w:b/>
          <w:i/>
          <w:sz w:val="28"/>
          <w:szCs w:val="28"/>
        </w:rPr>
        <w:t>Ремонт сходових клітин: 12 будинків</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Стратегiчне Шосе, 4/27</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Академiка Заболотного, 140</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Голосiївська, 4</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Голосiївська, 5</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Феодосiйська, 4</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Феодосiйська, 6</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6</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25</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17/15</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10</w:t>
      </w:r>
    </w:p>
    <w:p>
      <w:pPr>
        <w:pStyle w:val="ListParagraph"/>
        <w:numPr>
          <w:ilvl w:val="0"/>
          <w:numId w:val="3"/>
        </w:numPr>
        <w:jc w:val="both"/>
        <w:rPr>
          <w:rFonts w:ascii="Times New Roman" w:hAnsi="Times New Roman" w:cs="Times New Roman"/>
          <w:b/>
          <w:b/>
          <w:i/>
          <w:i/>
          <w:sz w:val="28"/>
          <w:szCs w:val="28"/>
        </w:rPr>
      </w:pPr>
      <w:r>
        <w:rPr>
          <w:rFonts w:cs="Times New Roman" w:ascii="Times New Roman" w:hAnsi="Times New Roman"/>
          <w:sz w:val="28"/>
          <w:szCs w:val="28"/>
        </w:rPr>
        <w:t>просп. Науки, 18</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 xml:space="preserve">просп. </w:t>
      </w:r>
      <w:r>
        <w:rPr>
          <w:rFonts w:cs="Times New Roman" w:ascii="Times New Roman" w:hAnsi="Times New Roman"/>
          <w:sz w:val="28"/>
          <w:szCs w:val="28"/>
          <w:lang w:val="uk-UA"/>
        </w:rPr>
        <w:t>Г</w:t>
      </w:r>
      <w:r>
        <w:rPr>
          <w:rFonts w:cs="Times New Roman" w:ascii="Times New Roman" w:hAnsi="Times New Roman"/>
          <w:sz w:val="28"/>
          <w:szCs w:val="28"/>
        </w:rPr>
        <w:t>олосiївський, 15А</w:t>
      </w:r>
    </w:p>
    <w:p>
      <w:pPr>
        <w:pStyle w:val="Normal"/>
        <w:jc w:val="both"/>
        <w:rPr>
          <w:rFonts w:ascii="Times New Roman" w:hAnsi="Times New Roman" w:cs="Times New Roman"/>
          <w:b/>
          <w:b/>
          <w:i/>
          <w:i/>
          <w:sz w:val="28"/>
          <w:szCs w:val="28"/>
        </w:rPr>
      </w:pPr>
      <w:r>
        <w:rPr>
          <w:rFonts w:cs="Times New Roman" w:ascii="Times New Roman" w:hAnsi="Times New Roman"/>
          <w:b/>
          <w:i/>
          <w:sz w:val="28"/>
          <w:szCs w:val="28"/>
        </w:rPr>
        <w:t>Ремонт електричних мереж/електрощитових: 5 будинків</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25</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 xml:space="preserve">просп. </w:t>
      </w:r>
      <w:r>
        <w:rPr>
          <w:rFonts w:cs="Times New Roman" w:ascii="Times New Roman" w:hAnsi="Times New Roman"/>
          <w:sz w:val="28"/>
          <w:szCs w:val="28"/>
          <w:lang w:val="uk-UA"/>
        </w:rPr>
        <w:t>Н</w:t>
      </w:r>
      <w:r>
        <w:rPr>
          <w:rFonts w:cs="Times New Roman" w:ascii="Times New Roman" w:hAnsi="Times New Roman"/>
          <w:sz w:val="28"/>
          <w:szCs w:val="28"/>
        </w:rPr>
        <w:t>ауки, 17/5</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 xml:space="preserve">просп. </w:t>
      </w:r>
      <w:r>
        <w:rPr>
          <w:rFonts w:cs="Times New Roman" w:ascii="Times New Roman" w:hAnsi="Times New Roman"/>
          <w:sz w:val="28"/>
          <w:szCs w:val="28"/>
          <w:lang w:val="uk-UA"/>
        </w:rPr>
        <w:t>Н</w:t>
      </w:r>
      <w:r>
        <w:rPr>
          <w:rFonts w:cs="Times New Roman" w:ascii="Times New Roman" w:hAnsi="Times New Roman"/>
          <w:sz w:val="28"/>
          <w:szCs w:val="28"/>
        </w:rPr>
        <w:t>ауки, 39</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 xml:space="preserve">вул. </w:t>
      </w:r>
      <w:r>
        <w:rPr>
          <w:rFonts w:cs="Times New Roman" w:ascii="Times New Roman" w:hAnsi="Times New Roman"/>
          <w:sz w:val="28"/>
          <w:szCs w:val="28"/>
          <w:lang w:val="uk-UA"/>
        </w:rPr>
        <w:t>В</w:t>
      </w:r>
      <w:r>
        <w:rPr>
          <w:rFonts w:cs="Times New Roman" w:ascii="Times New Roman" w:hAnsi="Times New Roman"/>
          <w:sz w:val="28"/>
          <w:szCs w:val="28"/>
        </w:rPr>
        <w:t>асилькiвська, 13</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Феодосiйська, 48/52</w:t>
      </w:r>
    </w:p>
    <w:p>
      <w:pPr>
        <w:pStyle w:val="Normal"/>
        <w:jc w:val="both"/>
        <w:rPr>
          <w:rFonts w:ascii="Times New Roman" w:hAnsi="Times New Roman" w:cs="Times New Roman"/>
          <w:b/>
          <w:b/>
          <w:i/>
          <w:i/>
          <w:sz w:val="28"/>
          <w:szCs w:val="28"/>
        </w:rPr>
      </w:pPr>
      <w:r>
        <w:rPr>
          <w:rFonts w:cs="Times New Roman" w:ascii="Times New Roman" w:hAnsi="Times New Roman"/>
          <w:b/>
          <w:i/>
          <w:sz w:val="28"/>
          <w:szCs w:val="28"/>
        </w:rPr>
        <w:t xml:space="preserve">Ремонт інженерних мереж </w:t>
      </w:r>
      <w:r>
        <w:rPr>
          <w:rFonts w:cs="Times New Roman" w:ascii="Times New Roman" w:hAnsi="Times New Roman"/>
          <w:i/>
          <w:sz w:val="28"/>
          <w:szCs w:val="28"/>
        </w:rPr>
        <w:t>(холодне водопостачання, гаряче водопостачання, центральне опалення, каналізація</w:t>
      </w:r>
      <w:r>
        <w:rPr>
          <w:rFonts w:cs="Times New Roman" w:ascii="Times New Roman" w:hAnsi="Times New Roman"/>
          <w:b/>
          <w:i/>
          <w:sz w:val="28"/>
          <w:szCs w:val="28"/>
        </w:rPr>
        <w:t>): 17 будинків</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87</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55А</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61А</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Феодосiйська, 6</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Феодосiйська, 8</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Феодосiйська, 48/52</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Стратегiчне Шосе, 2А</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Стратегiчне Шосе, 17</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16</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35</w:t>
      </w:r>
      <w:r>
        <w:rPr>
          <w:rFonts w:cs="Times New Roman" w:ascii="Times New Roman" w:hAnsi="Times New Roman"/>
          <w:sz w:val="28"/>
          <w:szCs w:val="28"/>
          <w:lang w:val="uk-UA"/>
        </w:rPr>
        <w:t>,</w:t>
      </w:r>
      <w:r>
        <w:rPr>
          <w:rFonts w:cs="Times New Roman" w:ascii="Times New Roman" w:hAnsi="Times New Roman"/>
          <w:sz w:val="28"/>
          <w:szCs w:val="28"/>
        </w:rPr>
        <w:t xml:space="preserve"> к</w:t>
      </w:r>
      <w:r>
        <w:rPr>
          <w:rFonts w:cs="Times New Roman" w:ascii="Times New Roman" w:hAnsi="Times New Roman"/>
          <w:sz w:val="28"/>
          <w:szCs w:val="28"/>
          <w:lang w:val="uk-UA"/>
        </w:rPr>
        <w:t>орпус</w:t>
      </w:r>
      <w:r>
        <w:rPr>
          <w:rFonts w:cs="Times New Roman" w:ascii="Times New Roman" w:hAnsi="Times New Roman"/>
          <w:sz w:val="28"/>
          <w:szCs w:val="28"/>
        </w:rPr>
        <w:t xml:space="preserve"> 3</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39</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20</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25</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4</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18</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17/15</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Голосiївська, 3</w:t>
      </w:r>
    </w:p>
    <w:p>
      <w:pPr>
        <w:pStyle w:val="Normal"/>
        <w:jc w:val="both"/>
        <w:rPr>
          <w:rFonts w:ascii="Times New Roman" w:hAnsi="Times New Roman" w:cs="Times New Roman"/>
          <w:b/>
          <w:b/>
          <w:i/>
          <w:i/>
          <w:sz w:val="28"/>
          <w:szCs w:val="28"/>
        </w:rPr>
      </w:pPr>
      <w:r>
        <w:rPr>
          <w:rFonts w:cs="Times New Roman" w:ascii="Times New Roman" w:hAnsi="Times New Roman"/>
          <w:b/>
          <w:i/>
          <w:sz w:val="28"/>
          <w:szCs w:val="28"/>
        </w:rPr>
      </w:r>
    </w:p>
    <w:p>
      <w:pPr>
        <w:pStyle w:val="Normal"/>
        <w:jc w:val="both"/>
        <w:rPr>
          <w:rFonts w:ascii="Times New Roman" w:hAnsi="Times New Roman" w:cs="Times New Roman"/>
          <w:b/>
          <w:b/>
          <w:i/>
          <w:i/>
          <w:sz w:val="28"/>
          <w:szCs w:val="28"/>
        </w:rPr>
      </w:pPr>
      <w:r>
        <w:rPr>
          <w:rFonts w:cs="Times New Roman" w:ascii="Times New Roman" w:hAnsi="Times New Roman"/>
          <w:b/>
          <w:i/>
          <w:sz w:val="28"/>
          <w:szCs w:val="28"/>
        </w:rPr>
        <w:t>Капітальний ремонт покрівель: 9 будинків</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6</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55А</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53А</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10</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61А</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87</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83</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20</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 33</w:t>
      </w:r>
    </w:p>
    <w:p>
      <w:pPr>
        <w:pStyle w:val="Normal"/>
        <w:rPr>
          <w:rFonts w:ascii="Times New Roman" w:hAnsi="Times New Roman" w:cs="Times New Roman"/>
          <w:b/>
          <w:b/>
          <w:i/>
          <w:i/>
          <w:sz w:val="28"/>
          <w:szCs w:val="28"/>
        </w:rPr>
      </w:pPr>
      <w:r>
        <w:rPr>
          <w:rFonts w:cs="Times New Roman" w:ascii="Times New Roman" w:hAnsi="Times New Roman"/>
          <w:b/>
          <w:i/>
          <w:sz w:val="28"/>
          <w:szCs w:val="28"/>
        </w:rPr>
      </w:r>
    </w:p>
    <w:p>
      <w:pPr>
        <w:pStyle w:val="Normal"/>
        <w:rPr>
          <w:rFonts w:ascii="Times New Roman" w:hAnsi="Times New Roman" w:cs="Times New Roman"/>
          <w:sz w:val="28"/>
          <w:szCs w:val="28"/>
        </w:rPr>
      </w:pPr>
      <w:r>
        <w:rPr>
          <w:rFonts w:cs="Times New Roman" w:ascii="Times New Roman" w:hAnsi="Times New Roman"/>
          <w:b/>
          <w:i/>
          <w:sz w:val="28"/>
          <w:szCs w:val="28"/>
        </w:rPr>
        <w:t xml:space="preserve">Ремонт асфальтного покриття: </w:t>
      </w:r>
      <w:r>
        <w:rPr>
          <w:rFonts w:cs="Times New Roman" w:ascii="Times New Roman" w:hAnsi="Times New Roman"/>
          <w:b/>
          <w:sz w:val="28"/>
          <w:szCs w:val="28"/>
        </w:rPr>
        <w:t>9</w:t>
      </w:r>
      <w:r>
        <w:rPr>
          <w:rFonts w:cs="Times New Roman" w:ascii="Times New Roman" w:hAnsi="Times New Roman"/>
          <w:sz w:val="28"/>
          <w:szCs w:val="28"/>
        </w:rPr>
        <w:t xml:space="preserve"> будинків (</w:t>
      </w:r>
      <w:r>
        <w:rPr>
          <w:rFonts w:cs="Times New Roman" w:ascii="Times New Roman" w:hAnsi="Times New Roman"/>
          <w:i/>
          <w:sz w:val="28"/>
          <w:szCs w:val="28"/>
        </w:rPr>
        <w:t>внутрішньо квартальні проїзди та прибудинкові території</w:t>
      </w:r>
      <w:r>
        <w:rPr>
          <w:rFonts w:cs="Times New Roman" w:ascii="Times New Roman" w:hAnsi="Times New Roman"/>
          <w:sz w:val="28"/>
          <w:szCs w:val="28"/>
        </w:rPr>
        <w:t xml:space="preserve"> - близько </w:t>
      </w:r>
      <w:r>
        <w:rPr>
          <w:rFonts w:cs="Times New Roman" w:ascii="Times New Roman" w:hAnsi="Times New Roman"/>
          <w:b/>
          <w:sz w:val="28"/>
          <w:szCs w:val="28"/>
        </w:rPr>
        <w:t xml:space="preserve">14 000 </w:t>
      </w:r>
      <w:r>
        <w:rPr>
          <w:rFonts w:cs="Times New Roman" w:ascii="Times New Roman" w:hAnsi="Times New Roman"/>
          <w:sz w:val="28"/>
          <w:szCs w:val="28"/>
        </w:rPr>
        <w:t>кв. м)</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Стратегічне шосе</w:t>
      </w:r>
      <w:r>
        <w:rPr>
          <w:rFonts w:cs="Times New Roman" w:ascii="Times New Roman" w:hAnsi="Times New Roman"/>
          <w:sz w:val="28"/>
          <w:szCs w:val="28"/>
          <w:lang w:val="uk-UA"/>
        </w:rPr>
        <w:t>,</w:t>
      </w:r>
      <w:r>
        <w:rPr>
          <w:rFonts w:cs="Times New Roman" w:ascii="Times New Roman" w:hAnsi="Times New Roman"/>
          <w:sz w:val="28"/>
          <w:szCs w:val="28"/>
        </w:rPr>
        <w:t xml:space="preserve"> 11</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Стратегічне шосе</w:t>
      </w:r>
      <w:r>
        <w:rPr>
          <w:rFonts w:cs="Times New Roman" w:ascii="Times New Roman" w:hAnsi="Times New Roman"/>
          <w:sz w:val="28"/>
          <w:szCs w:val="28"/>
          <w:lang w:val="uk-UA"/>
        </w:rPr>
        <w:t>,</w:t>
      </w:r>
      <w:r>
        <w:rPr>
          <w:rFonts w:cs="Times New Roman" w:ascii="Times New Roman" w:hAnsi="Times New Roman"/>
          <w:sz w:val="28"/>
          <w:szCs w:val="28"/>
        </w:rPr>
        <w:t xml:space="preserve"> 54</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Феодосіївська</w:t>
      </w:r>
      <w:r>
        <w:rPr>
          <w:rFonts w:cs="Times New Roman" w:ascii="Times New Roman" w:hAnsi="Times New Roman"/>
          <w:sz w:val="28"/>
          <w:szCs w:val="28"/>
          <w:lang w:val="uk-UA"/>
        </w:rPr>
        <w:t>,</w:t>
      </w:r>
      <w:r>
        <w:rPr>
          <w:rFonts w:cs="Times New Roman" w:ascii="Times New Roman" w:hAnsi="Times New Roman"/>
          <w:sz w:val="28"/>
          <w:szCs w:val="28"/>
        </w:rPr>
        <w:t xml:space="preserve"> 6</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w:t>
      </w:r>
      <w:r>
        <w:rPr>
          <w:rFonts w:cs="Times New Roman" w:ascii="Times New Roman" w:hAnsi="Times New Roman"/>
          <w:sz w:val="28"/>
          <w:szCs w:val="28"/>
          <w:lang w:val="uk-UA"/>
        </w:rPr>
        <w:t>,</w:t>
      </w:r>
      <w:r>
        <w:rPr>
          <w:rFonts w:cs="Times New Roman" w:ascii="Times New Roman" w:hAnsi="Times New Roman"/>
          <w:sz w:val="28"/>
          <w:szCs w:val="28"/>
        </w:rPr>
        <w:t xml:space="preserve"> 6</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w:t>
      </w:r>
      <w:r>
        <w:rPr>
          <w:rFonts w:cs="Times New Roman" w:ascii="Times New Roman" w:hAnsi="Times New Roman"/>
          <w:sz w:val="28"/>
          <w:szCs w:val="28"/>
          <w:lang w:val="uk-UA"/>
        </w:rPr>
        <w:t>,</w:t>
      </w:r>
      <w:r>
        <w:rPr>
          <w:rFonts w:cs="Times New Roman" w:ascii="Times New Roman" w:hAnsi="Times New Roman"/>
          <w:sz w:val="28"/>
          <w:szCs w:val="28"/>
        </w:rPr>
        <w:t xml:space="preserve"> 83</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w:t>
      </w:r>
      <w:r>
        <w:rPr>
          <w:rFonts w:cs="Times New Roman" w:ascii="Times New Roman" w:hAnsi="Times New Roman"/>
          <w:sz w:val="28"/>
          <w:szCs w:val="28"/>
          <w:lang w:val="uk-UA"/>
        </w:rPr>
        <w:t>,</w:t>
      </w:r>
      <w:r>
        <w:rPr>
          <w:rFonts w:cs="Times New Roman" w:ascii="Times New Roman" w:hAnsi="Times New Roman"/>
          <w:sz w:val="28"/>
          <w:szCs w:val="28"/>
        </w:rPr>
        <w:t xml:space="preserve"> 24</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w:t>
      </w:r>
      <w:r>
        <w:rPr>
          <w:rFonts w:cs="Times New Roman" w:ascii="Times New Roman" w:hAnsi="Times New Roman"/>
          <w:sz w:val="28"/>
          <w:szCs w:val="28"/>
          <w:lang w:val="uk-UA"/>
        </w:rPr>
        <w:t>,</w:t>
      </w:r>
      <w:r>
        <w:rPr>
          <w:rFonts w:cs="Times New Roman" w:ascii="Times New Roman" w:hAnsi="Times New Roman"/>
          <w:sz w:val="28"/>
          <w:szCs w:val="28"/>
        </w:rPr>
        <w:t xml:space="preserve"> 24</w:t>
      </w:r>
      <w:r>
        <w:rPr>
          <w:rFonts w:cs="Times New Roman" w:ascii="Times New Roman" w:hAnsi="Times New Roman"/>
          <w:sz w:val="28"/>
          <w:szCs w:val="28"/>
          <w:lang w:val="uk-UA"/>
        </w:rPr>
        <w:t>,</w:t>
      </w:r>
      <w:r>
        <w:rPr>
          <w:rFonts w:cs="Times New Roman" w:ascii="Times New Roman" w:hAnsi="Times New Roman"/>
          <w:sz w:val="28"/>
          <w:szCs w:val="28"/>
        </w:rPr>
        <w:t xml:space="preserve"> корп</w:t>
      </w:r>
      <w:r>
        <w:rPr>
          <w:rFonts w:cs="Times New Roman" w:ascii="Times New Roman" w:hAnsi="Times New Roman"/>
          <w:sz w:val="28"/>
          <w:szCs w:val="28"/>
          <w:lang w:val="uk-UA"/>
        </w:rPr>
        <w:t>ус</w:t>
      </w:r>
      <w:r>
        <w:rPr>
          <w:rFonts w:cs="Times New Roman" w:ascii="Times New Roman" w:hAnsi="Times New Roman"/>
          <w:sz w:val="28"/>
          <w:szCs w:val="28"/>
        </w:rPr>
        <w:t xml:space="preserve"> 2</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w:t>
      </w:r>
      <w:r>
        <w:rPr>
          <w:rFonts w:cs="Times New Roman" w:ascii="Times New Roman" w:hAnsi="Times New Roman"/>
          <w:sz w:val="28"/>
          <w:szCs w:val="28"/>
          <w:lang w:val="uk-UA"/>
        </w:rPr>
        <w:t>,</w:t>
      </w:r>
      <w:r>
        <w:rPr>
          <w:rFonts w:cs="Times New Roman" w:ascii="Times New Roman" w:hAnsi="Times New Roman"/>
          <w:sz w:val="28"/>
          <w:szCs w:val="28"/>
        </w:rPr>
        <w:t xml:space="preserve"> 21</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просп. Науки</w:t>
      </w:r>
      <w:r>
        <w:rPr>
          <w:rFonts w:cs="Times New Roman" w:ascii="Times New Roman" w:hAnsi="Times New Roman"/>
          <w:sz w:val="28"/>
          <w:szCs w:val="28"/>
          <w:lang w:val="uk-UA"/>
        </w:rPr>
        <w:t>,</w:t>
      </w:r>
      <w:r>
        <w:rPr>
          <w:rFonts w:cs="Times New Roman" w:ascii="Times New Roman" w:hAnsi="Times New Roman"/>
          <w:sz w:val="28"/>
          <w:szCs w:val="28"/>
        </w:rPr>
        <w:t xml:space="preserve"> 17/15</w:t>
      </w:r>
    </w:p>
    <w:p>
      <w:pPr>
        <w:sectPr>
          <w:type w:val="continuous"/>
          <w:pgSz w:w="11906" w:h="16838"/>
          <w:pgMar w:left="1417" w:right="850" w:header="0" w:top="850" w:footer="0" w:bottom="850" w:gutter="0"/>
          <w:cols w:num="2" w:space="708" w:equalWidth="true" w:sep="false"/>
          <w:formProt w:val="false"/>
          <w:textDirection w:val="lrTb"/>
          <w:docGrid w:type="default" w:linePitch="360" w:charSpace="4294965247"/>
        </w:sectPr>
      </w:pPr>
    </w:p>
    <w:p>
      <w:pPr>
        <w:pStyle w:val="Normal"/>
        <w:jc w:val="both"/>
        <w:rPr>
          <w:rFonts w:ascii="Times New Roman" w:hAnsi="Times New Roman" w:cs="Times New Roman"/>
          <w:sz w:val="28"/>
          <w:szCs w:val="28"/>
        </w:rPr>
      </w:pPr>
      <w:r>
        <w:rPr>
          <w:rFonts w:cs="Times New Roman" w:ascii="Times New Roman" w:hAnsi="Times New Roman"/>
          <w:sz w:val="28"/>
          <w:szCs w:val="28"/>
        </w:rPr>
        <w:t>Розроблено проекти капітальних ремонтів ще у 23 будинках. Це дасть змогу у 2018 році провести відповідні роботи.</w:t>
      </w:r>
    </w:p>
    <w:p>
      <w:pPr>
        <w:pStyle w:val="Normal"/>
        <w:jc w:val="both"/>
        <w:rPr>
          <w:rFonts w:ascii="Times New Roman" w:hAnsi="Times New Roman" w:cs="Times New Roman"/>
          <w:b/>
          <w:b/>
          <w:sz w:val="28"/>
          <w:szCs w:val="28"/>
        </w:rPr>
      </w:pPr>
      <w:r>
        <w:rPr>
          <w:rFonts w:cs="Times New Roman" w:ascii="Times New Roman" w:hAnsi="Times New Roman"/>
          <w:b/>
          <w:sz w:val="28"/>
          <w:szCs w:val="28"/>
        </w:rPr>
        <w:t>Бювет</w:t>
      </w:r>
    </w:p>
    <w:p>
      <w:pPr>
        <w:pStyle w:val="Normal"/>
        <w:jc w:val="both"/>
        <w:rPr>
          <w:rFonts w:ascii="Times New Roman" w:hAnsi="Times New Roman" w:cs="Times New Roman"/>
          <w:sz w:val="28"/>
          <w:szCs w:val="28"/>
        </w:rPr>
      </w:pPr>
      <w:r>
        <w:rPr>
          <w:rFonts w:cs="Times New Roman" w:ascii="Times New Roman" w:hAnsi="Times New Roman"/>
          <w:sz w:val="28"/>
          <w:szCs w:val="28"/>
        </w:rPr>
        <w:t>Побудований новий бюветний комплекс за адресою проспект Науки, 23. Глибина артезіанської свердловини - 270 метрів. На такій глибині немає мікроорганізмів, які могли б забруднювати воду, немає хімікатів і шкідливих домішок. Вода вимагає мінімальної фільтрації, приємна на смак і добре позначається на здоров’ї. Це перша свердловина у Києві з такими характеристиками.</w:t>
      </w:r>
    </w:p>
    <w:p>
      <w:pPr>
        <w:pStyle w:val="Normal"/>
        <w:jc w:val="both"/>
        <w:rPr>
          <w:rFonts w:ascii="Times New Roman" w:hAnsi="Times New Roman" w:cs="Times New Roman"/>
          <w:sz w:val="28"/>
          <w:szCs w:val="28"/>
        </w:rPr>
      </w:pPr>
      <w:r>
        <w:rPr>
          <w:rFonts w:cs="Times New Roman" w:ascii="Times New Roman" w:hAnsi="Times New Roman"/>
          <w:sz w:val="28"/>
          <w:szCs w:val="28"/>
        </w:rPr>
        <w:t>У 2018 році заплановано будівництво ще одного бюветного комплексу.</w:t>
      </w:r>
    </w:p>
    <w:p>
      <w:pPr>
        <w:pStyle w:val="Normal"/>
        <w:jc w:val="both"/>
        <w:rPr>
          <w:rFonts w:ascii="Times New Roman" w:hAnsi="Times New Roman" w:cs="Times New Roman"/>
          <w:b/>
          <w:b/>
          <w:sz w:val="28"/>
          <w:szCs w:val="28"/>
        </w:rPr>
      </w:pPr>
      <w:r>
        <w:rPr>
          <w:rFonts w:cs="Times New Roman" w:ascii="Times New Roman" w:hAnsi="Times New Roman"/>
          <w:b/>
          <w:sz w:val="28"/>
          <w:szCs w:val="28"/>
        </w:rPr>
        <w:t>Освіта</w:t>
      </w:r>
    </w:p>
    <w:p>
      <w:pPr>
        <w:pStyle w:val="Normal"/>
        <w:jc w:val="both"/>
        <w:rPr>
          <w:rFonts w:ascii="Times New Roman" w:hAnsi="Times New Roman" w:cs="Times New Roman"/>
          <w:sz w:val="28"/>
          <w:szCs w:val="28"/>
        </w:rPr>
      </w:pPr>
      <w:r>
        <w:rPr>
          <w:rFonts w:cs="Times New Roman" w:ascii="Times New Roman" w:hAnsi="Times New Roman"/>
          <w:sz w:val="28"/>
          <w:szCs w:val="28"/>
        </w:rPr>
        <w:t>Розпочато процес термомодернізації 4-х дитячих садочків та однієї школи. У 2018 році будуть замінені покрівлі, вікна, утеплені фасади, цоколі та вхідні групи</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lang w:val="uk-UA"/>
        </w:rPr>
        <w:t xml:space="preserve">ДНЗ </w:t>
      </w:r>
      <w:r>
        <w:rPr>
          <w:rFonts w:cs="Times New Roman" w:ascii="Times New Roman" w:hAnsi="Times New Roman"/>
          <w:sz w:val="28"/>
          <w:szCs w:val="28"/>
        </w:rPr>
        <w:t>№506 (Стратегічне шосе, 54)</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lang w:val="uk-UA"/>
        </w:rPr>
        <w:t xml:space="preserve">ДНЗ </w:t>
      </w:r>
      <w:r>
        <w:rPr>
          <w:rFonts w:cs="Times New Roman" w:ascii="Times New Roman" w:hAnsi="Times New Roman"/>
          <w:sz w:val="28"/>
          <w:szCs w:val="28"/>
        </w:rPr>
        <w:t>№725 (вул. Кримська, 1)</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lang w:val="uk-UA"/>
        </w:rPr>
        <w:t xml:space="preserve">ДНЗ </w:t>
      </w:r>
      <w:r>
        <w:rPr>
          <w:rFonts w:cs="Times New Roman" w:ascii="Times New Roman" w:hAnsi="Times New Roman"/>
          <w:sz w:val="28"/>
          <w:szCs w:val="28"/>
        </w:rPr>
        <w:t>№643 (вул. Голосіївська,</w:t>
      </w:r>
      <w:r>
        <w:rPr>
          <w:rFonts w:cs="Times New Roman" w:ascii="Times New Roman" w:hAnsi="Times New Roman"/>
          <w:sz w:val="28"/>
          <w:szCs w:val="28"/>
          <w:lang w:val="uk-UA"/>
        </w:rPr>
        <w:t xml:space="preserve"> </w:t>
      </w:r>
      <w:r>
        <w:rPr>
          <w:rFonts w:cs="Times New Roman" w:ascii="Times New Roman" w:hAnsi="Times New Roman"/>
          <w:sz w:val="28"/>
          <w:szCs w:val="28"/>
        </w:rPr>
        <w:t>4)</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lang w:val="uk-UA"/>
        </w:rPr>
        <w:t xml:space="preserve">ДНЗ </w:t>
      </w:r>
      <w:r>
        <w:rPr>
          <w:rFonts w:cs="Times New Roman" w:ascii="Times New Roman" w:hAnsi="Times New Roman"/>
          <w:sz w:val="28"/>
          <w:szCs w:val="28"/>
        </w:rPr>
        <w:t>№32 (Деміївський провулок, 4)</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ліцей № 241 «Голосіївський»</w:t>
      </w:r>
    </w:p>
    <w:p>
      <w:pPr>
        <w:pStyle w:val="Normal"/>
        <w:rPr>
          <w:rFonts w:ascii="Times New Roman" w:hAnsi="Times New Roman" w:cs="Times New Roman"/>
          <w:sz w:val="28"/>
          <w:szCs w:val="28"/>
        </w:rPr>
      </w:pPr>
      <w:r>
        <w:rPr>
          <w:rFonts w:cs="Times New Roman" w:ascii="Times New Roman" w:hAnsi="Times New Roman"/>
          <w:sz w:val="28"/>
          <w:szCs w:val="28"/>
        </w:rPr>
        <w:t>Розпочато процес добудови гімназії № 59 ім. О. Бойченка (вул. Велика Китаївська, 83). Отримано дозвільну документацію, проведені процедури торгів і розроблено план-графік робіт на 2018 рік.</w:t>
      </w:r>
    </w:p>
    <w:p>
      <w:pPr>
        <w:pStyle w:val="Normal"/>
        <w:jc w:val="both"/>
        <w:rPr>
          <w:rFonts w:ascii="Times New Roman" w:hAnsi="Times New Roman" w:cs="Times New Roman"/>
          <w:b/>
          <w:b/>
          <w:sz w:val="28"/>
          <w:szCs w:val="28"/>
        </w:rPr>
      </w:pPr>
      <w:r>
        <w:rPr>
          <w:rFonts w:cs="Times New Roman" w:ascii="Times New Roman" w:hAnsi="Times New Roman"/>
          <w:b/>
          <w:sz w:val="28"/>
          <w:szCs w:val="28"/>
        </w:rPr>
        <w:t>Ліфти</w:t>
      </w:r>
    </w:p>
    <w:p>
      <w:pPr>
        <w:pStyle w:val="Normal"/>
        <w:jc w:val="both"/>
        <w:rPr>
          <w:rFonts w:ascii="Times New Roman" w:hAnsi="Times New Roman" w:cs="Times New Roman"/>
          <w:sz w:val="28"/>
          <w:szCs w:val="28"/>
        </w:rPr>
      </w:pPr>
      <w:r>
        <w:rPr>
          <w:rFonts w:cs="Times New Roman" w:ascii="Times New Roman" w:hAnsi="Times New Roman"/>
          <w:sz w:val="28"/>
          <w:szCs w:val="28"/>
        </w:rPr>
        <w:t>Проведено заміну та модернізацію 8 ліфтів. Ще по 4-х ліфтах виконано проектні роботи, що дозволить їх замінити у цьому році.</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t>Спорт</w:t>
      </w:r>
    </w:p>
    <w:p>
      <w:pPr>
        <w:pStyle w:val="Normal"/>
        <w:rPr>
          <w:rFonts w:ascii="Times New Roman" w:hAnsi="Times New Roman" w:cs="Times New Roman"/>
          <w:sz w:val="28"/>
          <w:szCs w:val="28"/>
        </w:rPr>
      </w:pPr>
      <w:r>
        <w:rPr>
          <w:rFonts w:cs="Times New Roman" w:ascii="Times New Roman" w:hAnsi="Times New Roman"/>
          <w:sz w:val="28"/>
          <w:szCs w:val="28"/>
        </w:rPr>
        <w:t xml:space="preserve">Встановлено 2 воркаут майданчики за адресами: </w:t>
      </w:r>
    </w:p>
    <w:p>
      <w:pPr>
        <w:pStyle w:val="ListParagraph"/>
        <w:numPr>
          <w:ilvl w:val="0"/>
          <w:numId w:val="3"/>
        </w:numPr>
        <w:rPr>
          <w:rFonts w:ascii="Times New Roman" w:hAnsi="Times New Roman" w:cs="Times New Roman"/>
          <w:sz w:val="28"/>
          <w:szCs w:val="28"/>
        </w:rPr>
      </w:pPr>
      <w:r>
        <w:rPr>
          <w:rFonts w:cs="Times New Roman" w:ascii="Times New Roman" w:hAnsi="Times New Roman"/>
          <w:sz w:val="28"/>
          <w:szCs w:val="28"/>
        </w:rPr>
        <w:t xml:space="preserve">вул. Феодосіївська, 10 </w:t>
      </w:r>
    </w:p>
    <w:p>
      <w:pPr>
        <w:pStyle w:val="ListParagraph"/>
        <w:numPr>
          <w:ilvl w:val="0"/>
          <w:numId w:val="3"/>
        </w:numPr>
        <w:rPr>
          <w:rFonts w:ascii="Times New Roman" w:hAnsi="Times New Roman" w:cs="Times New Roman"/>
          <w:sz w:val="28"/>
          <w:szCs w:val="28"/>
        </w:rPr>
      </w:pPr>
      <w:r>
        <w:rPr>
          <w:rFonts w:cs="Times New Roman" w:ascii="Times New Roman" w:hAnsi="Times New Roman"/>
          <w:sz w:val="28"/>
          <w:szCs w:val="28"/>
          <w:lang w:val="uk-UA"/>
        </w:rPr>
        <w:t>Стратегічне шосе, 2А</w:t>
      </w:r>
    </w:p>
    <w:p>
      <w:pPr>
        <w:pStyle w:val="Normal"/>
        <w:rPr>
          <w:rFonts w:ascii="Times New Roman" w:hAnsi="Times New Roman" w:cs="Times New Roman"/>
          <w:sz w:val="28"/>
          <w:szCs w:val="28"/>
        </w:rPr>
      </w:pPr>
      <w:r>
        <w:rPr>
          <w:rFonts w:cs="Times New Roman" w:ascii="Times New Roman" w:hAnsi="Times New Roman"/>
          <w:sz w:val="28"/>
          <w:szCs w:val="28"/>
          <w:lang w:val="ru-RU"/>
        </w:rPr>
        <w:t>Р</w:t>
      </w:r>
      <w:r>
        <w:rPr>
          <w:rFonts w:cs="Times New Roman" w:ascii="Times New Roman" w:hAnsi="Times New Roman"/>
          <w:sz w:val="28"/>
          <w:szCs w:val="28"/>
        </w:rPr>
        <w:t xml:space="preserve">озпочато процес реконструкції багатофункціонального спортивного майданчика (футбол/баскетбол) за адресою: </w:t>
      </w:r>
    </w:p>
    <w:p>
      <w:pPr>
        <w:pStyle w:val="ListParagraph"/>
        <w:numPr>
          <w:ilvl w:val="0"/>
          <w:numId w:val="3"/>
        </w:numPr>
        <w:rPr>
          <w:rFonts w:ascii="Times New Roman" w:hAnsi="Times New Roman" w:cs="Times New Roman"/>
          <w:sz w:val="28"/>
          <w:szCs w:val="28"/>
        </w:rPr>
      </w:pPr>
      <w:r>
        <w:rPr>
          <w:rFonts w:cs="Times New Roman" w:ascii="Times New Roman" w:hAnsi="Times New Roman"/>
          <w:sz w:val="28"/>
          <w:szCs w:val="28"/>
          <w:lang w:val="uk-UA"/>
        </w:rPr>
        <w:t>в</w:t>
      </w:r>
      <w:r>
        <w:rPr>
          <w:rFonts w:cs="Times New Roman" w:ascii="Times New Roman" w:hAnsi="Times New Roman"/>
          <w:sz w:val="28"/>
          <w:szCs w:val="28"/>
        </w:rPr>
        <w:t>ул. Голосіївська, 8</w:t>
      </w:r>
    </w:p>
    <w:p>
      <w:pPr>
        <w:pStyle w:val="Normal"/>
        <w:jc w:val="both"/>
        <w:rPr>
          <w:rFonts w:ascii="Times New Roman" w:hAnsi="Times New Roman" w:cs="Times New Roman"/>
          <w:b/>
          <w:b/>
          <w:sz w:val="28"/>
          <w:szCs w:val="28"/>
        </w:rPr>
      </w:pPr>
      <w:r>
        <w:rPr>
          <w:rFonts w:cs="Times New Roman" w:ascii="Times New Roman" w:hAnsi="Times New Roman"/>
          <w:b/>
          <w:sz w:val="28"/>
          <w:szCs w:val="28"/>
        </w:rPr>
        <w:t>Дитячі майданчики</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Встановлено дитячі майданчики за адресами: </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Велика Китаївська, 108</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lang w:val="uk-UA"/>
        </w:rPr>
        <w:t>просп. Науки, 33</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вул. Голосіївська</w:t>
      </w:r>
      <w:r>
        <w:rPr>
          <w:rFonts w:cs="Times New Roman" w:ascii="Times New Roman" w:hAnsi="Times New Roman"/>
          <w:sz w:val="28"/>
          <w:szCs w:val="28"/>
          <w:lang w:val="uk-UA"/>
        </w:rPr>
        <w:t>,</w:t>
      </w:r>
      <w:r>
        <w:rPr>
          <w:rFonts w:cs="Times New Roman" w:ascii="Times New Roman" w:hAnsi="Times New Roman"/>
          <w:sz w:val="28"/>
          <w:szCs w:val="28"/>
        </w:rPr>
        <w:t xml:space="preserve"> 5</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Стратегічне шосе</w:t>
      </w:r>
      <w:r>
        <w:rPr>
          <w:rFonts w:cs="Times New Roman" w:ascii="Times New Roman" w:hAnsi="Times New Roman"/>
          <w:sz w:val="28"/>
          <w:szCs w:val="28"/>
          <w:lang w:val="uk-UA"/>
        </w:rPr>
        <w:t>,</w:t>
      </w:r>
      <w:r>
        <w:rPr>
          <w:rFonts w:cs="Times New Roman" w:ascii="Times New Roman" w:hAnsi="Times New Roman"/>
          <w:sz w:val="28"/>
          <w:szCs w:val="28"/>
        </w:rPr>
        <w:t xml:space="preserve"> 21</w:t>
      </w:r>
    </w:p>
    <w:p>
      <w:pPr>
        <w:pStyle w:val="Normal"/>
        <w:jc w:val="both"/>
        <w:rPr>
          <w:rFonts w:ascii="Times New Roman" w:hAnsi="Times New Roman" w:cs="Times New Roman"/>
          <w:b/>
          <w:b/>
          <w:sz w:val="28"/>
          <w:szCs w:val="28"/>
          <w:lang w:val="ru-RU"/>
        </w:rPr>
      </w:pPr>
      <w:r>
        <w:rPr>
          <w:rFonts w:cs="Times New Roman" w:ascii="Times New Roman" w:hAnsi="Times New Roman"/>
          <w:b/>
          <w:sz w:val="28"/>
          <w:szCs w:val="28"/>
          <w:lang w:val="ru-RU"/>
        </w:rPr>
        <w:t>Створення ОСН</w:t>
      </w:r>
    </w:p>
    <w:p>
      <w:pPr>
        <w:pStyle w:val="Normal"/>
        <w:jc w:val="both"/>
        <w:rPr>
          <w:rFonts w:ascii="Times New Roman" w:hAnsi="Times New Roman" w:cs="Times New Roman"/>
          <w:sz w:val="28"/>
          <w:szCs w:val="28"/>
          <w:lang w:val="ru-RU"/>
        </w:rPr>
      </w:pPr>
      <w:r>
        <w:rPr>
          <w:rFonts w:cs="Times New Roman" w:ascii="Times New Roman" w:hAnsi="Times New Roman"/>
          <w:sz w:val="28"/>
          <w:szCs w:val="28"/>
          <w:lang w:val="ru-RU"/>
        </w:rPr>
        <w:t>На окрузі №1 р</w:t>
      </w:r>
      <w:r>
        <w:rPr>
          <w:rFonts w:cs="Times New Roman" w:ascii="Times New Roman" w:hAnsi="Times New Roman"/>
          <w:sz w:val="28"/>
          <w:szCs w:val="28"/>
        </w:rPr>
        <w:t>озпочато процес створення великого міжквартального ОСН із понад 49 будинків.</w:t>
      </w:r>
      <w:r>
        <w:rPr>
          <w:rFonts w:cs="Times New Roman" w:ascii="Times New Roman" w:hAnsi="Times New Roman"/>
          <w:sz w:val="28"/>
          <w:szCs w:val="28"/>
          <w:lang w:val="ru-RU"/>
        </w:rPr>
        <w:t xml:space="preserve"> ОСН «Голосіївський» буде зареєстрований як юридична особа і отримуватиме фінансову підтримку з бюджету столиці. У найближчі кілька років він має усі шанси стати одним із найефективніших у столиці.</w:t>
      </w:r>
    </w:p>
    <w:p>
      <w:pPr>
        <w:pStyle w:val="Normal"/>
        <w:jc w:val="both"/>
        <w:rPr>
          <w:rFonts w:ascii="Times New Roman" w:hAnsi="Times New Roman" w:cs="Times New Roman"/>
          <w:b/>
          <w:b/>
          <w:sz w:val="28"/>
          <w:szCs w:val="28"/>
          <w:lang w:val="ru-RU"/>
        </w:rPr>
      </w:pPr>
      <w:r>
        <w:rPr>
          <w:rFonts w:cs="Times New Roman" w:ascii="Times New Roman" w:hAnsi="Times New Roman"/>
          <w:b/>
          <w:sz w:val="28"/>
          <w:szCs w:val="28"/>
          <w:lang w:val="ru-RU"/>
        </w:rPr>
        <w:t>ЦДД «Салют»</w:t>
      </w:r>
    </w:p>
    <w:p>
      <w:pPr>
        <w:pStyle w:val="Normal"/>
        <w:jc w:val="both"/>
        <w:rPr/>
      </w:pPr>
      <w:r>
        <w:rPr>
          <w:rFonts w:cs="Times New Roman" w:ascii="Times New Roman" w:hAnsi="Times New Roman"/>
          <w:sz w:val="28"/>
          <w:szCs w:val="28"/>
        </w:rPr>
        <w:t>Успішно функціонує та розвивається Центр дитячого дозвілля «Салют», в якому більше тисячі діток безкоштовно готувалися до школи, навчалися англійській мові, грі в шахи, медитативному малюванню, відвідували заняття з логопедом та психологом, опановували театральне мистецтво, створювали веб-сайти та комп’ютерні ігри.</w:t>
      </w:r>
    </w:p>
    <w:p>
      <w:pPr>
        <w:pStyle w:val="Normal"/>
        <w:jc w:val="both"/>
        <w:rPr>
          <w:rFonts w:ascii="Times New Roman" w:hAnsi="Times New Roman" w:cs="Times New Roman"/>
          <w:b/>
          <w:b/>
          <w:sz w:val="28"/>
          <w:szCs w:val="28"/>
        </w:rPr>
      </w:pPr>
      <w:r>
        <w:rPr>
          <w:rFonts w:cs="Times New Roman" w:ascii="Times New Roman" w:hAnsi="Times New Roman"/>
          <w:b/>
          <w:sz w:val="28"/>
          <w:szCs w:val="28"/>
        </w:rPr>
        <w:t>«Вік мрії не завадить»</w:t>
      </w:r>
    </w:p>
    <w:p>
      <w:pPr>
        <w:pStyle w:val="Normal"/>
        <w:jc w:val="both"/>
        <w:rPr/>
      </w:pPr>
      <w:r>
        <w:rPr>
          <w:rFonts w:cs="Times New Roman" w:ascii="Times New Roman" w:hAnsi="Times New Roman"/>
          <w:sz w:val="28"/>
          <w:szCs w:val="28"/>
        </w:rPr>
        <w:t>Започатковано Клуб дозвілля вихідного дня «Вік мрії не завадить», у якому літні люди можуть опанувати основи комп’ютерної грамотності та цікаво провести вільний час на різноманітних творчих майстер-класах.</w:t>
      </w:r>
    </w:p>
    <w:p>
      <w:pPr>
        <w:pStyle w:val="Normal"/>
        <w:jc w:val="both"/>
        <w:rPr/>
      </w:pPr>
      <w:r>
        <w:rPr>
          <w:rFonts w:cs="Times New Roman" w:ascii="Times New Roman" w:hAnsi="Times New Roman"/>
          <w:b/>
          <w:sz w:val="28"/>
          <w:szCs w:val="28"/>
        </w:rPr>
        <w:t>Сквери</w:t>
      </w:r>
    </w:p>
    <w:p>
      <w:pPr>
        <w:pStyle w:val="Normal"/>
        <w:jc w:val="both"/>
        <w:rPr/>
      </w:pPr>
      <w:r>
        <w:rPr>
          <w:rFonts w:cs="Times New Roman" w:ascii="Times New Roman" w:hAnsi="Times New Roman"/>
          <w:sz w:val="28"/>
          <w:szCs w:val="28"/>
        </w:rPr>
        <w:t xml:space="preserve">У 2017 році за поданням Володимира Прокопіва </w:t>
      </w:r>
      <w:r>
        <w:rPr>
          <w:rFonts w:cs="Times New Roman" w:ascii="Times New Roman" w:hAnsi="Times New Roman"/>
          <w:b/>
          <w:sz w:val="28"/>
          <w:szCs w:val="28"/>
        </w:rPr>
        <w:t>9</w:t>
      </w:r>
      <w:r>
        <w:rPr>
          <w:rFonts w:cs="Times New Roman" w:ascii="Times New Roman" w:hAnsi="Times New Roman"/>
          <w:sz w:val="28"/>
          <w:szCs w:val="28"/>
        </w:rPr>
        <w:t xml:space="preserve"> земельних ділянок отримали статус скверів:</w:t>
      </w:r>
    </w:p>
    <w:p>
      <w:pPr>
        <w:pStyle w:val="ListParagraph"/>
        <w:numPr>
          <w:ilvl w:val="0"/>
          <w:numId w:val="1"/>
        </w:numPr>
        <w:jc w:val="both"/>
        <w:rPr/>
      </w:pPr>
      <w:r>
        <w:rPr>
          <w:rFonts w:cs="Times New Roman" w:ascii="Times New Roman" w:hAnsi="Times New Roman"/>
          <w:sz w:val="28"/>
          <w:szCs w:val="28"/>
          <w:lang w:val="uk-UA"/>
        </w:rPr>
        <w:t>просп. Науки, 18А</w:t>
      </w:r>
    </w:p>
    <w:p>
      <w:pPr>
        <w:pStyle w:val="ListParagraph"/>
        <w:numPr>
          <w:ilvl w:val="0"/>
          <w:numId w:val="1"/>
        </w:numPr>
        <w:jc w:val="both"/>
        <w:rPr/>
      </w:pPr>
      <w:r>
        <w:rPr>
          <w:rFonts w:cs="Times New Roman" w:ascii="Times New Roman" w:hAnsi="Times New Roman"/>
          <w:sz w:val="28"/>
          <w:szCs w:val="28"/>
          <w:lang w:val="uk-UA"/>
        </w:rPr>
        <w:t>Стратегічне шосе, 41А</w:t>
      </w:r>
    </w:p>
    <w:p>
      <w:pPr>
        <w:pStyle w:val="ListParagraph"/>
        <w:numPr>
          <w:ilvl w:val="0"/>
          <w:numId w:val="1"/>
        </w:numPr>
        <w:jc w:val="both"/>
        <w:rPr/>
      </w:pPr>
      <w:r>
        <w:rPr>
          <w:rFonts w:cs="Times New Roman" w:ascii="Times New Roman" w:hAnsi="Times New Roman"/>
          <w:sz w:val="28"/>
          <w:szCs w:val="28"/>
          <w:lang w:val="uk-UA"/>
        </w:rPr>
        <w:t>на розі вул. Голосіївської та проспекту Голосіївського</w:t>
      </w:r>
    </w:p>
    <w:p>
      <w:pPr>
        <w:pStyle w:val="ListParagraph"/>
        <w:numPr>
          <w:ilvl w:val="0"/>
          <w:numId w:val="1"/>
        </w:numPr>
        <w:jc w:val="both"/>
        <w:rPr/>
      </w:pPr>
      <w:r>
        <w:rPr>
          <w:rFonts w:cs="Times New Roman" w:ascii="Times New Roman" w:hAnsi="Times New Roman"/>
          <w:sz w:val="28"/>
          <w:szCs w:val="28"/>
          <w:lang w:val="uk-UA"/>
        </w:rPr>
        <w:t>вул. Саперно-Слобідська, 16Б</w:t>
      </w:r>
    </w:p>
    <w:p>
      <w:pPr>
        <w:pStyle w:val="ListParagraph"/>
        <w:numPr>
          <w:ilvl w:val="0"/>
          <w:numId w:val="1"/>
        </w:numPr>
        <w:jc w:val="both"/>
        <w:rPr/>
      </w:pPr>
      <w:r>
        <w:rPr>
          <w:rFonts w:cs="Times New Roman" w:ascii="Times New Roman" w:hAnsi="Times New Roman"/>
          <w:sz w:val="28"/>
          <w:szCs w:val="28"/>
          <w:lang w:val="uk-UA"/>
        </w:rPr>
        <w:t>Стратегічне шосе, 51</w:t>
      </w:r>
    </w:p>
    <w:p>
      <w:pPr>
        <w:pStyle w:val="ListParagraph"/>
        <w:numPr>
          <w:ilvl w:val="0"/>
          <w:numId w:val="1"/>
        </w:numPr>
        <w:jc w:val="both"/>
        <w:rPr/>
      </w:pPr>
      <w:r>
        <w:rPr>
          <w:rFonts w:cs="Times New Roman" w:ascii="Times New Roman" w:hAnsi="Times New Roman"/>
          <w:sz w:val="28"/>
          <w:szCs w:val="28"/>
          <w:lang w:val="uk-UA"/>
        </w:rPr>
        <w:t>на розі вул. Голосіївської та проспекту Науки</w:t>
      </w:r>
    </w:p>
    <w:p>
      <w:pPr>
        <w:pStyle w:val="ListParagraph"/>
        <w:numPr>
          <w:ilvl w:val="0"/>
          <w:numId w:val="1"/>
        </w:numPr>
        <w:jc w:val="both"/>
        <w:rPr/>
      </w:pPr>
      <w:r>
        <w:rPr>
          <w:rFonts w:cs="Times New Roman" w:ascii="Times New Roman" w:hAnsi="Times New Roman"/>
          <w:sz w:val="28"/>
          <w:szCs w:val="28"/>
          <w:lang w:val="uk-UA"/>
        </w:rPr>
        <w:t>вул. Велика Китаївська, 48А</w:t>
      </w:r>
    </w:p>
    <w:p>
      <w:pPr>
        <w:pStyle w:val="ListParagraph"/>
        <w:numPr>
          <w:ilvl w:val="0"/>
          <w:numId w:val="1"/>
        </w:numPr>
        <w:jc w:val="both"/>
        <w:rPr/>
      </w:pPr>
      <w:r>
        <w:rPr>
          <w:rFonts w:cs="Times New Roman" w:ascii="Times New Roman" w:hAnsi="Times New Roman"/>
          <w:sz w:val="28"/>
          <w:szCs w:val="28"/>
          <w:lang w:val="uk-UA"/>
        </w:rPr>
        <w:t>просп. Науки, 4А</w:t>
      </w:r>
    </w:p>
    <w:p>
      <w:pPr>
        <w:pStyle w:val="ListParagraph"/>
        <w:numPr>
          <w:ilvl w:val="0"/>
          <w:numId w:val="1"/>
        </w:numPr>
        <w:jc w:val="both"/>
        <w:rPr/>
      </w:pPr>
      <w:r>
        <w:rPr>
          <w:rFonts w:cs="Times New Roman" w:ascii="Times New Roman" w:hAnsi="Times New Roman"/>
          <w:sz w:val="28"/>
          <w:szCs w:val="28"/>
          <w:lang w:val="uk-UA"/>
        </w:rPr>
        <w:t>просп. Науки, 4Б</w:t>
      </w:r>
    </w:p>
    <w:p>
      <w:pPr>
        <w:pStyle w:val="ListParagraph"/>
        <w:numPr>
          <w:ilvl w:val="0"/>
          <w:numId w:val="1"/>
        </w:numPr>
        <w:jc w:val="both"/>
        <w:rPr>
          <w:rFonts w:ascii="Times New Roman" w:hAnsi="Times New Roman" w:cs="Times New Roman"/>
          <w:b/>
          <w:b/>
          <w:sz w:val="28"/>
          <w:szCs w:val="28"/>
          <w:lang w:val="uk-UA"/>
        </w:rPr>
      </w:pPr>
      <w:r>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t>Громадська приймальня</w:t>
      </w:r>
    </w:p>
    <w:p>
      <w:pPr>
        <w:pStyle w:val="ListParagraph"/>
        <w:numPr>
          <w:ilvl w:val="0"/>
          <w:numId w:val="1"/>
        </w:numPr>
        <w:jc w:val="both"/>
        <w:rPr>
          <w:rFonts w:ascii="Times New Roman" w:hAnsi="Times New Roman" w:cs="Times New Roman"/>
          <w:sz w:val="28"/>
          <w:szCs w:val="28"/>
        </w:rPr>
      </w:pPr>
      <w:r>
        <w:rPr>
          <w:rFonts w:cs="Times New Roman" w:ascii="Times New Roman" w:hAnsi="Times New Roman"/>
          <w:sz w:val="28"/>
          <w:szCs w:val="28"/>
        </w:rPr>
        <w:t xml:space="preserve">Звернулось громадян – </w:t>
      </w:r>
      <w:r>
        <w:rPr>
          <w:rFonts w:cs="Times New Roman" w:ascii="Times New Roman" w:hAnsi="Times New Roman"/>
          <w:sz w:val="28"/>
          <w:szCs w:val="28"/>
          <w:lang w:val="uk-UA"/>
        </w:rPr>
        <w:t>3393</w:t>
      </w:r>
      <w:r>
        <w:rPr>
          <w:rFonts w:cs="Times New Roman" w:ascii="Times New Roman" w:hAnsi="Times New Roman"/>
          <w:sz w:val="28"/>
          <w:szCs w:val="28"/>
        </w:rPr>
        <w:t xml:space="preserve"> особи.</w:t>
      </w:r>
    </w:p>
    <w:p>
      <w:pPr>
        <w:pStyle w:val="ListParagraph"/>
        <w:numPr>
          <w:ilvl w:val="0"/>
          <w:numId w:val="1"/>
        </w:numPr>
        <w:jc w:val="both"/>
        <w:rPr>
          <w:rFonts w:ascii="Times New Roman" w:hAnsi="Times New Roman" w:cs="Times New Roman"/>
          <w:sz w:val="28"/>
          <w:szCs w:val="28"/>
        </w:rPr>
      </w:pPr>
      <w:r>
        <w:rPr>
          <w:rFonts w:cs="Times New Roman" w:ascii="Times New Roman" w:hAnsi="Times New Roman"/>
          <w:sz w:val="28"/>
          <w:szCs w:val="28"/>
        </w:rPr>
        <w:t xml:space="preserve">Надано юридичних консультацій – </w:t>
      </w:r>
      <w:r>
        <w:rPr>
          <w:rFonts w:cs="Times New Roman" w:ascii="Times New Roman" w:hAnsi="Times New Roman"/>
          <w:sz w:val="28"/>
          <w:szCs w:val="28"/>
          <w:lang w:val="uk-UA"/>
        </w:rPr>
        <w:t>1155</w:t>
      </w:r>
      <w:r>
        <w:rPr>
          <w:rFonts w:cs="Times New Roman" w:ascii="Times New Roman" w:hAnsi="Times New Roman"/>
          <w:sz w:val="28"/>
          <w:szCs w:val="28"/>
        </w:rPr>
        <w:t xml:space="preserve"> особам.</w:t>
      </w:r>
    </w:p>
    <w:p>
      <w:pPr>
        <w:pStyle w:val="ListParagraph"/>
        <w:numPr>
          <w:ilvl w:val="0"/>
          <w:numId w:val="1"/>
        </w:numPr>
        <w:jc w:val="both"/>
        <w:rPr>
          <w:rFonts w:ascii="Times New Roman" w:hAnsi="Times New Roman" w:cs="Times New Roman"/>
          <w:sz w:val="28"/>
          <w:szCs w:val="28"/>
        </w:rPr>
      </w:pPr>
      <w:r>
        <w:rPr>
          <w:rFonts w:cs="Times New Roman" w:ascii="Times New Roman" w:hAnsi="Times New Roman"/>
          <w:sz w:val="28"/>
          <w:szCs w:val="28"/>
        </w:rPr>
        <w:t xml:space="preserve">Надано матеріальну допомогу – </w:t>
      </w:r>
      <w:r>
        <w:rPr>
          <w:rFonts w:cs="Times New Roman" w:ascii="Times New Roman" w:hAnsi="Times New Roman"/>
          <w:sz w:val="28"/>
          <w:szCs w:val="28"/>
          <w:lang w:val="uk-UA"/>
        </w:rPr>
        <w:t>643</w:t>
      </w:r>
      <w:r>
        <w:rPr>
          <w:rFonts w:cs="Times New Roman" w:ascii="Times New Roman" w:hAnsi="Times New Roman"/>
          <w:sz w:val="28"/>
          <w:szCs w:val="28"/>
        </w:rPr>
        <w:t xml:space="preserve"> особам.</w:t>
      </w:r>
    </w:p>
    <w:p>
      <w:pPr>
        <w:pStyle w:val="ListParagraph"/>
        <w:numPr>
          <w:ilvl w:val="0"/>
          <w:numId w:val="1"/>
        </w:numPr>
        <w:rPr>
          <w:rFonts w:ascii="Times New Roman" w:hAnsi="Times New Roman" w:cs="Times New Roman"/>
          <w:sz w:val="28"/>
          <w:szCs w:val="28"/>
        </w:rPr>
      </w:pPr>
      <w:r>
        <w:rPr>
          <w:rFonts w:cs="Times New Roman" w:ascii="Times New Roman" w:hAnsi="Times New Roman"/>
          <w:sz w:val="28"/>
          <w:szCs w:val="28"/>
        </w:rPr>
        <w:t xml:space="preserve">Особистий прийом – </w:t>
      </w:r>
      <w:r>
        <w:rPr>
          <w:rFonts w:cs="Times New Roman" w:ascii="Times New Roman" w:hAnsi="Times New Roman"/>
          <w:sz w:val="28"/>
          <w:szCs w:val="28"/>
          <w:lang w:val="uk-UA"/>
        </w:rPr>
        <w:t>8</w:t>
      </w:r>
      <w:bookmarkStart w:id="0" w:name="_GoBack"/>
      <w:bookmarkEnd w:id="0"/>
      <w:r>
        <w:rPr>
          <w:rFonts w:cs="Times New Roman" w:ascii="Times New Roman" w:hAnsi="Times New Roman"/>
          <w:sz w:val="28"/>
          <w:szCs w:val="28"/>
        </w:rPr>
        <w:t>0 осіб.</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u w:val="single"/>
        </w:rPr>
      </w:pPr>
      <w:r>
        <w:rPr>
          <w:rFonts w:cs="Times New Roman" w:ascii="Times New Roman" w:hAnsi="Times New Roman"/>
          <w:b/>
          <w:sz w:val="28"/>
          <w:szCs w:val="28"/>
          <w:u w:val="single"/>
        </w:rPr>
        <w:t>НАД ЧИМ ПРАЦЮЮ У МІСТІ</w:t>
      </w:r>
    </w:p>
    <w:p>
      <w:pPr>
        <w:pStyle w:val="Normal"/>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rPr>
      </w:pPr>
      <w:r>
        <w:rPr>
          <w:rFonts w:cs="Times New Roman" w:ascii="Times New Roman" w:hAnsi="Times New Roman"/>
          <w:b/>
          <w:sz w:val="28"/>
          <w:szCs w:val="28"/>
        </w:rPr>
        <w:t>Права киян – понад усе</w:t>
      </w:r>
    </w:p>
    <w:p>
      <w:pPr>
        <w:pStyle w:val="Normal"/>
        <w:rPr>
          <w:rFonts w:ascii="Times New Roman" w:hAnsi="Times New Roman" w:cs="Times New Roman"/>
          <w:sz w:val="28"/>
          <w:szCs w:val="28"/>
        </w:rPr>
      </w:pPr>
      <w:r>
        <w:rPr>
          <w:rFonts w:cs="Times New Roman" w:ascii="Times New Roman" w:hAnsi="Times New Roman"/>
          <w:sz w:val="28"/>
          <w:szCs w:val="28"/>
        </w:rPr>
        <w:t>У грудні 2017 року спільно з Уповноваженим Верховної Ради України з прав людини Валерією Лутковською підписали Меморандум про співпрацю, одним із напрямів якого є створення регіонального представництва Уповноваженого в місті Києві та забезпечення оперативного реагування на порушення прав і свобод людини.</w:t>
      </w:r>
    </w:p>
    <w:p>
      <w:pPr>
        <w:pStyle w:val="Normal"/>
        <w:rPr>
          <w:rFonts w:ascii="Times New Roman" w:hAnsi="Times New Roman" w:cs="Times New Roman"/>
          <w:b/>
          <w:b/>
          <w:sz w:val="28"/>
          <w:szCs w:val="28"/>
        </w:rPr>
      </w:pPr>
      <w:r>
        <w:rPr>
          <w:rFonts w:cs="Times New Roman" w:ascii="Times New Roman" w:hAnsi="Times New Roman"/>
          <w:b/>
          <w:sz w:val="28"/>
          <w:szCs w:val="28"/>
        </w:rPr>
        <w:t>Публічний простір</w:t>
      </w:r>
    </w:p>
    <w:p>
      <w:pPr>
        <w:pStyle w:val="Normal"/>
        <w:rPr/>
      </w:pPr>
      <w:r>
        <w:rPr>
          <w:rFonts w:cs="Times New Roman" w:ascii="Times New Roman" w:hAnsi="Times New Roman"/>
          <w:sz w:val="28"/>
          <w:szCs w:val="28"/>
        </w:rPr>
        <w:t xml:space="preserve">Аби киянам було максимально зручно користуватися послугами мерії,  ініціював перетворення першого поверху Київради на зручний публічний простір. </w:t>
      </w:r>
    </w:p>
    <w:p>
      <w:pPr>
        <w:pStyle w:val="Normal"/>
        <w:rPr>
          <w:rFonts w:ascii="Times New Roman" w:hAnsi="Times New Roman" w:cs="Times New Roman"/>
          <w:sz w:val="28"/>
          <w:szCs w:val="28"/>
        </w:rPr>
      </w:pPr>
      <w:r>
        <w:rPr>
          <w:rFonts w:eastAsia="Helvetica" w:cs="Times New Roman" w:ascii="Times New Roman" w:hAnsi="Times New Roman"/>
          <w:sz w:val="28"/>
          <w:szCs w:val="28"/>
        </w:rPr>
        <w:t>Після завершення капітального ремонту, кияни нарешті зможуть вирішувати свої проблеми</w:t>
      </w:r>
      <w:r>
        <w:rPr>
          <w:rFonts w:cs="Times New Roman" w:ascii="Times New Roman" w:hAnsi="Times New Roman"/>
          <w:sz w:val="28"/>
          <w:szCs w:val="28"/>
        </w:rPr>
        <w:t xml:space="preserve"> </w:t>
      </w:r>
      <w:r>
        <w:rPr>
          <w:rFonts w:eastAsia="Helvetica" w:cs="Times New Roman" w:ascii="Times New Roman" w:hAnsi="Times New Roman"/>
          <w:sz w:val="28"/>
          <w:szCs w:val="28"/>
        </w:rPr>
        <w:t>в комфортних умовах</w:t>
      </w:r>
      <w:r>
        <w:rPr>
          <w:rFonts w:cs="Times New Roman" w:ascii="Times New Roman" w:hAnsi="Times New Roman"/>
          <w:sz w:val="28"/>
          <w:szCs w:val="28"/>
        </w:rPr>
        <w:t>. Д</w:t>
      </w:r>
      <w:r>
        <w:rPr>
          <w:rFonts w:eastAsia="Helvetica" w:cs="Times New Roman" w:ascii="Times New Roman" w:hAnsi="Times New Roman"/>
          <w:sz w:val="28"/>
          <w:szCs w:val="28"/>
        </w:rPr>
        <w:t>очекатися своєї черги можна буде з</w:t>
      </w:r>
      <w:r>
        <w:rPr>
          <w:rFonts w:cs="Times New Roman" w:ascii="Times New Roman" w:hAnsi="Times New Roman"/>
          <w:sz w:val="28"/>
          <w:szCs w:val="28"/>
        </w:rPr>
        <w:t xml:space="preserve"> </w:t>
      </w:r>
      <w:r>
        <w:rPr>
          <w:rFonts w:eastAsia="Helvetica" w:cs="Times New Roman" w:ascii="Times New Roman" w:hAnsi="Times New Roman"/>
          <w:sz w:val="28"/>
          <w:szCs w:val="28"/>
        </w:rPr>
        <w:t>гарячим чаєм чи кавою у світлих комфортних</w:t>
      </w:r>
      <w:r>
        <w:rPr>
          <w:rFonts w:cs="Times New Roman" w:ascii="Times New Roman" w:hAnsi="Times New Roman"/>
          <w:sz w:val="28"/>
          <w:szCs w:val="28"/>
        </w:rPr>
        <w:t xml:space="preserve"> </w:t>
      </w:r>
      <w:r>
        <w:rPr>
          <w:rFonts w:eastAsia="Helvetica" w:cs="Times New Roman" w:ascii="Times New Roman" w:hAnsi="Times New Roman"/>
          <w:sz w:val="28"/>
          <w:szCs w:val="28"/>
        </w:rPr>
        <w:t>кімнатах</w:t>
      </w:r>
      <w:r>
        <w:rPr>
          <w:rFonts w:cs="Times New Roman" w:ascii="Times New Roman" w:hAnsi="Times New Roman"/>
          <w:sz w:val="28"/>
          <w:szCs w:val="28"/>
        </w:rPr>
        <w:t xml:space="preserve"> </w:t>
      </w:r>
      <w:r>
        <w:rPr>
          <w:rFonts w:eastAsia="Helvetica" w:cs="Times New Roman" w:ascii="Times New Roman" w:hAnsi="Times New Roman"/>
          <w:sz w:val="28"/>
          <w:szCs w:val="28"/>
        </w:rPr>
        <w:t>очікування.</w:t>
      </w:r>
      <w:r>
        <w:rPr>
          <w:rFonts w:cs="Times New Roman" w:ascii="Times New Roman" w:hAnsi="Times New Roman"/>
          <w:sz w:val="28"/>
          <w:szCs w:val="28"/>
        </w:rPr>
        <w:t xml:space="preserve"> А для дітей облаштують ігрову кімнату. </w:t>
      </w:r>
    </w:p>
    <w:p>
      <w:pPr>
        <w:pStyle w:val="Normal"/>
        <w:rPr>
          <w:rFonts w:ascii="Times New Roman" w:hAnsi="Times New Roman" w:cs="Times New Roman"/>
          <w:b/>
          <w:b/>
          <w:sz w:val="28"/>
          <w:szCs w:val="28"/>
        </w:rPr>
      </w:pPr>
      <w:r>
        <w:rPr>
          <w:rFonts w:cs="Times New Roman" w:ascii="Times New Roman" w:hAnsi="Times New Roman"/>
          <w:b/>
          <w:sz w:val="28"/>
          <w:szCs w:val="28"/>
        </w:rPr>
        <w:t>Боротьба з корупцією</w:t>
      </w:r>
    </w:p>
    <w:p>
      <w:pPr>
        <w:pStyle w:val="Normal"/>
        <w:rPr>
          <w:rFonts w:ascii="Times New Roman" w:hAnsi="Times New Roman" w:cs="Times New Roman"/>
          <w:sz w:val="28"/>
          <w:szCs w:val="28"/>
        </w:rPr>
      </w:pPr>
      <w:r>
        <w:rPr>
          <w:rFonts w:cs="Times New Roman" w:ascii="Times New Roman" w:hAnsi="Times New Roman"/>
          <w:sz w:val="28"/>
          <w:szCs w:val="28"/>
        </w:rPr>
        <w:t>Було створено комісію з оцінки корупційних ризиків у діяльності Київської міської ради. На основі результатів аудиту, проведеного Комісією, напрацювали Антикорупційну програму, яка унеможливить корупційні дії депутатів та працівників Київради.</w:t>
      </w:r>
    </w:p>
    <w:p>
      <w:pPr>
        <w:pStyle w:val="Normal"/>
        <w:rPr>
          <w:rFonts w:ascii="Times New Roman" w:hAnsi="Times New Roman" w:cs="Times New Roman"/>
          <w:b/>
          <w:b/>
          <w:sz w:val="28"/>
          <w:szCs w:val="28"/>
        </w:rPr>
      </w:pPr>
      <w:r>
        <w:rPr>
          <w:rFonts w:cs="Times New Roman" w:ascii="Times New Roman" w:hAnsi="Times New Roman"/>
          <w:b/>
          <w:sz w:val="28"/>
          <w:szCs w:val="28"/>
        </w:rPr>
        <w:t>Київ – європейське місто</w:t>
      </w:r>
    </w:p>
    <w:p>
      <w:pPr>
        <w:pStyle w:val="Normal"/>
        <w:rPr/>
      </w:pPr>
      <w:r>
        <w:rPr>
          <w:rFonts w:cs="Times New Roman" w:ascii="Times New Roman" w:hAnsi="Times New Roman"/>
          <w:sz w:val="28"/>
          <w:szCs w:val="28"/>
        </w:rPr>
        <w:t>У 2017 році Київ вперше долучився до проведення Європейського тижня місцевої демократії. Європейські фахівці оцінили наші досягнення у сфері участі громадськості у розвитку місцевої демократії. Як результат, Київ здобув головну нагороду — «12 зірок» від Конгресу місцевих і регіональних влад Ради Європи.</w:t>
      </w:r>
    </w:p>
    <w:p>
      <w:pPr>
        <w:pStyle w:val="Normal"/>
        <w:rPr>
          <w:rFonts w:ascii="Times New Roman" w:hAnsi="Times New Roman" w:cs="Times New Roman"/>
          <w:sz w:val="28"/>
          <w:szCs w:val="28"/>
        </w:rPr>
      </w:pPr>
      <w:r>
        <w:rPr/>
      </w:r>
    </w:p>
    <w:p>
      <w:pPr>
        <w:pStyle w:val="Normal"/>
        <w:jc w:val="center"/>
        <w:rPr>
          <w:rFonts w:ascii="Times New Roman" w:hAnsi="Times New Roman" w:cs="Times New Roman"/>
          <w:b/>
          <w:b/>
          <w:sz w:val="28"/>
          <w:szCs w:val="28"/>
          <w:u w:val="single"/>
        </w:rPr>
      </w:pPr>
      <w:r>
        <w:rPr>
          <w:rFonts w:cs="Times New Roman" w:ascii="Times New Roman" w:hAnsi="Times New Roman"/>
          <w:b/>
          <w:sz w:val="28"/>
          <w:szCs w:val="28"/>
          <w:u w:val="single"/>
        </w:rPr>
        <w:t>НОРМОТВОРЧА ДІЯЛЬНІСТЬ</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rPr/>
      </w:pPr>
      <w:r>
        <w:rPr>
          <w:rFonts w:cs="Times New Roman" w:ascii="Times New Roman" w:hAnsi="Times New Roman"/>
          <w:sz w:val="28"/>
          <w:szCs w:val="28"/>
        </w:rPr>
        <w:t xml:space="preserve">У 2017 році розробив і подав 22 проекти рішень, </w:t>
      </w:r>
      <w:r>
        <w:rPr>
          <w:rFonts w:cs="Times New Roman" w:ascii="Times New Roman" w:hAnsi="Times New Roman"/>
          <w:sz w:val="28"/>
          <w:szCs w:val="28"/>
        </w:rPr>
        <w:t>зокрема:</w:t>
      </w:r>
    </w:p>
    <w:p>
      <w:pPr>
        <w:pStyle w:val="ListParagraph"/>
        <w:numPr>
          <w:ilvl w:val="0"/>
          <w:numId w:val="2"/>
        </w:numPr>
        <w:spacing w:lineRule="auto" w:line="276"/>
        <w:jc w:val="both"/>
        <w:rPr>
          <w:rFonts w:ascii="Times New Roman" w:hAnsi="Times New Roman"/>
          <w:sz w:val="28"/>
          <w:szCs w:val="28"/>
        </w:rPr>
      </w:pPr>
      <w:r>
        <w:rPr>
          <w:rFonts w:cs="Times New Roman" w:ascii="Times New Roman" w:hAnsi="Times New Roman"/>
          <w:sz w:val="28"/>
          <w:szCs w:val="28"/>
          <w:lang w:val="uk-UA"/>
        </w:rPr>
        <w:t>Рішення «П</w:t>
      </w:r>
      <w:r>
        <w:rPr>
          <w:rFonts w:cs="Times New Roman" w:ascii="Times New Roman" w:hAnsi="Times New Roman"/>
          <w:sz w:val="28"/>
          <w:szCs w:val="28"/>
        </w:rPr>
        <w:t>ро заходи щодо переміщення (перенесення) пам’ятника військовому діячеві Щорсу М.О</w:t>
      </w:r>
      <w:r>
        <w:rPr>
          <w:rFonts w:cs="Times New Roman" w:ascii="Times New Roman" w:hAnsi="Times New Roman"/>
          <w:sz w:val="28"/>
          <w:szCs w:val="28"/>
          <w:lang w:val="uk-UA"/>
        </w:rPr>
        <w:t>»</w:t>
      </w:r>
      <w:r>
        <w:rPr>
          <w:rFonts w:cs="Times New Roman" w:ascii="Times New Roman" w:hAnsi="Times New Roman"/>
          <w:sz w:val="28"/>
          <w:szCs w:val="28"/>
        </w:rPr>
        <w:t>;</w:t>
      </w:r>
    </w:p>
    <w:p>
      <w:pPr>
        <w:pStyle w:val="ListParagraph"/>
        <w:numPr>
          <w:ilvl w:val="0"/>
          <w:numId w:val="2"/>
        </w:numPr>
        <w:spacing w:lineRule="auto" w:line="276"/>
        <w:jc w:val="both"/>
        <w:rPr>
          <w:rFonts w:ascii="Times New Roman" w:hAnsi="Times New Roman"/>
          <w:sz w:val="28"/>
          <w:szCs w:val="28"/>
        </w:rPr>
      </w:pPr>
      <w:r>
        <w:rPr>
          <w:rFonts w:cs="Times New Roman" w:ascii="Times New Roman" w:hAnsi="Times New Roman"/>
          <w:color w:val="000000" w:themeColor="text1"/>
          <w:sz w:val="28"/>
          <w:szCs w:val="28"/>
          <w:lang w:val="uk-UA"/>
        </w:rPr>
        <w:t>Рішення «П</w:t>
      </w:r>
      <w:r>
        <w:rPr>
          <w:rFonts w:cs="Times New Roman" w:ascii="Times New Roman" w:hAnsi="Times New Roman"/>
          <w:color w:val="000000" w:themeColor="text1"/>
          <w:sz w:val="28"/>
          <w:szCs w:val="28"/>
        </w:rPr>
        <w:t>ро звіти депутатів Київської міської ради</w:t>
      </w:r>
      <w:r>
        <w:rPr>
          <w:rFonts w:cs="Times New Roman" w:ascii="Times New Roman" w:hAnsi="Times New Roman"/>
          <w:color w:val="000000" w:themeColor="text1"/>
          <w:sz w:val="28"/>
          <w:szCs w:val="28"/>
          <w:lang w:val="uk-UA"/>
        </w:rPr>
        <w:t>»;</w:t>
      </w:r>
    </w:p>
    <w:p>
      <w:pPr>
        <w:pStyle w:val="ListParagraph"/>
        <w:numPr>
          <w:ilvl w:val="0"/>
          <w:numId w:val="2"/>
        </w:numPr>
        <w:spacing w:lineRule="auto" w:line="276" w:before="0" w:after="0"/>
        <w:jc w:val="both"/>
        <w:outlineLvl w:val="1"/>
        <w:rPr>
          <w:rFonts w:ascii="Times New Roman" w:hAnsi="Times New Roman" w:eastAsia="Times New Roman" w:cs="Times New Roman"/>
          <w:bCs/>
          <w:color w:val="000000" w:themeColor="text1"/>
          <w:sz w:val="28"/>
          <w:szCs w:val="28"/>
          <w:lang w:val="uk-UA" w:eastAsia="uk-UA"/>
        </w:rPr>
      </w:pPr>
      <w:r>
        <w:rPr>
          <w:rFonts w:eastAsia="Times New Roman" w:cs="Times New Roman" w:ascii="Times New Roman" w:hAnsi="Times New Roman"/>
          <w:bCs/>
          <w:color w:val="000000" w:themeColor="text1"/>
          <w:sz w:val="28"/>
          <w:szCs w:val="28"/>
          <w:lang w:val="uk-UA" w:eastAsia="uk-UA"/>
        </w:rPr>
        <w:t>Рішення «Про звернення Київської міської ради до Верховної Ради України та Кабінету міністрів України щодо необхідності внесення змін до законів України «Про регулювання містобудівної діяльності», «Про основи містобудування» та інших законів»;</w:t>
      </w:r>
    </w:p>
    <w:p>
      <w:pPr>
        <w:pStyle w:val="ListParagraph"/>
        <w:numPr>
          <w:ilvl w:val="0"/>
          <w:numId w:val="2"/>
        </w:numPr>
        <w:spacing w:lineRule="auto" w:line="276" w:before="0" w:after="0"/>
        <w:jc w:val="both"/>
        <w:outlineLvl w:val="1"/>
        <w:rPr>
          <w:rFonts w:ascii="Times New Roman" w:hAnsi="Times New Roman" w:eastAsia="Times New Roman" w:cs="Times New Roman"/>
          <w:bCs/>
          <w:color w:val="000000" w:themeColor="text1"/>
          <w:sz w:val="28"/>
          <w:szCs w:val="28"/>
          <w:lang w:val="uk-UA" w:eastAsia="uk-UA"/>
        </w:rPr>
      </w:pPr>
      <w:r>
        <w:rPr>
          <w:rFonts w:eastAsia="Times New Roman" w:cs="Times New Roman" w:ascii="Times New Roman" w:hAnsi="Times New Roman"/>
          <w:bCs/>
          <w:color w:val="000000" w:themeColor="text1"/>
          <w:sz w:val="28"/>
          <w:szCs w:val="28"/>
          <w:lang w:val="uk-UA" w:eastAsia="uk-UA"/>
        </w:rPr>
        <w:t>Рішення «Про питання організації веб-трансляцій в режимі реального часу на офіційному веб-сайті Київської міської ради пленарних засідань Київської міської ради, засідань постійних комісій Київської міської ради»;</w:t>
      </w:r>
    </w:p>
    <w:p>
      <w:pPr>
        <w:pStyle w:val="ListParagraph"/>
        <w:numPr>
          <w:ilvl w:val="0"/>
          <w:numId w:val="2"/>
        </w:numPr>
        <w:spacing w:lineRule="auto" w:line="276" w:before="0" w:after="0"/>
        <w:jc w:val="both"/>
        <w:outlineLvl w:val="1"/>
        <w:rPr>
          <w:rFonts w:ascii="Times New Roman" w:hAnsi="Times New Roman" w:eastAsia="Times New Roman" w:cs="Times New Roman"/>
          <w:bCs/>
          <w:color w:val="000000" w:themeColor="text1"/>
          <w:sz w:val="28"/>
          <w:szCs w:val="28"/>
          <w:lang w:val="uk-UA" w:eastAsia="uk-UA"/>
        </w:rPr>
      </w:pPr>
      <w:r>
        <w:rPr>
          <w:rFonts w:eastAsia="Times New Roman" w:cs="Times New Roman" w:ascii="Times New Roman" w:hAnsi="Times New Roman"/>
          <w:bCs/>
          <w:color w:val="000000" w:themeColor="text1"/>
          <w:sz w:val="28"/>
          <w:szCs w:val="28"/>
          <w:lang w:val="uk-UA" w:eastAsia="uk-UA"/>
        </w:rPr>
        <w:t>Рішення «Про організаційно-правові заходи з проведення оцінки корупційних ризиків у діяльності Київської міської ради та підготовки проекту Антикорупційної програми Київської міської ради»;</w:t>
      </w:r>
    </w:p>
    <w:p>
      <w:pPr>
        <w:pStyle w:val="ListParagraph"/>
        <w:numPr>
          <w:ilvl w:val="0"/>
          <w:numId w:val="2"/>
        </w:numPr>
        <w:spacing w:lineRule="auto" w:line="276"/>
        <w:jc w:val="both"/>
        <w:rPr>
          <w:rFonts w:ascii="Times New Roman" w:hAnsi="Times New Roman"/>
          <w:sz w:val="28"/>
          <w:szCs w:val="28"/>
        </w:rPr>
      </w:pPr>
      <w:r>
        <w:rPr>
          <w:rFonts w:eastAsia="Times New Roman" w:cs="Times New Roman" w:ascii="Times New Roman" w:hAnsi="Times New Roman"/>
          <w:bCs/>
          <w:color w:val="000000" w:themeColor="text1"/>
          <w:sz w:val="28"/>
          <w:szCs w:val="28"/>
          <w:lang w:val="uk-UA" w:eastAsia="uk-UA"/>
        </w:rPr>
        <w:t>Рішення «</w:t>
      </w:r>
      <w:r>
        <w:rPr>
          <w:rFonts w:eastAsia="Times New Roman" w:cs="Times New Roman" w:ascii="Times New Roman" w:hAnsi="Times New Roman"/>
          <w:bCs/>
          <w:color w:val="000000" w:themeColor="text1"/>
          <w:sz w:val="28"/>
          <w:szCs w:val="28"/>
          <w:lang w:eastAsia="uk-UA"/>
        </w:rPr>
        <w:t>Про звернення Київської міської ради до Верховної Ради України щодо встановлення державного свята - Дня Державного Прапора України 24 липня</w:t>
      </w:r>
      <w:r>
        <w:rPr>
          <w:rFonts w:eastAsia="Times New Roman" w:cs="Times New Roman" w:ascii="Times New Roman" w:hAnsi="Times New Roman"/>
          <w:bCs/>
          <w:color w:val="000000" w:themeColor="text1"/>
          <w:sz w:val="28"/>
          <w:szCs w:val="28"/>
          <w:lang w:val="uk-UA" w:eastAsia="uk-UA"/>
        </w:rPr>
        <w:t>»;</w:t>
      </w:r>
    </w:p>
    <w:p>
      <w:pPr>
        <w:pStyle w:val="ListParagraph"/>
        <w:numPr>
          <w:ilvl w:val="0"/>
          <w:numId w:val="2"/>
        </w:numPr>
        <w:spacing w:lineRule="auto" w:line="276" w:before="0" w:after="0"/>
        <w:jc w:val="both"/>
        <w:outlineLvl w:val="1"/>
        <w:rPr>
          <w:rFonts w:ascii="Times New Roman" w:hAnsi="Times New Roman"/>
          <w:sz w:val="28"/>
          <w:szCs w:val="28"/>
        </w:rPr>
      </w:pPr>
      <w:r>
        <w:rPr>
          <w:rFonts w:eastAsia="Times New Roman" w:cs="Times New Roman" w:ascii="Times New Roman" w:hAnsi="Times New Roman"/>
          <w:bCs/>
          <w:color w:val="000000" w:themeColor="text1"/>
          <w:sz w:val="28"/>
          <w:szCs w:val="28"/>
          <w:lang w:val="uk-UA" w:eastAsia="uk-UA"/>
        </w:rPr>
        <w:t xml:space="preserve"> </w:t>
      </w:r>
      <w:r>
        <w:rPr>
          <w:rFonts w:eastAsia="Times New Roman" w:cs="Times New Roman" w:ascii="Times New Roman" w:hAnsi="Times New Roman"/>
          <w:bCs/>
          <w:color w:val="000000" w:themeColor="text1"/>
          <w:sz w:val="28"/>
          <w:szCs w:val="28"/>
          <w:lang w:val="uk-UA" w:eastAsia="uk-UA"/>
        </w:rPr>
        <w:t xml:space="preserve">Рішення «Про надання одноразової адресної матеріальної допомоги громадянам, які постраждали внаслідок надзвичайної ситуації у житловому будинку </w:t>
      </w:r>
      <w:r>
        <w:rPr>
          <w:rFonts w:eastAsia="Times New Roman" w:cs="Times New Roman" w:ascii="Times New Roman" w:hAnsi="Times New Roman"/>
          <w:bCs/>
          <w:color w:val="000000" w:themeColor="text1"/>
          <w:sz w:val="28"/>
          <w:szCs w:val="28"/>
          <w:lang w:eastAsia="uk-UA"/>
        </w:rPr>
        <w:t>N</w:t>
      </w:r>
      <w:r>
        <w:rPr>
          <w:rFonts w:eastAsia="Times New Roman" w:cs="Times New Roman" w:ascii="Times New Roman" w:hAnsi="Times New Roman"/>
          <w:bCs/>
          <w:color w:val="000000" w:themeColor="text1"/>
          <w:sz w:val="28"/>
          <w:szCs w:val="28"/>
          <w:lang w:val="uk-UA" w:eastAsia="uk-UA"/>
        </w:rPr>
        <w:t xml:space="preserve"> 12, під'їзд другий, на вулиці Бурмистенка в Голосіївському районі міста Києва»;</w:t>
      </w:r>
    </w:p>
    <w:p>
      <w:pPr>
        <w:pStyle w:val="ListParagraph"/>
        <w:numPr>
          <w:ilvl w:val="0"/>
          <w:numId w:val="2"/>
        </w:numPr>
        <w:spacing w:lineRule="auto" w:line="276"/>
        <w:jc w:val="both"/>
        <w:rPr>
          <w:rFonts w:ascii="Times New Roman" w:hAnsi="Times New Roman"/>
          <w:sz w:val="28"/>
          <w:szCs w:val="28"/>
        </w:rPr>
      </w:pPr>
      <w:r>
        <w:rPr>
          <w:rFonts w:cs="Times New Roman" w:ascii="Times New Roman" w:hAnsi="Times New Roman"/>
          <w:color w:val="000000" w:themeColor="text1"/>
          <w:sz w:val="28"/>
          <w:szCs w:val="28"/>
          <w:shd w:fill="FFFFFF" w:val="clear"/>
          <w:lang w:val="uk-UA"/>
        </w:rPr>
        <w:t xml:space="preserve"> </w:t>
      </w:r>
      <w:r>
        <w:rPr>
          <w:rFonts w:cs="Times New Roman" w:ascii="Times New Roman" w:hAnsi="Times New Roman"/>
          <w:color w:val="000000" w:themeColor="text1"/>
          <w:sz w:val="28"/>
          <w:szCs w:val="28"/>
          <w:shd w:fill="FFFFFF" w:val="clear"/>
          <w:lang w:val="uk-UA"/>
        </w:rPr>
        <w:t>Проект рішення «</w:t>
      </w:r>
      <w:r>
        <w:rPr>
          <w:rFonts w:cs="Times New Roman" w:ascii="Times New Roman" w:hAnsi="Times New Roman"/>
          <w:color w:val="000000" w:themeColor="text1"/>
          <w:sz w:val="28"/>
          <w:szCs w:val="28"/>
          <w:shd w:fill="FFFFFF" w:val="clear"/>
        </w:rPr>
        <w:t>Про озеленення міста Києва</w:t>
      </w:r>
      <w:r>
        <w:rPr>
          <w:rFonts w:cs="Times New Roman" w:ascii="Times New Roman" w:hAnsi="Times New Roman"/>
          <w:color w:val="000000" w:themeColor="text1"/>
          <w:sz w:val="28"/>
          <w:szCs w:val="28"/>
          <w:shd w:fill="FFFFFF" w:val="clear"/>
          <w:lang w:val="uk-UA"/>
        </w:rPr>
        <w:t>»;</w:t>
      </w:r>
    </w:p>
    <w:p>
      <w:pPr>
        <w:pStyle w:val="ListParagraph"/>
        <w:numPr>
          <w:ilvl w:val="0"/>
          <w:numId w:val="2"/>
        </w:numPr>
        <w:spacing w:lineRule="auto" w:line="276"/>
        <w:jc w:val="both"/>
        <w:rPr>
          <w:rFonts w:ascii="Times New Roman" w:hAnsi="Times New Roman"/>
          <w:sz w:val="28"/>
          <w:szCs w:val="28"/>
        </w:rPr>
      </w:pPr>
      <w:r>
        <w:rPr>
          <w:rFonts w:cs="Times New Roman" w:ascii="Times New Roman" w:hAnsi="Times New Roman"/>
          <w:color w:val="000000" w:themeColor="text1"/>
          <w:sz w:val="28"/>
          <w:szCs w:val="28"/>
          <w:lang w:val="uk-UA"/>
        </w:rPr>
        <w:t>Проект рішення «</w:t>
      </w:r>
      <w:r>
        <w:rPr>
          <w:rFonts w:cs="Times New Roman" w:ascii="Times New Roman" w:hAnsi="Times New Roman"/>
          <w:color w:val="000000" w:themeColor="text1"/>
          <w:sz w:val="28"/>
          <w:szCs w:val="28"/>
        </w:rPr>
        <w:t>Про порядок доступу до пленарних засідань сесій Київської міської ради</w:t>
      </w:r>
      <w:r>
        <w:rPr>
          <w:rFonts w:cs="Times New Roman" w:ascii="Times New Roman" w:hAnsi="Times New Roman"/>
          <w:color w:val="000000" w:themeColor="text1"/>
          <w:sz w:val="28"/>
          <w:szCs w:val="28"/>
          <w:lang w:val="uk-UA"/>
        </w:rPr>
        <w:t>»;</w:t>
      </w:r>
    </w:p>
    <w:p>
      <w:pPr>
        <w:pStyle w:val="ListParagraph"/>
        <w:numPr>
          <w:ilvl w:val="0"/>
          <w:numId w:val="2"/>
        </w:numPr>
        <w:spacing w:lineRule="auto" w:line="276"/>
        <w:jc w:val="both"/>
        <w:rPr>
          <w:rFonts w:ascii="Times New Roman" w:hAnsi="Times New Roman" w:cs="Times New Roman"/>
          <w:sz w:val="28"/>
          <w:szCs w:val="28"/>
        </w:rPr>
      </w:pPr>
      <w:r>
        <w:rPr>
          <w:rFonts w:cs="Times New Roman" w:ascii="Times New Roman" w:hAnsi="Times New Roman"/>
          <w:sz w:val="28"/>
          <w:szCs w:val="28"/>
          <w:lang w:val="uk-UA"/>
        </w:rPr>
        <w:t xml:space="preserve"> </w:t>
      </w:r>
      <w:r>
        <w:rPr>
          <w:rFonts w:cs="Times New Roman" w:ascii="Times New Roman" w:hAnsi="Times New Roman"/>
          <w:sz w:val="28"/>
          <w:szCs w:val="28"/>
          <w:lang w:val="uk-UA"/>
        </w:rPr>
        <w:t>Проект рішення «</w:t>
      </w:r>
      <w:r>
        <w:rPr>
          <w:rFonts w:cs="Times New Roman" w:ascii="Times New Roman" w:hAnsi="Times New Roman"/>
          <w:sz w:val="28"/>
          <w:szCs w:val="28"/>
        </w:rPr>
        <w:t>Про затвердження положення про загальні збори членів територіальної громади за місцем проживання у м. Києві</w:t>
      </w:r>
      <w:r>
        <w:rPr>
          <w:rFonts w:cs="Times New Roman" w:ascii="Times New Roman" w:hAnsi="Times New Roman"/>
          <w:sz w:val="28"/>
          <w:szCs w:val="28"/>
          <w:lang w:val="uk-UA"/>
        </w:rPr>
        <w:t>».</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u w:val="single"/>
        </w:rPr>
      </w:pPr>
      <w:r>
        <w:rPr>
          <w:rFonts w:cs="Times New Roman" w:ascii="Times New Roman" w:hAnsi="Times New Roman"/>
          <w:b/>
          <w:sz w:val="28"/>
          <w:szCs w:val="28"/>
          <w:u w:val="single"/>
        </w:rPr>
        <w:t>МІЖНАРОДНА ДІЯЛЬНІСТЬ</w:t>
      </w:r>
    </w:p>
    <w:p>
      <w:pPr>
        <w:pStyle w:val="Normal"/>
        <w:rPr/>
      </w:pPr>
      <w:r>
        <w:rPr>
          <w:rFonts w:cs="Times New Roman" w:ascii="Times New Roman" w:hAnsi="Times New Roman"/>
          <w:sz w:val="28"/>
          <w:szCs w:val="28"/>
        </w:rPr>
        <w:t>Я</w:t>
      </w:r>
      <w:r>
        <w:rPr>
          <w:rFonts w:cs="Times New Roman" w:ascii="Times New Roman" w:hAnsi="Times New Roman"/>
          <w:sz w:val="28"/>
          <w:szCs w:val="28"/>
        </w:rPr>
        <w:t xml:space="preserve">к співголова CORLEAP (платформа для представників місцевих і регіональних влад Європейського Союзу та всіх країн СхП) взяв участь у 5-му Саміті Східного партнерства. </w:t>
      </w:r>
    </w:p>
    <w:p>
      <w:pPr>
        <w:pStyle w:val="Normal"/>
        <w:rPr>
          <w:rFonts w:ascii="Times New Roman" w:hAnsi="Times New Roman" w:cs="Times New Roman"/>
          <w:color w:val="1D2129"/>
          <w:sz w:val="28"/>
          <w:szCs w:val="28"/>
          <w:highlight w:val="white"/>
        </w:rPr>
      </w:pPr>
      <w:r>
        <w:rPr>
          <w:rFonts w:cs="Times New Roman" w:ascii="Times New Roman" w:hAnsi="Times New Roman"/>
          <w:sz w:val="28"/>
          <w:szCs w:val="28"/>
        </w:rPr>
        <w:t xml:space="preserve">На чолі української делегації Конгресу місцевих та регіональних влад Ради Європи не допустили </w:t>
      </w:r>
      <w:r>
        <w:rPr>
          <w:rFonts w:cs="Times New Roman" w:ascii="Times New Roman" w:hAnsi="Times New Roman"/>
          <w:color w:val="1D2129"/>
          <w:sz w:val="28"/>
          <w:szCs w:val="28"/>
          <w:shd w:fill="FFFFFF" w:val="clear"/>
        </w:rPr>
        <w:t>внесення у порядок денний роботи Конгресу питання про засудження прийняття закону «Про освіту», яке підготувала російська влада. Крім того, змусили делегацію з РФ прибрати зі своєї виставки карту з Кримом у складі Росії.</w:t>
      </w:r>
    </w:p>
    <w:p>
      <w:pPr>
        <w:pStyle w:val="Normal"/>
        <w:widowControl/>
        <w:bidi w:val="0"/>
        <w:spacing w:lineRule="auto" w:line="259" w:before="0" w:after="160"/>
        <w:jc w:val="left"/>
        <w:rPr/>
      </w:pPr>
      <w:r>
        <w:rPr>
          <w:rFonts w:cs="Times New Roman" w:ascii="Times New Roman" w:hAnsi="Times New Roman"/>
          <w:sz w:val="28"/>
          <w:szCs w:val="28"/>
        </w:rPr>
        <w:t xml:space="preserve">Українська делегація також розробила і запропонувала пропозиції щодо захисту та підтримки внутрішньо переміщених осіб в Україні. </w:t>
      </w:r>
      <w:r>
        <w:rPr>
          <w:rFonts w:cs="Times New Roman" w:ascii="Times New Roman" w:hAnsi="Times New Roman"/>
          <w:sz w:val="28"/>
          <w:szCs w:val="28"/>
          <w:lang w:val="ru-RU"/>
        </w:rPr>
        <w:t>Адже не лише біженці та мігранти потребують захисту, а і ВПО, які у результаті дій країн-агресорів стають біженцями всередені власних країн. Наші рекомендації будуть включені у тематичний посібник із захисту прав людини, підготовлений Радою Європи.</w:t>
      </w:r>
    </w:p>
    <w:p>
      <w:pPr>
        <w:sectPr>
          <w:type w:val="continuous"/>
          <w:pgSz w:w="11906" w:h="16838"/>
          <w:pgMar w:left="1417" w:right="850" w:header="0" w:top="850" w:footer="0" w:bottom="850" w:gutter="0"/>
          <w:formProt w:val="false"/>
          <w:textDirection w:val="lrTb"/>
          <w:docGrid w:type="default" w:linePitch="360" w:charSpace="4294965247"/>
        </w:sectPr>
      </w:pPr>
    </w:p>
    <w:p>
      <w:pPr>
        <w:pStyle w:val="Normal"/>
        <w:widowControl/>
        <w:bidi w:val="0"/>
        <w:spacing w:lineRule="auto" w:line="259" w:before="0" w:after="160"/>
        <w:jc w:val="left"/>
        <w:rPr/>
      </w:pPr>
      <w:r>
        <w:rPr/>
      </w:r>
    </w:p>
    <w:p>
      <w:pPr>
        <w:sectPr>
          <w:type w:val="continuous"/>
          <w:pgSz w:w="11906" w:h="16838"/>
          <w:pgMar w:left="1417" w:right="850" w:header="0" w:top="850" w:footer="0" w:bottom="850" w:gutter="0"/>
          <w:formProt w:val="false"/>
          <w:textDirection w:val="lrTb"/>
          <w:docGrid w:type="default" w:linePitch="360" w:charSpace="4294965247"/>
        </w:sectPr>
      </w:pPr>
    </w:p>
    <w:sectPr>
      <w:type w:val="continuous"/>
      <w:pgSz w:w="11906" w:h="16838"/>
      <w:pgMar w:left="1417" w:right="850" w:header="0" w:top="850" w:footer="0" w:bottom="85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0"/>
      <w:numFmt w:val="bullet"/>
      <w:lvlText w:val="-"/>
      <w:lvlJc w:val="left"/>
      <w:pPr>
        <w:ind w:left="720" w:hanging="360"/>
      </w:pPr>
      <w:rPr>
        <w:rFonts w:ascii="Times New Roman" w:hAnsi="Times New Roman" w:cs="Times New Roman" w:hint="default"/>
        <w:sz w:val="28"/>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2"/>
      <w:numFmt w:val="bullet"/>
      <w:lvlText w:val="-"/>
      <w:lvlJc w:val="left"/>
      <w:pPr>
        <w:ind w:left="720" w:hanging="360"/>
      </w:pPr>
      <w:rPr>
        <w:rFonts w:ascii="Times New Roman" w:hAnsi="Times New Roman" w:cs="Times New Roman" w:hint="default"/>
        <w:sz w:val="28"/>
        <w:b/>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uk-UA" w:eastAsia="en-US" w:bidi="ar-SA"/>
    </w:rPr>
  </w:style>
  <w:style w:type="character" w:styleId="DefaultParagraphFont" w:default="1">
    <w:name w:val="Default Paragraph Font"/>
    <w:uiPriority w:val="1"/>
    <w:semiHidden/>
    <w:unhideWhenUsed/>
    <w:qFormat/>
    <w:rPr/>
  </w:style>
  <w:style w:type="character" w:styleId="Style14">
    <w:name w:val="Интернет-ссылка"/>
    <w:rsid w:val="002f6946"/>
    <w:rPr>
      <w:u w:val="single"/>
    </w:rPr>
  </w:style>
  <w:style w:type="character" w:styleId="ListLabel1">
    <w:name w:val="ListLabel 1"/>
    <w:qFormat/>
    <w:rPr>
      <w:rFonts w:ascii="Times New Roman" w:hAnsi="Times New Roman" w:eastAsia="Calibri" w:cs="Times New Roman"/>
      <w:sz w:val="2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Symbol" w:cs="Symbol"/>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6">
    <w:name w:val="ListLabel 6"/>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7">
    <w:name w:val="ListLabel 7"/>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8">
    <w:name w:val="ListLabel 8"/>
    <w:qFormat/>
    <w:rPr>
      <w:rFonts w:eastAsia="Symbol" w:cs="Symbol"/>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9">
    <w:name w:val="ListLabel 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10">
    <w:name w:val="ListLabel 10"/>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11">
    <w:name w:val="ListLabel 11"/>
    <w:qFormat/>
    <w:rPr>
      <w:rFonts w:eastAsia="Symbol" w:cs="Symbol"/>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12">
    <w:name w:val="ListLabel 1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13">
    <w:name w:val="ListLabel 13"/>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14">
    <w:name w:val="ListLabel 14"/>
    <w:qFormat/>
    <w:rPr>
      <w:rFonts w:eastAsia="Symbol" w:cs="Symbol"/>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15">
    <w:name w:val="ListLabel 1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16">
    <w:name w:val="ListLabel 16"/>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17">
    <w:name w:val="ListLabel 17"/>
    <w:qFormat/>
    <w:rPr>
      <w:rFonts w:eastAsia="Symbol" w:cs="Symbol"/>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18">
    <w:name w:val="ListLabel 18"/>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19">
    <w:name w:val="ListLabel 1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20">
    <w:name w:val="ListLabel 20"/>
    <w:qFormat/>
    <w:rPr>
      <w:rFonts w:eastAsia="Symbol" w:cs="Symbol"/>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21">
    <w:name w:val="ListLabel 21"/>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22">
    <w:name w:val="ListLabel 2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position w:val="0"/>
      <w:sz w:val="22"/>
      <w:sz w:val="22"/>
      <w:vertAlign w:val="baseline"/>
    </w:rPr>
  </w:style>
  <w:style w:type="character" w:styleId="ListLabel23">
    <w:name w:val="ListLabel 23"/>
    <w:qFormat/>
    <w:rPr>
      <w:rFonts w:eastAsia="Calibri" w:cs="Times New Roman"/>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eastAsia="Calibri" w:cs="Times New Roman"/>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ascii="Times New Roman" w:hAnsi="Times New Roman" w:eastAsia="Calibri" w:cs="Times New Roman"/>
      <w:b/>
      <w:sz w:val="28"/>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ascii="Times New Roman" w:hAnsi="Times New Roman" w:cs="Times New Roman"/>
      <w:sz w:val="28"/>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ascii="Times New Roman" w:hAnsi="Times New Roman" w:cs="Times New Roman"/>
      <w:b/>
      <w:sz w:val="28"/>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ListParagraph">
    <w:name w:val="List Paragraph"/>
    <w:basedOn w:val="Normal"/>
    <w:qFormat/>
    <w:rsid w:val="00c50167"/>
    <w:pPr>
      <w:spacing w:before="0" w:after="160"/>
      <w:ind w:left="720" w:hanging="0"/>
      <w:contextualSpacing/>
    </w:pPr>
    <w:rPr>
      <w:lang w:val="ru-RU"/>
    </w:rPr>
  </w:style>
  <w:style w:type="paragraph" w:styleId="NoSpacing">
    <w:name w:val="No Spacing"/>
    <w:uiPriority w:val="1"/>
    <w:qFormat/>
    <w:rsid w:val="00d50bde"/>
    <w:pPr>
      <w:widowControl/>
      <w:bidi w:val="0"/>
      <w:spacing w:lineRule="auto" w:line="240" w:before="0" w:after="0"/>
      <w:jc w:val="left"/>
    </w:pPr>
    <w:rPr>
      <w:rFonts w:ascii="Calibri" w:hAnsi="Calibri" w:eastAsia="Calibri" w:cs="" w:asciiTheme="minorHAnsi" w:cstheme="minorBidi" w:eastAsiaTheme="minorHAnsi" w:hAnsiTheme="minorHAnsi"/>
      <w:color w:val="00000A"/>
      <w:sz w:val="22"/>
      <w:szCs w:val="22"/>
      <w:lang w:val="uk-UA" w:eastAsia="en-US" w:bidi="ar-SA"/>
    </w:rPr>
  </w:style>
  <w:style w:type="numbering" w:styleId="NoList" w:default="1">
    <w:name w:val="No List"/>
    <w:uiPriority w:val="99"/>
    <w:semiHidden/>
    <w:unhideWhenUsed/>
    <w:qFormat/>
  </w:style>
  <w:style w:type="numbering" w:styleId="1" w:customStyle="1">
    <w:name w:val="Импортированный стиль 1"/>
    <w:qFormat/>
    <w:rsid w:val="002f6946"/>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Application>LibreOffice/5.3.7.2$Windows_X86_64 LibreOffice_project/6b8ed514a9f8b44d37a1b96673cbbdd077e24059</Application>
  <Pages>7</Pages>
  <Words>1291</Words>
  <Characters>7650</Characters>
  <CharactersWithSpaces>8709</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2018-04-03T06:38:00Z</dcterms:created>
  <dc:creator>Filonenko</dc:creator>
  <dc:description/>
  <dc:language>ru-RU</dc:language>
  <cp:lastModifiedBy/>
  <dcterms:modified xsi:type="dcterms:W3CDTF">2018-04-16T13:11:55Z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