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3D" w:rsidRPr="00A55ACC" w:rsidRDefault="009D0B3D" w:rsidP="009D0B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Звіт депутата Київської міської ради</w:t>
      </w:r>
    </w:p>
    <w:p w:rsidR="009D0B3D" w:rsidRPr="00A55ACC" w:rsidRDefault="009D0B3D" w:rsidP="009D0B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 xml:space="preserve">Володимира </w:t>
      </w:r>
      <w:proofErr w:type="spellStart"/>
      <w:r w:rsidRPr="00A55ACC">
        <w:rPr>
          <w:rFonts w:ascii="Times New Roman" w:hAnsi="Times New Roman" w:cs="Times New Roman"/>
          <w:b/>
          <w:sz w:val="28"/>
          <w:szCs w:val="28"/>
        </w:rPr>
        <w:t>Прокопіва</w:t>
      </w:r>
      <w:proofErr w:type="spellEnd"/>
      <w:r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B3D" w:rsidRPr="00A55ACC" w:rsidRDefault="009D0B3D" w:rsidP="009D0B3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за 2018 рік</w:t>
      </w:r>
    </w:p>
    <w:p w:rsidR="009D0B3D" w:rsidRPr="00A55ACC" w:rsidRDefault="009D0B3D" w:rsidP="009D0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B3D" w:rsidRPr="00A55ACC" w:rsidRDefault="009D0B3D" w:rsidP="009D0B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ACC">
        <w:rPr>
          <w:rFonts w:ascii="Times New Roman" w:hAnsi="Times New Roman" w:cs="Times New Roman"/>
          <w:b/>
          <w:sz w:val="28"/>
          <w:szCs w:val="28"/>
          <w:u w:val="single"/>
        </w:rPr>
        <w:t>РОБОТА НА ОКРУЗІ</w:t>
      </w:r>
    </w:p>
    <w:p w:rsidR="005E0E50" w:rsidRPr="00A55ACC" w:rsidRDefault="005E0E50" w:rsidP="005E0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369" w:rsidRPr="00A55ACC" w:rsidRDefault="00CF49DF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Житлово-комунальне господарство</w:t>
      </w:r>
    </w:p>
    <w:p w:rsidR="009D0B3D" w:rsidRPr="00A55ACC" w:rsidRDefault="009D0B3D" w:rsidP="009D0B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0B3D" w:rsidRPr="00A55ACC" w:rsidRDefault="009D0B3D" w:rsidP="009D0B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Заміна вікон: 10 будинків</w:t>
      </w:r>
    </w:p>
    <w:p w:rsidR="009D0B3D" w:rsidRPr="00A55ACC" w:rsidRDefault="009D0B3D" w:rsidP="009D0B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0B3D" w:rsidRPr="00A55AC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C6780" w:rsidRPr="00A55ACC" w:rsidRDefault="008C6780" w:rsidP="009D0B3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Малокитаївська,3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Малокитаївська,7-А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Науки,11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Науки,16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Науки,16-А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Науки,20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Науки,25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Науки,27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шосе,17</w:t>
      </w:r>
    </w:p>
    <w:p w:rsidR="008C6780" w:rsidRPr="00A55ACC" w:rsidRDefault="008C6780" w:rsidP="008C67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Голосіївський,5</w:t>
      </w:r>
    </w:p>
    <w:p w:rsidR="009D0B3D" w:rsidRPr="00A55ACC" w:rsidRDefault="009D0B3D" w:rsidP="009D0B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9D0B3D" w:rsidRPr="00A55ACC" w:rsidRDefault="009D0B3D" w:rsidP="009D0B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EC5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Ремонт електричних мереж/електрощитових</w:t>
      </w:r>
      <w:r w:rsidRPr="00A55A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62CB" w:rsidRPr="00A55AC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C6780" w:rsidRPr="00A55ACC">
        <w:rPr>
          <w:rFonts w:ascii="Times New Roman" w:hAnsi="Times New Roman" w:cs="Times New Roman"/>
          <w:b/>
          <w:i/>
          <w:sz w:val="28"/>
          <w:szCs w:val="28"/>
        </w:rPr>
        <w:t>1 будин</w:t>
      </w:r>
      <w:r w:rsidR="00CC1BB5" w:rsidRPr="00A55AC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C6780" w:rsidRPr="00A55ACC">
        <w:rPr>
          <w:rFonts w:ascii="Times New Roman" w:hAnsi="Times New Roman" w:cs="Times New Roman"/>
          <w:b/>
          <w:i/>
          <w:sz w:val="28"/>
          <w:szCs w:val="28"/>
        </w:rPr>
        <w:t>к</w:t>
      </w:r>
    </w:p>
    <w:p w:rsidR="009D0B3D" w:rsidRPr="00A55ACC" w:rsidRDefault="009D0B3D" w:rsidP="009D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B3D" w:rsidRPr="00A55ACC" w:rsidRDefault="009D0B3D" w:rsidP="009D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C6780" w:rsidRPr="00A55ACC" w:rsidRDefault="008C6780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Китаївська,6</w:t>
      </w:r>
    </w:p>
    <w:p w:rsidR="008C6780" w:rsidRPr="00A55ACC" w:rsidRDefault="008C6780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Китаївська,10</w:t>
      </w:r>
    </w:p>
    <w:p w:rsidR="008C6780" w:rsidRPr="00A55ACC" w:rsidRDefault="008C6780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Китаївська,53-А</w:t>
      </w:r>
    </w:p>
    <w:p w:rsidR="008C6780" w:rsidRPr="00A55ACC" w:rsidRDefault="008C6780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Китаївська,55-А</w:t>
      </w:r>
    </w:p>
    <w:p w:rsidR="008262CB" w:rsidRPr="00A55ACC" w:rsidRDefault="008262CB" w:rsidP="008262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Китаївська,83</w:t>
      </w:r>
    </w:p>
    <w:p w:rsidR="008C6780" w:rsidRPr="00A55ACC" w:rsidRDefault="008262CB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Голосіївська,3</w:t>
      </w:r>
    </w:p>
    <w:p w:rsidR="008262CB" w:rsidRPr="00A55ACC" w:rsidRDefault="008262CB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Малокитаївська,3</w:t>
      </w:r>
    </w:p>
    <w:p w:rsidR="008262CB" w:rsidRPr="00A55ACC" w:rsidRDefault="008262CB" w:rsidP="008C67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Феодосійська,4</w:t>
      </w:r>
    </w:p>
    <w:p w:rsidR="008262CB" w:rsidRPr="00A55ACC" w:rsidRDefault="008262CB" w:rsidP="008262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Феодосійська,48/52</w:t>
      </w:r>
    </w:p>
    <w:p w:rsidR="008262CB" w:rsidRPr="00A55ACC" w:rsidRDefault="008262CB" w:rsidP="008262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Науки,17/15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Науки,24 корпус 2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Науки,25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Науки,33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Науки,35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Науки,35 корпус 3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Науки,39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шосе,2-А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шосе,4/27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шосе,17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шосе,21</w:t>
      </w:r>
    </w:p>
    <w:p w:rsidR="008262CB" w:rsidRPr="00A55ACC" w:rsidRDefault="008262CB" w:rsidP="008262C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Голосіївський,5</w:t>
      </w:r>
    </w:p>
    <w:p w:rsidR="009D0B3D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9D0B3D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D0B3D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33EC5" w:rsidRPr="00A55ACC" w:rsidRDefault="005E0E50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Капітальний ремонт</w:t>
      </w:r>
      <w:r w:rsidR="00CC1BB5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фасадів</w:t>
      </w:r>
      <w:r w:rsidR="009D0B3D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C1BB5" w:rsidRPr="00A55AC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33EC5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будинк</w:t>
      </w:r>
      <w:r w:rsidR="00CC1BB5" w:rsidRPr="00A55ACC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CC1BB5" w:rsidRPr="00A55ACC" w:rsidRDefault="00CC1BB5" w:rsidP="009D0B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Китаївська,108</w:t>
      </w:r>
    </w:p>
    <w:p w:rsidR="00CC1BB5" w:rsidRPr="00A55ACC" w:rsidRDefault="009D0B3D" w:rsidP="009D0B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Пров. </w:t>
      </w:r>
      <w:r w:rsidR="00CC1BB5" w:rsidRPr="00A55ACC">
        <w:rPr>
          <w:rFonts w:ascii="Times New Roman" w:hAnsi="Times New Roman" w:cs="Times New Roman"/>
          <w:sz w:val="28"/>
          <w:szCs w:val="28"/>
        </w:rPr>
        <w:t>Керамічний,9/5 (проектні роботи)</w:t>
      </w:r>
    </w:p>
    <w:p w:rsidR="00CC1BB5" w:rsidRPr="00A55ACC" w:rsidRDefault="00CC1BB5" w:rsidP="009D0B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Науки,13 (підсилення фундаменту)</w:t>
      </w:r>
    </w:p>
    <w:p w:rsidR="00DA2B70" w:rsidRPr="00A55ACC" w:rsidRDefault="005E0E50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Капітальний ремонт с</w:t>
      </w:r>
      <w:r w:rsidR="005D6369" w:rsidRPr="00A55ACC">
        <w:rPr>
          <w:rFonts w:ascii="Times New Roman" w:hAnsi="Times New Roman" w:cs="Times New Roman"/>
          <w:b/>
          <w:i/>
          <w:sz w:val="28"/>
          <w:szCs w:val="28"/>
        </w:rPr>
        <w:t>ходових клітин</w:t>
      </w:r>
      <w:r w:rsidR="009D0B3D" w:rsidRPr="00A55ACC">
        <w:rPr>
          <w:rFonts w:ascii="Times New Roman" w:hAnsi="Times New Roman" w:cs="Times New Roman"/>
          <w:b/>
          <w:sz w:val="28"/>
          <w:szCs w:val="28"/>
        </w:rPr>
        <w:t>:</w:t>
      </w:r>
      <w:r w:rsidR="00DB7D43"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C2C" w:rsidRPr="00A55AC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A2B70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будинк</w:t>
      </w:r>
      <w:r w:rsidR="00294C2C" w:rsidRPr="00A55ACC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294C2C" w:rsidRPr="00A55ACC" w:rsidRDefault="00294C2C" w:rsidP="00294C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Науки,16-А</w:t>
      </w:r>
    </w:p>
    <w:p w:rsidR="00294C2C" w:rsidRPr="00A55ACC" w:rsidRDefault="00294C2C" w:rsidP="00294C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Малокитаївська,7-А</w:t>
      </w:r>
    </w:p>
    <w:p w:rsidR="009D0B3D" w:rsidRPr="00A55ACC" w:rsidRDefault="009D0B3D" w:rsidP="009D0B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55ACC">
        <w:rPr>
          <w:rFonts w:ascii="Times New Roman" w:hAnsi="Times New Roman" w:cs="Times New Roman"/>
          <w:color w:val="FFFFFF" w:themeColor="background1"/>
          <w:sz w:val="28"/>
          <w:szCs w:val="28"/>
        </w:rPr>
        <w:t>Вул. Малокитаївська,7-А</w:t>
      </w:r>
    </w:p>
    <w:p w:rsidR="009D0B3D" w:rsidRPr="00A55ACC" w:rsidRDefault="009D0B3D" w:rsidP="00294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294C2C" w:rsidRPr="00A55ACC" w:rsidRDefault="00294C2C" w:rsidP="00294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B70" w:rsidRPr="00A55ACC" w:rsidRDefault="005E0E50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Капітальний ремонт і</w:t>
      </w:r>
      <w:r w:rsidR="005D6369" w:rsidRPr="00A55ACC">
        <w:rPr>
          <w:rFonts w:ascii="Times New Roman" w:hAnsi="Times New Roman" w:cs="Times New Roman"/>
          <w:b/>
          <w:i/>
          <w:sz w:val="28"/>
          <w:szCs w:val="28"/>
        </w:rPr>
        <w:t>нженерних мереж</w:t>
      </w:r>
      <w:r w:rsidR="009D0B3D" w:rsidRPr="00A55ACC">
        <w:rPr>
          <w:rFonts w:ascii="Times New Roman" w:hAnsi="Times New Roman" w:cs="Times New Roman"/>
          <w:b/>
          <w:sz w:val="28"/>
          <w:szCs w:val="28"/>
        </w:rPr>
        <w:t>:</w:t>
      </w:r>
      <w:r w:rsidR="00DA2B70"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B70" w:rsidRPr="00A55AC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94C2C" w:rsidRPr="00A55AC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2B70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будинків</w:t>
      </w:r>
    </w:p>
    <w:p w:rsidR="009D0B3D" w:rsidRPr="00A55ACC" w:rsidRDefault="009D0B3D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Китаївська,55-А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Китаївська,61-А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Голосіївська,3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Феодосійська,6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Феодосійська,8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Феодосійська,48/52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Науки,4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Науки,16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Науки,35 корпус 3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шосе,2-А</w:t>
      </w:r>
    </w:p>
    <w:p w:rsidR="00294C2C" w:rsidRPr="00A55ACC" w:rsidRDefault="00294C2C" w:rsidP="00294C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шосе,17</w:t>
      </w:r>
    </w:p>
    <w:p w:rsidR="009D0B3D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9D0B3D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D0B3D" w:rsidRPr="00A55ACC" w:rsidRDefault="009D0B3D" w:rsidP="00095F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D6369" w:rsidRPr="00A55ACC" w:rsidRDefault="005E0E50" w:rsidP="009D0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Капітальний ремонт п</w:t>
      </w:r>
      <w:r w:rsidR="005D6369" w:rsidRPr="00A55ACC">
        <w:rPr>
          <w:rFonts w:ascii="Times New Roman" w:hAnsi="Times New Roman" w:cs="Times New Roman"/>
          <w:b/>
          <w:i/>
          <w:sz w:val="28"/>
          <w:szCs w:val="28"/>
        </w:rPr>
        <w:t>окрівель</w:t>
      </w:r>
      <w:r w:rsidR="009D0B3D" w:rsidRPr="00A55ACC">
        <w:rPr>
          <w:rFonts w:ascii="Times New Roman" w:hAnsi="Times New Roman" w:cs="Times New Roman"/>
          <w:b/>
          <w:sz w:val="28"/>
          <w:szCs w:val="28"/>
        </w:rPr>
        <w:t>:</w:t>
      </w:r>
      <w:r w:rsidR="00157F2D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7</w:t>
      </w:r>
      <w:r w:rsidR="00DA2B70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6369" w:rsidRPr="00A55ACC">
        <w:rPr>
          <w:rFonts w:ascii="Times New Roman" w:hAnsi="Times New Roman" w:cs="Times New Roman"/>
          <w:b/>
          <w:i/>
          <w:sz w:val="28"/>
          <w:szCs w:val="28"/>
        </w:rPr>
        <w:t>будинків</w:t>
      </w:r>
      <w:r w:rsidR="00B1118E"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C2C" w:rsidRPr="00A55ACC" w:rsidRDefault="00294C2C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Велика Китаївська,55-А</w:t>
      </w:r>
    </w:p>
    <w:p w:rsidR="00294C2C" w:rsidRPr="00A55ACC" w:rsidRDefault="00294C2C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Науки,9</w:t>
      </w:r>
    </w:p>
    <w:p w:rsidR="00294C2C" w:rsidRPr="00A55ACC" w:rsidRDefault="00294C2C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Науки,10</w:t>
      </w:r>
    </w:p>
    <w:p w:rsidR="00157F2D" w:rsidRPr="00A55ACC" w:rsidRDefault="00157F2D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Науки,20</w:t>
      </w:r>
    </w:p>
    <w:p w:rsidR="00157F2D" w:rsidRPr="00A55ACC" w:rsidRDefault="00157F2D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Науки,24</w:t>
      </w:r>
    </w:p>
    <w:p w:rsidR="00157F2D" w:rsidRPr="00A55ACC" w:rsidRDefault="00157F2D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Науки,24 корпус 2</w:t>
      </w:r>
    </w:p>
    <w:p w:rsidR="009D0B3D" w:rsidRPr="00A55ACC" w:rsidRDefault="00157F2D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Голосіївський,5</w:t>
      </w:r>
    </w:p>
    <w:p w:rsidR="009D0B3D" w:rsidRPr="00A55ACC" w:rsidRDefault="009D0B3D" w:rsidP="009D0B3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B70" w:rsidRPr="00A55ACC" w:rsidRDefault="00DA2B70" w:rsidP="009D0B3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Капремонт ліфтів</w:t>
      </w:r>
      <w:r w:rsidR="009D0B3D" w:rsidRPr="00A55A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6E63" w:rsidRPr="00A55ACC">
        <w:rPr>
          <w:rFonts w:ascii="Times New Roman" w:hAnsi="Times New Roman" w:cs="Times New Roman"/>
          <w:b/>
          <w:sz w:val="28"/>
          <w:szCs w:val="28"/>
        </w:rPr>
        <w:t>7</w:t>
      </w:r>
      <w:r w:rsidRPr="00A55ACC">
        <w:rPr>
          <w:rFonts w:ascii="Times New Roman" w:hAnsi="Times New Roman" w:cs="Times New Roman"/>
          <w:b/>
          <w:sz w:val="28"/>
          <w:szCs w:val="28"/>
        </w:rPr>
        <w:t xml:space="preserve"> будинків</w:t>
      </w:r>
      <w:r w:rsidR="00B1118E" w:rsidRPr="00A55ACC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986E63" w:rsidRPr="00A55ACC">
        <w:rPr>
          <w:rFonts w:ascii="Times New Roman" w:hAnsi="Times New Roman" w:cs="Times New Roman"/>
          <w:b/>
          <w:sz w:val="28"/>
          <w:szCs w:val="28"/>
        </w:rPr>
        <w:t>2</w:t>
      </w:r>
      <w:r w:rsidR="00B1118E" w:rsidRPr="00A55ACC">
        <w:rPr>
          <w:rFonts w:ascii="Times New Roman" w:hAnsi="Times New Roman" w:cs="Times New Roman"/>
          <w:b/>
          <w:sz w:val="28"/>
          <w:szCs w:val="28"/>
        </w:rPr>
        <w:t xml:space="preserve"> ліфтів)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Малокитаївська,3 (2 ліфти)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Малокитаївська,7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Малокитаївська,7-А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Феодосійська,4 (2 ліфти)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Феодосійська,6 (2 ліфти)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Науки,4</w:t>
      </w:r>
      <w:r w:rsidR="00986E63" w:rsidRP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(2 ліфти)</w:t>
      </w:r>
    </w:p>
    <w:p w:rsidR="00157F2D" w:rsidRPr="00A55ACC" w:rsidRDefault="00157F2D" w:rsidP="009D0B3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Науки,24 корпус 2</w:t>
      </w:r>
      <w:r w:rsidR="00986E63" w:rsidRP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(2 ліфти)</w:t>
      </w:r>
    </w:p>
    <w:p w:rsidR="009D0B3D" w:rsidRPr="00A55ACC" w:rsidRDefault="009D0B3D" w:rsidP="009D0B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9D0B3D" w:rsidRPr="00A55ACC" w:rsidSect="009D0B3D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DA2B70" w:rsidRPr="00A55ACC" w:rsidRDefault="00DA2B70" w:rsidP="009D0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>Заміна ліфтів</w:t>
      </w:r>
      <w:r w:rsidR="009D0B3D" w:rsidRPr="00A55A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ACC">
        <w:rPr>
          <w:rFonts w:ascii="Times New Roman" w:hAnsi="Times New Roman" w:cs="Times New Roman"/>
          <w:b/>
          <w:i/>
          <w:sz w:val="28"/>
          <w:szCs w:val="28"/>
        </w:rPr>
        <w:t>5 будинків</w:t>
      </w:r>
      <w:r w:rsidR="00B1118E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986E63" w:rsidRPr="00A55AC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1118E"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 ліфтів)</w:t>
      </w:r>
    </w:p>
    <w:p w:rsidR="00157F2D" w:rsidRPr="00A55ACC" w:rsidRDefault="00157F2D" w:rsidP="00157F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Голосіївська,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5</w:t>
      </w:r>
    </w:p>
    <w:p w:rsidR="00157F2D" w:rsidRPr="00A55ACC" w:rsidRDefault="00157F2D" w:rsidP="00157F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Феодосійська,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 xml:space="preserve">10 </w:t>
      </w:r>
    </w:p>
    <w:p w:rsidR="00157F2D" w:rsidRPr="00A55ACC" w:rsidRDefault="00157F2D" w:rsidP="00157F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55ACC">
        <w:rPr>
          <w:rFonts w:ascii="Times New Roman" w:hAnsi="Times New Roman" w:cs="Times New Roman"/>
          <w:sz w:val="28"/>
          <w:szCs w:val="28"/>
        </w:rPr>
        <w:t>. Науки,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24 корпус 2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(2 ліфти)</w:t>
      </w:r>
    </w:p>
    <w:p w:rsidR="00157F2D" w:rsidRPr="00A55ACC" w:rsidRDefault="00157F2D" w:rsidP="00157F2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2-А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(3 ліфти)</w:t>
      </w:r>
    </w:p>
    <w:p w:rsidR="00986E63" w:rsidRPr="00A55ACC" w:rsidRDefault="00986E63" w:rsidP="00986E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Стратегічне шосе,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11</w:t>
      </w:r>
      <w:r w:rsidR="00A55ACC">
        <w:rPr>
          <w:rFonts w:ascii="Times New Roman" w:hAnsi="Times New Roman" w:cs="Times New Roman"/>
          <w:sz w:val="28"/>
          <w:szCs w:val="28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>(проектні роботи)</w:t>
      </w:r>
    </w:p>
    <w:p w:rsidR="009D0B3D" w:rsidRPr="00A55ACC" w:rsidRDefault="009D0B3D" w:rsidP="00986E6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F67" w:rsidRPr="00A55ACC" w:rsidRDefault="00007347" w:rsidP="00157F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ACC">
        <w:rPr>
          <w:rFonts w:ascii="Times New Roman" w:hAnsi="Times New Roman" w:cs="Times New Roman"/>
          <w:b/>
          <w:i/>
          <w:sz w:val="28"/>
          <w:szCs w:val="28"/>
        </w:rPr>
        <w:t xml:space="preserve">Капітальний ремонт асфальтового покриття було проведено: </w:t>
      </w:r>
    </w:p>
    <w:p w:rsidR="005B3D92" w:rsidRPr="00A55ACC" w:rsidRDefault="005B3D92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B3D92" w:rsidRPr="00A55ACC" w:rsidSect="009D0B3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E0E50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Проспект Науки, 22</w:t>
      </w:r>
    </w:p>
    <w:p w:rsidR="00007347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Проспект Науки, 24</w:t>
      </w:r>
    </w:p>
    <w:p w:rsidR="00007347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Проспект Науки, 9</w:t>
      </w:r>
    </w:p>
    <w:p w:rsidR="00007347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Проспект Науки, 35 корпус 3</w:t>
      </w:r>
    </w:p>
    <w:p w:rsidR="00007347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Вул. Голосіївська, 10</w:t>
      </w:r>
    </w:p>
    <w:p w:rsidR="00007347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Стратегічне шосе, 15</w:t>
      </w:r>
    </w:p>
    <w:p w:rsidR="00007347" w:rsidRPr="00A55ACC" w:rsidRDefault="00007347" w:rsidP="00007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Стратегічне шосе, 41 </w:t>
      </w:r>
    </w:p>
    <w:p w:rsidR="005B3D92" w:rsidRPr="00A55ACC" w:rsidRDefault="005B3D92" w:rsidP="000073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B3D92" w:rsidRPr="00A55ACC" w:rsidSect="005B3D92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07347" w:rsidRPr="00A55ACC" w:rsidRDefault="00007347" w:rsidP="000073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5F2" w:rsidRPr="00A55ACC" w:rsidRDefault="00DB05F2" w:rsidP="000073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5F2" w:rsidRPr="00A55ACC" w:rsidRDefault="00DB05F2" w:rsidP="000073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5F2" w:rsidRPr="00A55ACC" w:rsidRDefault="005B3D92" w:rsidP="005B3D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5ACC">
        <w:rPr>
          <w:rFonts w:ascii="Times New Roman" w:hAnsi="Times New Roman" w:cs="Times New Roman"/>
          <w:b/>
          <w:sz w:val="28"/>
          <w:szCs w:val="28"/>
        </w:rPr>
        <w:t>Бювет</w:t>
      </w:r>
      <w:proofErr w:type="spellEnd"/>
      <w:r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E50" w:rsidRPr="00A55ACC" w:rsidRDefault="005B3D92" w:rsidP="0009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У</w:t>
      </w:r>
      <w:r w:rsidR="005E0E50" w:rsidRPr="00A55ACC">
        <w:rPr>
          <w:rFonts w:ascii="Times New Roman" w:hAnsi="Times New Roman" w:cs="Times New Roman"/>
          <w:sz w:val="28"/>
          <w:szCs w:val="28"/>
        </w:rPr>
        <w:t xml:space="preserve"> 2018 році розроблено проект на будівництво нового </w:t>
      </w:r>
      <w:proofErr w:type="spellStart"/>
      <w:r w:rsidR="005E0E50" w:rsidRPr="00A55ACC">
        <w:rPr>
          <w:rFonts w:ascii="Times New Roman" w:hAnsi="Times New Roman" w:cs="Times New Roman"/>
          <w:sz w:val="28"/>
          <w:szCs w:val="28"/>
        </w:rPr>
        <w:t>бюветного</w:t>
      </w:r>
      <w:proofErr w:type="spellEnd"/>
      <w:r w:rsidR="005E0E50" w:rsidRPr="00A55ACC">
        <w:rPr>
          <w:rFonts w:ascii="Times New Roman" w:hAnsi="Times New Roman" w:cs="Times New Roman"/>
          <w:sz w:val="28"/>
          <w:szCs w:val="28"/>
        </w:rPr>
        <w:t xml:space="preserve"> комплексу. Сам </w:t>
      </w:r>
      <w:proofErr w:type="spellStart"/>
      <w:r w:rsidR="005E0E50" w:rsidRPr="00A55ACC">
        <w:rPr>
          <w:rFonts w:ascii="Times New Roman" w:hAnsi="Times New Roman" w:cs="Times New Roman"/>
          <w:sz w:val="28"/>
          <w:szCs w:val="28"/>
        </w:rPr>
        <w:t>бюветний</w:t>
      </w:r>
      <w:proofErr w:type="spellEnd"/>
      <w:r w:rsidR="005E0E50" w:rsidRPr="00A55ACC">
        <w:rPr>
          <w:rFonts w:ascii="Times New Roman" w:hAnsi="Times New Roman" w:cs="Times New Roman"/>
          <w:sz w:val="28"/>
          <w:szCs w:val="28"/>
        </w:rPr>
        <w:t xml:space="preserve"> комплекс має </w:t>
      </w:r>
      <w:r w:rsidR="00266B3D" w:rsidRPr="00A55ACC">
        <w:rPr>
          <w:rFonts w:ascii="Times New Roman" w:hAnsi="Times New Roman" w:cs="Times New Roman"/>
          <w:sz w:val="28"/>
          <w:szCs w:val="28"/>
        </w:rPr>
        <w:t>з’явитися</w:t>
      </w:r>
      <w:r w:rsidR="001503A5" w:rsidRPr="00A55ACC">
        <w:rPr>
          <w:rFonts w:ascii="Times New Roman" w:hAnsi="Times New Roman" w:cs="Times New Roman"/>
          <w:sz w:val="28"/>
          <w:szCs w:val="28"/>
        </w:rPr>
        <w:t xml:space="preserve"> в 2019 році </w:t>
      </w:r>
      <w:r w:rsidR="0041632F" w:rsidRPr="00A55AC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41632F" w:rsidRPr="00A55AC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1503A5" w:rsidRPr="00A55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03A5" w:rsidRPr="00A55AC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1503A5" w:rsidRPr="00A55ACC">
        <w:rPr>
          <w:rFonts w:ascii="Times New Roman" w:hAnsi="Times New Roman" w:cs="Times New Roman"/>
          <w:sz w:val="28"/>
          <w:szCs w:val="28"/>
        </w:rPr>
        <w:t>. Голосіївський 5-10.</w:t>
      </w:r>
    </w:p>
    <w:p w:rsidR="00775332" w:rsidRPr="00A55ACC" w:rsidRDefault="00775332" w:rsidP="00095F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B2" w:rsidRPr="00A55ACC" w:rsidRDefault="00775332" w:rsidP="00095F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Освіта</w:t>
      </w:r>
    </w:p>
    <w:p w:rsidR="00007347" w:rsidRPr="00A55ACC" w:rsidRDefault="00775332" w:rsidP="00095F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66B3D" w:rsidRPr="00A55ACC">
        <w:rPr>
          <w:rFonts w:ascii="Times New Roman" w:hAnsi="Times New Roman" w:cs="Times New Roman"/>
          <w:sz w:val="28"/>
          <w:szCs w:val="28"/>
        </w:rPr>
        <w:t xml:space="preserve"> 2018 році було розпочато</w:t>
      </w:r>
      <w:r w:rsidRPr="00A55ACC">
        <w:rPr>
          <w:rFonts w:ascii="Times New Roman" w:hAnsi="Times New Roman" w:cs="Times New Roman"/>
          <w:sz w:val="28"/>
          <w:szCs w:val="28"/>
        </w:rPr>
        <w:t xml:space="preserve"> роботи по </w:t>
      </w:r>
      <w:proofErr w:type="spellStart"/>
      <w:r w:rsidRPr="00A55ACC">
        <w:rPr>
          <w:rFonts w:ascii="Times New Roman" w:hAnsi="Times New Roman" w:cs="Times New Roman"/>
          <w:sz w:val="28"/>
          <w:szCs w:val="28"/>
        </w:rPr>
        <w:t>термомодернізаці</w:t>
      </w:r>
      <w:r w:rsidR="00C566EF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C566EF">
        <w:rPr>
          <w:rFonts w:ascii="Times New Roman" w:hAnsi="Times New Roman" w:cs="Times New Roman"/>
          <w:sz w:val="28"/>
          <w:szCs w:val="28"/>
        </w:rPr>
        <w:t xml:space="preserve"> дитячих навчальних закладів</w:t>
      </w:r>
      <w:r w:rsidR="00266B3D" w:rsidRPr="00A55ACC">
        <w:rPr>
          <w:rFonts w:ascii="Times New Roman" w:hAnsi="Times New Roman" w:cs="Times New Roman"/>
          <w:sz w:val="28"/>
          <w:szCs w:val="28"/>
        </w:rPr>
        <w:t>, а саме</w:t>
      </w:r>
      <w:r w:rsidR="00007347" w:rsidRPr="00A55AC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07347" w:rsidRPr="00A55ACC" w:rsidRDefault="00775332" w:rsidP="00095F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ACC">
        <w:rPr>
          <w:rFonts w:ascii="Times New Roman" w:hAnsi="Times New Roman" w:cs="Times New Roman"/>
          <w:sz w:val="28"/>
          <w:szCs w:val="28"/>
          <w:lang w:val="ru-RU"/>
        </w:rPr>
        <w:t>- ДНЗ № 643 (</w:t>
      </w:r>
      <w:proofErr w:type="spellStart"/>
      <w:r w:rsidRPr="00A55ACC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55A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55ACC">
        <w:rPr>
          <w:rFonts w:ascii="Times New Roman" w:hAnsi="Times New Roman" w:cs="Times New Roman"/>
          <w:sz w:val="28"/>
          <w:szCs w:val="28"/>
          <w:lang w:val="ru-RU"/>
        </w:rPr>
        <w:t>Голосії</w:t>
      </w:r>
      <w:r w:rsidR="00007347" w:rsidRPr="00A55ACC">
        <w:rPr>
          <w:rFonts w:ascii="Times New Roman" w:hAnsi="Times New Roman" w:cs="Times New Roman"/>
          <w:sz w:val="28"/>
          <w:szCs w:val="28"/>
          <w:lang w:val="ru-RU"/>
        </w:rPr>
        <w:t>вська</w:t>
      </w:r>
      <w:proofErr w:type="spellEnd"/>
      <w:r w:rsidR="00007347" w:rsidRPr="00A55ACC">
        <w:rPr>
          <w:rFonts w:ascii="Times New Roman" w:hAnsi="Times New Roman" w:cs="Times New Roman"/>
          <w:sz w:val="28"/>
          <w:szCs w:val="28"/>
          <w:lang w:val="ru-RU"/>
        </w:rPr>
        <w:t>, 4)</w:t>
      </w:r>
    </w:p>
    <w:p w:rsidR="00007347" w:rsidRPr="00A55ACC" w:rsidRDefault="00007347" w:rsidP="00095F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5ACC">
        <w:rPr>
          <w:rFonts w:ascii="Times New Roman" w:hAnsi="Times New Roman" w:cs="Times New Roman"/>
          <w:sz w:val="28"/>
          <w:szCs w:val="28"/>
          <w:lang w:val="ru-RU"/>
        </w:rPr>
        <w:t>- ДНЗ № 725 (</w:t>
      </w:r>
      <w:proofErr w:type="spellStart"/>
      <w:r w:rsidRPr="00A55ACC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A55A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55ACC">
        <w:rPr>
          <w:rFonts w:ascii="Times New Roman" w:hAnsi="Times New Roman" w:cs="Times New Roman"/>
          <w:sz w:val="28"/>
          <w:szCs w:val="28"/>
          <w:lang w:val="ru-RU"/>
        </w:rPr>
        <w:t>Кримська</w:t>
      </w:r>
      <w:proofErr w:type="spellEnd"/>
      <w:r w:rsidRPr="00A55ACC">
        <w:rPr>
          <w:rFonts w:ascii="Times New Roman" w:hAnsi="Times New Roman" w:cs="Times New Roman"/>
          <w:sz w:val="28"/>
          <w:szCs w:val="28"/>
          <w:lang w:val="ru-RU"/>
        </w:rPr>
        <w:t>, 1)</w:t>
      </w:r>
    </w:p>
    <w:p w:rsidR="00007347" w:rsidRPr="00A55ACC" w:rsidRDefault="00007347" w:rsidP="00095F67">
      <w:p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  <w:lang w:val="ru-RU"/>
        </w:rPr>
        <w:t>- ДНЗ № 506 (</w:t>
      </w:r>
      <w:proofErr w:type="spellStart"/>
      <w:r w:rsidRPr="00A55ACC">
        <w:rPr>
          <w:rFonts w:ascii="Times New Roman" w:hAnsi="Times New Roman" w:cs="Times New Roman"/>
          <w:sz w:val="28"/>
          <w:szCs w:val="28"/>
          <w:lang w:val="ru-RU"/>
        </w:rPr>
        <w:t>шосе</w:t>
      </w:r>
      <w:proofErr w:type="spellEnd"/>
      <w:r w:rsidRPr="00A55ACC">
        <w:rPr>
          <w:rFonts w:ascii="Times New Roman" w:hAnsi="Times New Roman" w:cs="Times New Roman"/>
          <w:sz w:val="28"/>
          <w:szCs w:val="28"/>
          <w:lang w:val="ru-RU"/>
        </w:rPr>
        <w:t xml:space="preserve"> Стратегічне,</w:t>
      </w:r>
      <w:proofErr w:type="gramStart"/>
      <w:r w:rsidRPr="00A55ACC">
        <w:rPr>
          <w:rFonts w:ascii="Times New Roman" w:hAnsi="Times New Roman" w:cs="Times New Roman"/>
          <w:sz w:val="28"/>
          <w:szCs w:val="28"/>
          <w:lang w:val="ru-RU"/>
        </w:rPr>
        <w:t>54 )</w:t>
      </w:r>
      <w:proofErr w:type="gramEnd"/>
      <w:r w:rsidR="00266B3D" w:rsidRPr="00A55ACC">
        <w:rPr>
          <w:rFonts w:ascii="Times New Roman" w:hAnsi="Times New Roman" w:cs="Times New Roman"/>
          <w:sz w:val="28"/>
          <w:szCs w:val="28"/>
        </w:rPr>
        <w:t xml:space="preserve"> </w:t>
      </w:r>
      <w:r w:rsidR="009248A3" w:rsidRPr="00A55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B3D" w:rsidRPr="00A55ACC" w:rsidRDefault="00775332" w:rsidP="00095F67">
      <w:p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У</w:t>
      </w:r>
      <w:r w:rsidR="00266B3D" w:rsidRPr="00A55ACC">
        <w:rPr>
          <w:rFonts w:ascii="Times New Roman" w:hAnsi="Times New Roman" w:cs="Times New Roman"/>
          <w:sz w:val="28"/>
          <w:szCs w:val="28"/>
        </w:rPr>
        <w:t xml:space="preserve"> 2018 році було проведено </w:t>
      </w:r>
      <w:proofErr w:type="spellStart"/>
      <w:r w:rsidR="00266B3D" w:rsidRPr="00A55ACC">
        <w:rPr>
          <w:rFonts w:ascii="Times New Roman" w:hAnsi="Times New Roman" w:cs="Times New Roman"/>
          <w:sz w:val="28"/>
          <w:szCs w:val="28"/>
        </w:rPr>
        <w:t>термомодернізацію</w:t>
      </w:r>
      <w:proofErr w:type="spellEnd"/>
      <w:r w:rsidR="00266B3D" w:rsidRPr="00A55ACC">
        <w:rPr>
          <w:rFonts w:ascii="Times New Roman" w:hAnsi="Times New Roman" w:cs="Times New Roman"/>
          <w:sz w:val="28"/>
          <w:szCs w:val="28"/>
        </w:rPr>
        <w:t xml:space="preserve"> ліцею № 241 «Голосіївський» (вул. Голосіївська, 12)</w:t>
      </w:r>
    </w:p>
    <w:p w:rsidR="00266B3D" w:rsidRPr="00A55ACC" w:rsidRDefault="00775332" w:rsidP="00095F67">
      <w:p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lastRenderedPageBreak/>
        <w:t xml:space="preserve">Було </w:t>
      </w:r>
      <w:r w:rsidR="00266B3D" w:rsidRPr="00A55ACC">
        <w:rPr>
          <w:rFonts w:ascii="Times New Roman" w:hAnsi="Times New Roman" w:cs="Times New Roman"/>
          <w:sz w:val="28"/>
          <w:szCs w:val="28"/>
        </w:rPr>
        <w:t xml:space="preserve">розпочато добудову нового корпусу гімназії № 59 ім. О. </w:t>
      </w:r>
      <w:proofErr w:type="spellStart"/>
      <w:r w:rsidR="00266B3D" w:rsidRPr="00A55ACC">
        <w:rPr>
          <w:rFonts w:ascii="Times New Roman" w:hAnsi="Times New Roman" w:cs="Times New Roman"/>
          <w:sz w:val="28"/>
          <w:szCs w:val="28"/>
        </w:rPr>
        <w:t>Бойченка</w:t>
      </w:r>
      <w:proofErr w:type="spellEnd"/>
      <w:r w:rsidR="00A55ACC">
        <w:rPr>
          <w:rFonts w:ascii="Times New Roman" w:hAnsi="Times New Roman" w:cs="Times New Roman"/>
          <w:sz w:val="28"/>
          <w:szCs w:val="28"/>
        </w:rPr>
        <w:t xml:space="preserve">. Роботи йдуть активно, </w:t>
      </w:r>
      <w:r w:rsidR="00266B3D" w:rsidRPr="00A55ACC">
        <w:rPr>
          <w:rFonts w:ascii="Times New Roman" w:hAnsi="Times New Roman" w:cs="Times New Roman"/>
          <w:sz w:val="28"/>
          <w:szCs w:val="28"/>
        </w:rPr>
        <w:t>аби наприкінці 2019 року навча</w:t>
      </w:r>
      <w:r w:rsidRPr="00A55ACC">
        <w:rPr>
          <w:rFonts w:ascii="Times New Roman" w:hAnsi="Times New Roman" w:cs="Times New Roman"/>
          <w:sz w:val="28"/>
          <w:szCs w:val="28"/>
        </w:rPr>
        <w:t>льний заклад отримав нові навчальні класи.</w:t>
      </w:r>
    </w:p>
    <w:p w:rsidR="006236B0" w:rsidRPr="00A55ACC" w:rsidRDefault="006236B0" w:rsidP="00095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E50" w:rsidRPr="00A55ACC" w:rsidRDefault="005E0E50" w:rsidP="00095F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Спортивні майданчики:</w:t>
      </w:r>
    </w:p>
    <w:p w:rsidR="007C3822" w:rsidRPr="00A55ACC" w:rsidRDefault="00EC1953" w:rsidP="00EC1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Вулиця </w:t>
      </w:r>
      <w:r w:rsidR="007C3822" w:rsidRPr="00A55ACC">
        <w:rPr>
          <w:rFonts w:ascii="Times New Roman" w:hAnsi="Times New Roman" w:cs="Times New Roman"/>
          <w:sz w:val="28"/>
          <w:szCs w:val="28"/>
        </w:rPr>
        <w:t>Голосіївська, 10</w:t>
      </w:r>
      <w:r w:rsidRPr="00A55ACC">
        <w:rPr>
          <w:rFonts w:ascii="Times New Roman" w:hAnsi="Times New Roman" w:cs="Times New Roman"/>
          <w:sz w:val="28"/>
          <w:szCs w:val="28"/>
        </w:rPr>
        <w:t xml:space="preserve">: встановлено новий </w:t>
      </w:r>
      <w:r w:rsidRPr="00A55ACC">
        <w:rPr>
          <w:rFonts w:ascii="Times New Roman" w:hAnsi="Times New Roman" w:cs="Times New Roman"/>
          <w:sz w:val="28"/>
          <w:szCs w:val="28"/>
          <w:lang w:val="en-US"/>
        </w:rPr>
        <w:t>workout</w:t>
      </w:r>
      <w:r w:rsidRPr="00A55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5ACC">
        <w:rPr>
          <w:rFonts w:ascii="Times New Roman" w:hAnsi="Times New Roman" w:cs="Times New Roman"/>
          <w:sz w:val="28"/>
          <w:szCs w:val="28"/>
        </w:rPr>
        <w:t xml:space="preserve">майданчик; </w:t>
      </w:r>
    </w:p>
    <w:p w:rsidR="00EC1953" w:rsidRPr="00A55ACC" w:rsidRDefault="007C3822" w:rsidP="007C38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Вулиця Голосіївська, 8:</w:t>
      </w:r>
      <w:r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953" w:rsidRPr="00A55ACC">
        <w:rPr>
          <w:rFonts w:ascii="Times New Roman" w:hAnsi="Times New Roman" w:cs="Times New Roman"/>
          <w:sz w:val="28"/>
          <w:szCs w:val="28"/>
        </w:rPr>
        <w:t>проведено реконструкцію  спортивного майданчика (</w:t>
      </w:r>
      <w:proofErr w:type="spellStart"/>
      <w:r w:rsidR="00EC1953" w:rsidRPr="00A55ACC">
        <w:rPr>
          <w:rFonts w:ascii="Times New Roman" w:hAnsi="Times New Roman" w:cs="Times New Roman"/>
          <w:sz w:val="28"/>
          <w:szCs w:val="28"/>
        </w:rPr>
        <w:t>мультифункціональний</w:t>
      </w:r>
      <w:proofErr w:type="spellEnd"/>
      <w:r w:rsidR="00EC1953" w:rsidRPr="00A55ACC">
        <w:rPr>
          <w:rFonts w:ascii="Times New Roman" w:hAnsi="Times New Roman" w:cs="Times New Roman"/>
          <w:sz w:val="28"/>
          <w:szCs w:val="28"/>
        </w:rPr>
        <w:t>; для гри у футбол, баскетбол, волейбол)</w:t>
      </w:r>
    </w:p>
    <w:p w:rsidR="00EC1953" w:rsidRPr="00A55ACC" w:rsidRDefault="00EC1953" w:rsidP="00EC1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Проспект Голосіївський</w:t>
      </w:r>
      <w:r w:rsidR="007B68B2" w:rsidRPr="00A55ACC">
        <w:rPr>
          <w:rFonts w:ascii="Times New Roman" w:hAnsi="Times New Roman" w:cs="Times New Roman"/>
          <w:sz w:val="28"/>
          <w:szCs w:val="28"/>
        </w:rPr>
        <w:t>, 15 –А</w:t>
      </w:r>
      <w:r w:rsidR="007C3822" w:rsidRPr="00A55ACC">
        <w:rPr>
          <w:rFonts w:ascii="Times New Roman" w:hAnsi="Times New Roman" w:cs="Times New Roman"/>
          <w:sz w:val="28"/>
          <w:szCs w:val="28"/>
        </w:rPr>
        <w:t>:</w:t>
      </w:r>
      <w:r w:rsidR="00FF5146"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3CD" w:rsidRPr="00A5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822" w:rsidRPr="00A55ACC">
        <w:rPr>
          <w:rFonts w:ascii="Times New Roman" w:hAnsi="Times New Roman" w:cs="Times New Roman"/>
          <w:sz w:val="28"/>
          <w:szCs w:val="28"/>
        </w:rPr>
        <w:t xml:space="preserve">встановлено новий </w:t>
      </w:r>
      <w:r w:rsidR="007C3822" w:rsidRPr="00A55ACC">
        <w:rPr>
          <w:rFonts w:ascii="Times New Roman" w:hAnsi="Times New Roman" w:cs="Times New Roman"/>
          <w:sz w:val="28"/>
          <w:szCs w:val="28"/>
          <w:lang w:val="en-US"/>
        </w:rPr>
        <w:t>workout</w:t>
      </w:r>
      <w:r w:rsidR="007C3822" w:rsidRPr="00A55A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8B2" w:rsidRPr="00A55ACC">
        <w:rPr>
          <w:rFonts w:ascii="Times New Roman" w:hAnsi="Times New Roman" w:cs="Times New Roman"/>
          <w:sz w:val="28"/>
          <w:szCs w:val="28"/>
        </w:rPr>
        <w:t>майданчик.</w:t>
      </w:r>
    </w:p>
    <w:p w:rsidR="00391B92" w:rsidRPr="00A55ACC" w:rsidRDefault="00391B92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9DF" w:rsidRPr="00A55ACC" w:rsidRDefault="00CF49DF" w:rsidP="00095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ОСН</w:t>
      </w:r>
    </w:p>
    <w:p w:rsidR="00024146" w:rsidRPr="00A55ACC" w:rsidRDefault="00391B92" w:rsidP="0009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У</w:t>
      </w:r>
      <w:r w:rsidR="00024146" w:rsidRPr="00A55ACC">
        <w:rPr>
          <w:rFonts w:ascii="Times New Roman" w:hAnsi="Times New Roman" w:cs="Times New Roman"/>
          <w:sz w:val="28"/>
          <w:szCs w:val="28"/>
        </w:rPr>
        <w:t xml:space="preserve"> жовтні 2018 року в Єдиному державному реєстрі юридичних осіб та громадських формувань зареєстровано Орган самоорганізації населення «Комітет мікрорайону «Голосіївський». 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  <w:lang w:eastAsia="uk-UA"/>
        </w:rPr>
        <w:t xml:space="preserve">Орган самоорганізації населення «Комітет мікрорайону «Голосіївський» діє у Голосіївському районі м. Києва в межах 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>території 42 житлових будинків: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>- вулиці Голосіївській, 3, 5;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>- проспекті Науки, 4, 9, 10, 16, 16-А, 17/15, 18, 20, 24, 24 корпус 2, 25, 27, 33, 35, 35 корпус 2, 35 корпус 3, 35 корпус 4;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>- вулиці Стратегічне шосе, 2-А, 4/27, 11, 17, 21;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>- провулку Керамічний,9/5;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- вулиці Великій </w:t>
      </w:r>
      <w:proofErr w:type="spellStart"/>
      <w:r w:rsidRPr="00A55ACC">
        <w:rPr>
          <w:rFonts w:ascii="Times New Roman" w:hAnsi="Times New Roman" w:cs="Times New Roman"/>
          <w:color w:val="000000"/>
          <w:sz w:val="28"/>
          <w:szCs w:val="28"/>
        </w:rPr>
        <w:t>Китаївській</w:t>
      </w:r>
      <w:proofErr w:type="spellEnd"/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 ,6, 10, 53-А, 55-А, 61-А, 83, 87, 108;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>-вулиці Малокитаївській,3, 7, 7-А, 29;</w:t>
      </w:r>
    </w:p>
    <w:p w:rsidR="00B1118E" w:rsidRPr="00A55ACC" w:rsidRDefault="00B1118E" w:rsidP="00095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- вулиці </w:t>
      </w:r>
      <w:proofErr w:type="spellStart"/>
      <w:r w:rsidRPr="00A55ACC">
        <w:rPr>
          <w:rFonts w:ascii="Times New Roman" w:hAnsi="Times New Roman" w:cs="Times New Roman"/>
          <w:color w:val="000000"/>
          <w:sz w:val="28"/>
          <w:szCs w:val="28"/>
        </w:rPr>
        <w:t>Феодосіївській</w:t>
      </w:r>
      <w:proofErr w:type="spellEnd"/>
      <w:r w:rsidRPr="00A55ACC">
        <w:rPr>
          <w:rFonts w:ascii="Times New Roman" w:hAnsi="Times New Roman" w:cs="Times New Roman"/>
          <w:color w:val="000000"/>
          <w:sz w:val="28"/>
          <w:szCs w:val="28"/>
        </w:rPr>
        <w:t>, 4, 6, 8, 10, 48/52.</w:t>
      </w:r>
    </w:p>
    <w:p w:rsidR="00B1118E" w:rsidRPr="00A55ACC" w:rsidRDefault="00B1118E" w:rsidP="00095F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  <w:lang w:eastAsia="uk-UA"/>
        </w:rPr>
        <w:t xml:space="preserve">Орган самоорганізації населення «Комітет мікрорайону «Голосіївський» </w:t>
      </w:r>
      <w:r w:rsidR="008C6780" w:rsidRPr="00A55ACC">
        <w:rPr>
          <w:rFonts w:ascii="Times New Roman" w:hAnsi="Times New Roman" w:cs="Times New Roman"/>
          <w:sz w:val="28"/>
          <w:szCs w:val="28"/>
          <w:lang w:eastAsia="uk-UA"/>
        </w:rPr>
        <w:t>об’єднує</w:t>
      </w:r>
      <w:r w:rsidRPr="00A55ACC">
        <w:rPr>
          <w:rFonts w:ascii="Times New Roman" w:hAnsi="Times New Roman" w:cs="Times New Roman"/>
          <w:sz w:val="28"/>
          <w:szCs w:val="28"/>
          <w:lang w:eastAsia="uk-UA"/>
        </w:rPr>
        <w:t xml:space="preserve"> – 8655 жителів мікрорайону.</w:t>
      </w:r>
    </w:p>
    <w:p w:rsidR="00B1118E" w:rsidRPr="00A55ACC" w:rsidRDefault="00B1118E" w:rsidP="0009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9DF" w:rsidRPr="00A55ACC" w:rsidRDefault="00CF49DF" w:rsidP="00DB05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Сквери</w:t>
      </w:r>
    </w:p>
    <w:p w:rsidR="00DB05F2" w:rsidRPr="00A55ACC" w:rsidRDefault="00DB05F2" w:rsidP="00DB0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5F2" w:rsidRPr="00A55ACC" w:rsidRDefault="00391B92" w:rsidP="00DB0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>Облаштовано сквер на проспекті</w:t>
      </w:r>
      <w:r w:rsidR="00DB05F2" w:rsidRPr="00A55ACC">
        <w:rPr>
          <w:rFonts w:ascii="Times New Roman" w:hAnsi="Times New Roman" w:cs="Times New Roman"/>
          <w:sz w:val="28"/>
          <w:szCs w:val="28"/>
        </w:rPr>
        <w:t xml:space="preserve"> Науки,</w:t>
      </w:r>
      <w:r w:rsidRPr="00A55ACC">
        <w:rPr>
          <w:rFonts w:ascii="Times New Roman" w:hAnsi="Times New Roman" w:cs="Times New Roman"/>
          <w:sz w:val="28"/>
          <w:szCs w:val="28"/>
        </w:rPr>
        <w:t xml:space="preserve"> </w:t>
      </w:r>
      <w:r w:rsidR="00DB05F2" w:rsidRPr="00A55ACC">
        <w:rPr>
          <w:rFonts w:ascii="Times New Roman" w:hAnsi="Times New Roman" w:cs="Times New Roman"/>
          <w:sz w:val="28"/>
          <w:szCs w:val="28"/>
        </w:rPr>
        <w:t>4</w:t>
      </w:r>
    </w:p>
    <w:p w:rsidR="00DB05F2" w:rsidRPr="00A55ACC" w:rsidRDefault="00DB05F2" w:rsidP="00DB0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965" w:rsidRDefault="00284965" w:rsidP="00D15F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F0C" w:rsidRPr="00A55ACC" w:rsidRDefault="00D15F0C" w:rsidP="00D15F0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5ACC">
        <w:rPr>
          <w:rFonts w:ascii="Times New Roman" w:hAnsi="Times New Roman" w:cs="Times New Roman"/>
          <w:b/>
          <w:sz w:val="28"/>
          <w:szCs w:val="28"/>
        </w:rPr>
        <w:t>Громадська приймальня</w:t>
      </w:r>
    </w:p>
    <w:p w:rsidR="00D15F0C" w:rsidRPr="00A55ACC" w:rsidRDefault="00D15F0C" w:rsidP="00D15F0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Звернулось громадян – </w:t>
      </w:r>
      <w:r w:rsidRPr="00A55ACC">
        <w:rPr>
          <w:rFonts w:ascii="Times New Roman" w:hAnsi="Times New Roman" w:cs="Times New Roman"/>
          <w:sz w:val="28"/>
          <w:szCs w:val="28"/>
        </w:rPr>
        <w:t>3779</w:t>
      </w:r>
      <w:r w:rsidRPr="00A55ACC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:rsidR="00D15F0C" w:rsidRPr="00A55ACC" w:rsidRDefault="00D15F0C" w:rsidP="00D15F0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Надано юридичних консультацій – </w:t>
      </w:r>
      <w:r w:rsidRPr="00A55ACC">
        <w:rPr>
          <w:rFonts w:ascii="Times New Roman" w:hAnsi="Times New Roman" w:cs="Times New Roman"/>
          <w:sz w:val="28"/>
          <w:szCs w:val="28"/>
        </w:rPr>
        <w:t>111</w:t>
      </w:r>
      <w:r w:rsidRPr="00A55ACC">
        <w:rPr>
          <w:rFonts w:ascii="Times New Roman" w:hAnsi="Times New Roman" w:cs="Times New Roman"/>
          <w:sz w:val="28"/>
          <w:szCs w:val="28"/>
        </w:rPr>
        <w:t>5 особам.</w:t>
      </w:r>
    </w:p>
    <w:p w:rsidR="00D15F0C" w:rsidRPr="00A55ACC" w:rsidRDefault="00D15F0C" w:rsidP="00D15F0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Надано матеріальну допомогу – </w:t>
      </w:r>
      <w:r w:rsidRPr="00A55ACC">
        <w:rPr>
          <w:rFonts w:ascii="Times New Roman" w:hAnsi="Times New Roman" w:cs="Times New Roman"/>
          <w:sz w:val="28"/>
          <w:szCs w:val="28"/>
        </w:rPr>
        <w:t>544</w:t>
      </w:r>
      <w:r w:rsidRPr="00A55ACC">
        <w:rPr>
          <w:rFonts w:ascii="Times New Roman" w:hAnsi="Times New Roman" w:cs="Times New Roman"/>
          <w:sz w:val="28"/>
          <w:szCs w:val="28"/>
        </w:rPr>
        <w:t xml:space="preserve"> особам.</w:t>
      </w:r>
    </w:p>
    <w:p w:rsidR="00D15F0C" w:rsidRPr="00A55ACC" w:rsidRDefault="00D15F0C" w:rsidP="00D15F0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Особистий прийом – </w:t>
      </w:r>
      <w:r w:rsidRPr="00A55ACC">
        <w:rPr>
          <w:rFonts w:ascii="Times New Roman" w:hAnsi="Times New Roman" w:cs="Times New Roman"/>
          <w:sz w:val="28"/>
          <w:szCs w:val="28"/>
        </w:rPr>
        <w:t>91 особа</w:t>
      </w:r>
      <w:r w:rsidRPr="00A55ACC">
        <w:rPr>
          <w:rFonts w:ascii="Times New Roman" w:hAnsi="Times New Roman" w:cs="Times New Roman"/>
          <w:sz w:val="28"/>
          <w:szCs w:val="28"/>
        </w:rPr>
        <w:t>.</w:t>
      </w:r>
    </w:p>
    <w:p w:rsidR="00D15F0C" w:rsidRPr="00A55ACC" w:rsidRDefault="00D15F0C" w:rsidP="00D15F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5ACC" w:rsidRDefault="00A55ACC" w:rsidP="00D15F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5ACC" w:rsidRDefault="00A55ACC" w:rsidP="00D15F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F0C" w:rsidRPr="00A55ACC" w:rsidRDefault="00D15F0C" w:rsidP="00D15F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AC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НАД ЧИМ ПРАЦЮЮ У МІСТІ</w:t>
      </w:r>
    </w:p>
    <w:p w:rsidR="00264628" w:rsidRPr="00A55ACC" w:rsidRDefault="00264628" w:rsidP="00D15F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4628" w:rsidRPr="00A55ACC" w:rsidRDefault="00264628" w:rsidP="00264628">
      <w:pPr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Швидкісний режим у Києві</w:t>
      </w:r>
    </w:p>
    <w:p w:rsidR="00264628" w:rsidRPr="00A55ACC" w:rsidRDefault="00264628" w:rsidP="00035D06">
      <w:pPr>
        <w:pStyle w:val="cef1edeee2edeee9f2e5eaf1f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Ініціював збільшення швидкісного режиму </w:t>
      </w:r>
      <w:r w:rsidRPr="00A55ACC">
        <w:rPr>
          <w:rFonts w:ascii="Times New Roman" w:hAnsi="Times New Roman" w:cs="Times New Roman"/>
          <w:sz w:val="28"/>
          <w:szCs w:val="28"/>
        </w:rPr>
        <w:t>до 80 км/год</w:t>
      </w:r>
      <w:r w:rsidRPr="00A55ACC">
        <w:rPr>
          <w:rFonts w:ascii="Times New Roman" w:hAnsi="Times New Roman" w:cs="Times New Roman"/>
          <w:sz w:val="28"/>
          <w:szCs w:val="28"/>
        </w:rPr>
        <w:t xml:space="preserve"> на 17 вулицях Києва. </w:t>
      </w:r>
      <w:r w:rsidR="00035D06" w:rsidRPr="00A55ACC">
        <w:rPr>
          <w:rFonts w:ascii="Times New Roman" w:eastAsia="Times New Roman" w:hAnsi="Times New Roman" w:cs="Times New Roman"/>
          <w:sz w:val="28"/>
          <w:szCs w:val="28"/>
        </w:rPr>
        <w:t>Він діє в</w:t>
      </w:r>
      <w:r w:rsidR="00F9684E" w:rsidRPr="00A55ACC">
        <w:rPr>
          <w:rFonts w:ascii="Times New Roman" w:eastAsia="Times New Roman" w:hAnsi="Times New Roman" w:cs="Times New Roman"/>
          <w:sz w:val="28"/>
          <w:szCs w:val="28"/>
        </w:rPr>
        <w:t xml:space="preserve"> період </w:t>
      </w:r>
      <w:bookmarkStart w:id="1" w:name="__DdeLink__1681_4169665660"/>
      <w:r w:rsidR="00F9684E" w:rsidRPr="00A55AC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bookmarkEnd w:id="1"/>
      <w:r w:rsidR="00F9684E" w:rsidRPr="00A55ACC">
        <w:rPr>
          <w:rFonts w:ascii="Times New Roman" w:eastAsia="Times New Roman" w:hAnsi="Times New Roman" w:cs="Times New Roman"/>
          <w:sz w:val="28"/>
          <w:szCs w:val="28"/>
        </w:rPr>
        <w:t xml:space="preserve">1 квітня до 1 листопада.  У зимовий </w:t>
      </w:r>
      <w:r w:rsidR="00035D06" w:rsidRPr="00A55ACC">
        <w:rPr>
          <w:rFonts w:ascii="Times New Roman" w:eastAsia="Times New Roman" w:hAnsi="Times New Roman" w:cs="Times New Roman"/>
          <w:sz w:val="28"/>
          <w:szCs w:val="28"/>
        </w:rPr>
        <w:t xml:space="preserve">час </w:t>
      </w:r>
      <w:r w:rsidR="00F9684E" w:rsidRPr="00A55ACC">
        <w:rPr>
          <w:rFonts w:ascii="Times New Roman" w:eastAsia="Times New Roman" w:hAnsi="Times New Roman" w:cs="Times New Roman"/>
          <w:sz w:val="28"/>
          <w:szCs w:val="28"/>
        </w:rPr>
        <w:t xml:space="preserve">через складні погодні умови на всіх столичних дорогах </w:t>
      </w:r>
      <w:r w:rsidR="00035D06" w:rsidRPr="00A55ACC">
        <w:rPr>
          <w:rFonts w:ascii="Times New Roman" w:eastAsia="Times New Roman" w:hAnsi="Times New Roman" w:cs="Times New Roman"/>
          <w:sz w:val="28"/>
          <w:szCs w:val="28"/>
        </w:rPr>
        <w:t>–  єдине обмеження у 50 км/год. Відповідні</w:t>
      </w:r>
      <w:r w:rsidR="00F9684E" w:rsidRPr="00A55ACC">
        <w:rPr>
          <w:rFonts w:ascii="Times New Roman" w:hAnsi="Times New Roman" w:cs="Times New Roman"/>
          <w:sz w:val="28"/>
          <w:szCs w:val="28"/>
        </w:rPr>
        <w:t xml:space="preserve"> ділянки є пристосованими для більш інтенсивного трафіку, бо не мають наземних пішохідних переходів і перетинів транспортних потоків на одному рівні.</w:t>
      </w:r>
    </w:p>
    <w:p w:rsidR="006A69B4" w:rsidRPr="00A55ACC" w:rsidRDefault="006A69B4" w:rsidP="00D15F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69B4" w:rsidRPr="00A55ACC" w:rsidRDefault="006A69B4" w:rsidP="006A69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Новий символ столиці</w:t>
      </w:r>
    </w:p>
    <w:p w:rsidR="008F61DF" w:rsidRPr="00A55ACC" w:rsidRDefault="008F61DF" w:rsidP="008F61D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Очолив 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>робочу групу, яка має напрацювати проект зображення Герба міста Києва. До її складу входять представники усіх фракцій Київради, а також члени Українського Геральдичного Товариства та Комісії державних нагород при Президентові України.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 Новий символ, на відміну від чинного, 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>має відповідати законам історичної геральдики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>, традиціям київського самоврядування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 та вимогам сучасності.</w:t>
      </w:r>
      <w:r w:rsidRPr="00A55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49EE" w:rsidRPr="00A55ACC" w:rsidRDefault="001B49EE" w:rsidP="008F61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9B4" w:rsidRPr="00A55ACC" w:rsidRDefault="001B49EE" w:rsidP="001B49EE">
      <w:pPr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Вдосконалено систему Громадського бюджету</w:t>
      </w:r>
    </w:p>
    <w:p w:rsidR="004E00F2" w:rsidRPr="00A55ACC" w:rsidRDefault="004E00F2" w:rsidP="004E00F2">
      <w:pPr>
        <w:jc w:val="both"/>
        <w:rPr>
          <w:rFonts w:ascii="Times New Roman" w:hAnsi="Times New Roman" w:cs="Times New Roman"/>
          <w:sz w:val="28"/>
          <w:szCs w:val="28"/>
        </w:rPr>
      </w:pPr>
      <w:r w:rsidRPr="00A55ACC">
        <w:rPr>
          <w:rFonts w:ascii="Times New Roman" w:hAnsi="Times New Roman" w:cs="Times New Roman"/>
          <w:sz w:val="28"/>
          <w:szCs w:val="28"/>
        </w:rPr>
        <w:t xml:space="preserve">Сприяв вдосконаленню </w:t>
      </w:r>
      <w:r w:rsidR="00DC732A" w:rsidRPr="00A55ACC">
        <w:rPr>
          <w:rFonts w:ascii="Times New Roman" w:hAnsi="Times New Roman" w:cs="Times New Roman"/>
          <w:sz w:val="28"/>
          <w:szCs w:val="28"/>
        </w:rPr>
        <w:t>системи Громадського бюджету.</w:t>
      </w:r>
      <w:r w:rsidRPr="00A55ACC">
        <w:rPr>
          <w:rFonts w:ascii="Times New Roman" w:hAnsi="Times New Roman" w:cs="Times New Roman"/>
          <w:sz w:val="28"/>
          <w:szCs w:val="28"/>
        </w:rPr>
        <w:t xml:space="preserve"> Минулого року </w:t>
      </w:r>
      <w:r w:rsidR="00DC732A" w:rsidRPr="00A55AC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55ACC">
        <w:rPr>
          <w:rFonts w:ascii="Times New Roman" w:hAnsi="Times New Roman" w:cs="Times New Roman"/>
          <w:sz w:val="28"/>
          <w:szCs w:val="28"/>
        </w:rPr>
        <w:t xml:space="preserve"> проходив за новими правилами. Серед новацій — можливість команд долучати спонсорів до ГБ. Вони мають рівні права з авторами щодо контролю за реалізацією проектів (якщо внесок +10%). Окрім того, було передбачено стимулювання доброчесної громадської активності та з’явились правила етичної поведінки.</w:t>
      </w:r>
      <w:r w:rsidR="00CA7B4F" w:rsidRPr="00A55ACC">
        <w:rPr>
          <w:rFonts w:ascii="Times New Roman" w:hAnsi="Times New Roman" w:cs="Times New Roman"/>
          <w:sz w:val="28"/>
          <w:szCs w:val="28"/>
        </w:rPr>
        <w:t xml:space="preserve"> Система гарно себе зарекомендувала. </w:t>
      </w:r>
    </w:p>
    <w:p w:rsidR="001B49EE" w:rsidRPr="00A55ACC" w:rsidRDefault="001B49EE" w:rsidP="001B49EE">
      <w:pPr>
        <w:rPr>
          <w:rFonts w:ascii="Times New Roman" w:hAnsi="Times New Roman" w:cs="Times New Roman"/>
          <w:sz w:val="28"/>
          <w:szCs w:val="28"/>
        </w:rPr>
      </w:pPr>
    </w:p>
    <w:p w:rsidR="00972EF1" w:rsidRPr="00A55ACC" w:rsidRDefault="00972EF1" w:rsidP="00972EF1">
      <w:pPr>
        <w:rPr>
          <w:rFonts w:ascii="Times New Roman" w:hAnsi="Times New Roman" w:cs="Times New Roman"/>
          <w:b/>
          <w:sz w:val="28"/>
          <w:szCs w:val="28"/>
        </w:rPr>
      </w:pPr>
      <w:r w:rsidRPr="00A55ACC">
        <w:rPr>
          <w:rFonts w:ascii="Times New Roman" w:hAnsi="Times New Roman" w:cs="Times New Roman"/>
          <w:b/>
          <w:sz w:val="28"/>
          <w:szCs w:val="28"/>
        </w:rPr>
        <w:t>Публічний простір</w:t>
      </w:r>
    </w:p>
    <w:p w:rsidR="00972EF1" w:rsidRPr="009B097A" w:rsidRDefault="00972EF1" w:rsidP="00972EF1">
      <w:pPr>
        <w:rPr>
          <w:rFonts w:ascii="Times New Roman" w:hAnsi="Times New Roman" w:cs="Times New Roman"/>
          <w:sz w:val="28"/>
          <w:szCs w:val="28"/>
        </w:rPr>
      </w:pPr>
      <w:r w:rsidRPr="009B097A">
        <w:rPr>
          <w:rFonts w:ascii="Times New Roman" w:hAnsi="Times New Roman" w:cs="Times New Roman"/>
          <w:sz w:val="28"/>
          <w:szCs w:val="28"/>
        </w:rPr>
        <w:t xml:space="preserve">Було завершено </w:t>
      </w:r>
      <w:r w:rsidRPr="009B097A">
        <w:rPr>
          <w:rFonts w:ascii="Times New Roman" w:hAnsi="Times New Roman" w:cs="Times New Roman"/>
          <w:sz w:val="28"/>
          <w:szCs w:val="28"/>
        </w:rPr>
        <w:t>перетворення першого поверху Київради на зручний публічни</w:t>
      </w:r>
      <w:r w:rsidR="009B097A" w:rsidRPr="009B097A">
        <w:rPr>
          <w:rFonts w:ascii="Times New Roman" w:hAnsi="Times New Roman" w:cs="Times New Roman"/>
          <w:sz w:val="28"/>
          <w:szCs w:val="28"/>
        </w:rPr>
        <w:t xml:space="preserve">й простір, що я ініціював навесні 2016 року. </w:t>
      </w:r>
      <w:r w:rsidRPr="009B097A">
        <w:rPr>
          <w:rFonts w:ascii="Times New Roman" w:hAnsi="Times New Roman" w:cs="Times New Roman"/>
          <w:sz w:val="28"/>
          <w:szCs w:val="28"/>
        </w:rPr>
        <w:t xml:space="preserve">Тепер кияни можуть </w:t>
      </w:r>
      <w:r w:rsidRPr="009B097A">
        <w:rPr>
          <w:rFonts w:ascii="Times New Roman" w:hAnsi="Times New Roman" w:cs="Times New Roman"/>
          <w:sz w:val="28"/>
          <w:szCs w:val="28"/>
        </w:rPr>
        <w:t>зручно к</w:t>
      </w:r>
      <w:r w:rsidRPr="009B097A">
        <w:rPr>
          <w:rFonts w:ascii="Times New Roman" w:hAnsi="Times New Roman" w:cs="Times New Roman"/>
          <w:sz w:val="28"/>
          <w:szCs w:val="28"/>
        </w:rPr>
        <w:t>ористуватися послугами мерії.</w:t>
      </w:r>
      <w:r w:rsidR="009B097A" w:rsidRPr="009B097A">
        <w:rPr>
          <w:rFonts w:ascii="Times New Roman" w:hAnsi="Times New Roman" w:cs="Times New Roman"/>
          <w:sz w:val="28"/>
          <w:szCs w:val="28"/>
        </w:rPr>
        <w:t xml:space="preserve"> </w:t>
      </w:r>
      <w:r w:rsidR="009B097A" w:rsidRPr="009B09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Приміщення </w:t>
      </w:r>
      <w:r w:rsidR="009B097A" w:rsidRPr="009B09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максимально пристосували для осіб з інвалідністю.</w:t>
      </w:r>
      <w:r w:rsidR="009B097A" w:rsidRPr="009B09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097A" w:rsidRPr="009B0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окремі </w:t>
      </w:r>
      <w:r w:rsidR="009B097A" w:rsidRPr="009B097A">
        <w:rPr>
          <w:rFonts w:ascii="Times New Roman" w:hAnsi="Times New Roman" w:cs="Times New Roman"/>
          <w:color w:val="000000" w:themeColor="text1"/>
          <w:sz w:val="28"/>
          <w:szCs w:val="28"/>
        </w:rPr>
        <w:t>зали</w:t>
      </w:r>
      <w:r w:rsidR="009B097A" w:rsidRPr="009B0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проведення лекцій, прес-конференцій і громадських зборів.</w:t>
      </w:r>
      <w:r w:rsidR="009B097A" w:rsidRPr="009B097A">
        <w:rPr>
          <w:rFonts w:ascii="Times New Roman" w:hAnsi="Times New Roman" w:cs="Times New Roman"/>
          <w:sz w:val="28"/>
          <w:szCs w:val="28"/>
        </w:rPr>
        <w:t xml:space="preserve"> Для дітей облаштували </w:t>
      </w:r>
      <w:r w:rsidRPr="009B097A">
        <w:rPr>
          <w:rFonts w:ascii="Times New Roman" w:hAnsi="Times New Roman" w:cs="Times New Roman"/>
          <w:sz w:val="28"/>
          <w:szCs w:val="28"/>
        </w:rPr>
        <w:t xml:space="preserve">ігрову кімнату. </w:t>
      </w:r>
    </w:p>
    <w:p w:rsidR="00972EF1" w:rsidRPr="00A55ACC" w:rsidRDefault="00972EF1" w:rsidP="00972EF1">
      <w:pPr>
        <w:rPr>
          <w:rFonts w:ascii="Times New Roman" w:hAnsi="Times New Roman" w:cs="Times New Roman"/>
          <w:sz w:val="28"/>
          <w:szCs w:val="28"/>
        </w:rPr>
      </w:pPr>
    </w:p>
    <w:p w:rsidR="005F5BD2" w:rsidRPr="00A55ACC" w:rsidRDefault="005F5BD2" w:rsidP="005F5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DC0" w:rsidRPr="00A55ACC" w:rsidRDefault="00DB5DC0" w:rsidP="005F5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DC0" w:rsidRPr="00A55ACC" w:rsidRDefault="00DB5DC0" w:rsidP="00DB5DC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BD2" w:rsidRPr="00A55ACC" w:rsidRDefault="005F5BD2" w:rsidP="005F5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BD2" w:rsidRPr="00A55ACC" w:rsidRDefault="005F5BD2" w:rsidP="005F5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ACC">
        <w:rPr>
          <w:rFonts w:ascii="Times New Roman" w:hAnsi="Times New Roman" w:cs="Times New Roman"/>
          <w:b/>
          <w:sz w:val="28"/>
          <w:szCs w:val="28"/>
          <w:u w:val="single"/>
        </w:rPr>
        <w:t>НОРМОТВОРЧА ДІЯЛЬНІСТЬ</w:t>
      </w:r>
    </w:p>
    <w:p w:rsidR="00D15F0C" w:rsidRPr="009B097A" w:rsidRDefault="009B097A" w:rsidP="00095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2018 році розробив та подав такі проекти рішень: 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Порядку найменування об'єктів міського підпорядкування, присвоєння юридичним особам та об'єктам міського підпорядкування імен (псевдонімів) фізичних осіб, ювілейних та святкових дат, назв і дат історичних подій у місті Києві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Київської міської ради від 23.05.2018 № 836/4900 "Про Порядок доступу до пленарних засідань Київської міської ради"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Положення про порядок проведення громадських слухань в місті Києві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Порядку використання Київською міською радою Колонної зали та лекторію для проведення заходів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звернення до Верховної Ради України щодо зміни меж міста Києва</w:t>
      </w:r>
    </w:p>
    <w:p w:rsidR="009B097A" w:rsidRDefault="009B097A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питання заборгованості перед ПАТ "Національна акціонерна компанія "Нафтогаз України"</w:t>
      </w: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097A" w:rsidRDefault="009B097A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надання згоди на безоплатне прийняття до комунальної власності територіальної громади міста Києва ділянок автомобільних доріг загального користування державного значення</w:t>
      </w:r>
    </w:p>
    <w:p w:rsidR="009B097A" w:rsidRDefault="009B097A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Київської міської ради від 22.12.2016 № 787/1791 "Про затвердження Положення про громадський бюджет міста Києва"</w:t>
      </w:r>
    </w:p>
    <w:p w:rsidR="009B097A" w:rsidRPr="009B097A" w:rsidRDefault="009B097A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звернення Київської міської ради до Верховної Ради України щодо посилення відповідальності за порушення законодавства про охорону культурної спадщини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встановлення обмеження продажу пива (крім безалкогольного), алкогольних, слабоалкогольних напоїв, вин столових в м. Києві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Київської міської ради від 07 липня 2016 року № 579/579 «Про Регламент Київської міської ради»</w:t>
      </w:r>
    </w:p>
    <w:p w:rsidR="009B097A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внесення змін до рішення Київської міської ради від 05.09.2014 № 55/55 "Про заборону проведення заходів та видовищ з використанням піротехнічних виробів на території міста Києва"</w:t>
      </w:r>
    </w:p>
    <w:p w:rsidR="005F5BD2" w:rsidRPr="009B097A" w:rsidRDefault="005F5BD2" w:rsidP="009B097A">
      <w:pPr>
        <w:pStyle w:val="a3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Порядок доступу до пленарних засідань сесій Київської міської ради</w:t>
      </w:r>
    </w:p>
    <w:p w:rsidR="00FF1461" w:rsidRPr="00A55ACC" w:rsidRDefault="00FF1461" w:rsidP="005F5B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1461" w:rsidRPr="00A55ACC" w:rsidRDefault="00FF1461" w:rsidP="00FF14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ACC">
        <w:rPr>
          <w:rFonts w:ascii="Times New Roman" w:hAnsi="Times New Roman" w:cs="Times New Roman"/>
          <w:b/>
          <w:sz w:val="28"/>
          <w:szCs w:val="28"/>
          <w:u w:val="single"/>
        </w:rPr>
        <w:t>МІЖНАРОДНА ДІЯЛЬНІСТЬ</w:t>
      </w:r>
    </w:p>
    <w:p w:rsidR="008E2A4E" w:rsidRPr="008E2A4E" w:rsidRDefault="008E2A4E" w:rsidP="008E2A4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2A4E">
        <w:rPr>
          <w:rFonts w:ascii="Times New Roman" w:hAnsi="Times New Roman" w:cs="Times New Roman"/>
          <w:sz w:val="28"/>
          <w:szCs w:val="28"/>
        </w:rPr>
        <w:t xml:space="preserve">За сприяння Володимира </w:t>
      </w:r>
      <w:proofErr w:type="spellStart"/>
      <w:r w:rsidRPr="008E2A4E">
        <w:rPr>
          <w:rFonts w:ascii="Times New Roman" w:hAnsi="Times New Roman" w:cs="Times New Roman"/>
          <w:sz w:val="28"/>
          <w:szCs w:val="28"/>
        </w:rPr>
        <w:t>Прокопіва</w:t>
      </w:r>
      <w:proofErr w:type="spellEnd"/>
      <w:r w:rsidRPr="008E2A4E">
        <w:rPr>
          <w:rFonts w:ascii="Times New Roman" w:hAnsi="Times New Roman" w:cs="Times New Roman"/>
          <w:sz w:val="28"/>
          <w:szCs w:val="28"/>
        </w:rPr>
        <w:t xml:space="preserve"> Київська міська рада та </w:t>
      </w:r>
      <w:proofErr w:type="spellStart"/>
      <w:r w:rsidRPr="008E2A4E">
        <w:rPr>
          <w:rFonts w:ascii="Times New Roman" w:hAnsi="Times New Roman" w:cs="Times New Roman"/>
          <w:sz w:val="28"/>
          <w:szCs w:val="28"/>
        </w:rPr>
        <w:t>Сакребуло</w:t>
      </w:r>
      <w:proofErr w:type="spellEnd"/>
      <w:r w:rsidRPr="008E2A4E">
        <w:rPr>
          <w:rFonts w:ascii="Times New Roman" w:hAnsi="Times New Roman" w:cs="Times New Roman"/>
          <w:sz w:val="28"/>
          <w:szCs w:val="28"/>
        </w:rPr>
        <w:t xml:space="preserve"> Тбіліського міського муніципалітету підписали меморандум про співробітництво.  Документ покликаний поглибити співпрацю сторін у сфері муніципального розвитку, місцевого самоврядування та посилення інституту громадської участі.</w:t>
      </w:r>
    </w:p>
    <w:p w:rsidR="008E2A4E" w:rsidRPr="008E2A4E" w:rsidRDefault="008E2A4E" w:rsidP="008E2A4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E2A4E">
        <w:rPr>
          <w:rFonts w:ascii="Times New Roman" w:hAnsi="Times New Roman" w:cs="Times New Roman"/>
          <w:sz w:val="28"/>
          <w:szCs w:val="28"/>
        </w:rPr>
        <w:lastRenderedPageBreak/>
        <w:t>Володимир Прокопів очолює українську делегацію</w:t>
      </w:r>
      <w:r w:rsidRPr="008E2A4E">
        <w:rPr>
          <w:rFonts w:ascii="Times New Roman" w:hAnsi="Times New Roman" w:cs="Times New Roman"/>
          <w:sz w:val="28"/>
          <w:szCs w:val="28"/>
        </w:rPr>
        <w:t xml:space="preserve"> Конгресу місцевих та регіональних влад Ради Європи</w:t>
      </w:r>
      <w:r w:rsidRPr="008E2A4E">
        <w:rPr>
          <w:rFonts w:ascii="Times New Roman" w:hAnsi="Times New Roman" w:cs="Times New Roman"/>
          <w:sz w:val="28"/>
          <w:szCs w:val="28"/>
        </w:rPr>
        <w:t xml:space="preserve">. Завдяки роботі нашої делегації, </w:t>
      </w:r>
      <w:r w:rsidRPr="008E2A4E">
        <w:rPr>
          <w:rFonts w:ascii="Times New Roman" w:hAnsi="Times New Roman" w:cs="Times New Roman"/>
          <w:sz w:val="28"/>
          <w:szCs w:val="28"/>
        </w:rPr>
        <w:t xml:space="preserve">Конгрес підготував резолюцію по внутрішньо переміщених особах. Більше того, вперше в документах </w:t>
      </w:r>
      <w:r w:rsidRPr="008E2A4E">
        <w:rPr>
          <w:rFonts w:ascii="Times New Roman" w:hAnsi="Times New Roman" w:cs="Times New Roman"/>
          <w:sz w:val="28"/>
          <w:szCs w:val="28"/>
        </w:rPr>
        <w:t xml:space="preserve">КМРВРЄ </w:t>
      </w:r>
      <w:r w:rsidRPr="008E2A4E">
        <w:rPr>
          <w:rFonts w:ascii="Times New Roman" w:hAnsi="Times New Roman" w:cs="Times New Roman"/>
          <w:sz w:val="28"/>
          <w:szCs w:val="28"/>
        </w:rPr>
        <w:t>чітко визначено: проблема з внутрішньо переміщеними особами в Україні виникла в результаті іноземного військового втручання та анексії Криму Росією.</w:t>
      </w:r>
    </w:p>
    <w:p w:rsidR="00972EF1" w:rsidRPr="008E2A4E" w:rsidRDefault="00972EF1" w:rsidP="008E2A4E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A4E">
        <w:rPr>
          <w:rFonts w:ascii="Times New Roman" w:hAnsi="Times New Roman" w:cs="Times New Roman"/>
          <w:sz w:val="28"/>
          <w:szCs w:val="28"/>
        </w:rPr>
        <w:t xml:space="preserve">Як співголова CORLEAP (платформа для представників місцевих і регіональних влад Європейського Союзу та всіх країн </w:t>
      </w:r>
      <w:proofErr w:type="spellStart"/>
      <w:r w:rsidRPr="008E2A4E">
        <w:rPr>
          <w:rFonts w:ascii="Times New Roman" w:hAnsi="Times New Roman" w:cs="Times New Roman"/>
          <w:sz w:val="28"/>
          <w:szCs w:val="28"/>
        </w:rPr>
        <w:t>СхП</w:t>
      </w:r>
      <w:proofErr w:type="spellEnd"/>
      <w:r w:rsidRPr="008E2A4E">
        <w:rPr>
          <w:rFonts w:ascii="Times New Roman" w:hAnsi="Times New Roman" w:cs="Times New Roman"/>
          <w:sz w:val="28"/>
          <w:szCs w:val="28"/>
        </w:rPr>
        <w:t xml:space="preserve">) взяв участь </w:t>
      </w:r>
      <w:r w:rsidR="00A55ACC" w:rsidRPr="008E2A4E">
        <w:rPr>
          <w:rFonts w:ascii="Times New Roman" w:hAnsi="Times New Roman" w:cs="Times New Roman"/>
          <w:sz w:val="28"/>
          <w:szCs w:val="28"/>
        </w:rPr>
        <w:t xml:space="preserve">у </w:t>
      </w:r>
      <w:r w:rsidRPr="008E2A4E">
        <w:rPr>
          <w:rFonts w:ascii="Times New Roman" w:hAnsi="Times New Roman" w:cs="Times New Roman"/>
          <w:sz w:val="28"/>
          <w:szCs w:val="28"/>
        </w:rPr>
        <w:t>Саміті Східного партнерства</w:t>
      </w:r>
      <w:r w:rsidR="008E2A4E" w:rsidRPr="008E2A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A4E" w:rsidRPr="00A55ACC" w:rsidRDefault="008E2A4E">
      <w:pPr>
        <w:rPr>
          <w:rFonts w:ascii="Times New Roman" w:hAnsi="Times New Roman" w:cs="Times New Roman"/>
          <w:b/>
          <w:sz w:val="28"/>
          <w:szCs w:val="28"/>
        </w:rPr>
      </w:pPr>
    </w:p>
    <w:sectPr w:rsidR="008E2A4E" w:rsidRPr="00A55ACC" w:rsidSect="009D0B3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397"/>
    <w:multiLevelType w:val="hybridMultilevel"/>
    <w:tmpl w:val="14F68AC4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E33"/>
    <w:multiLevelType w:val="hybridMultilevel"/>
    <w:tmpl w:val="E6A004FA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16AF"/>
    <w:multiLevelType w:val="hybridMultilevel"/>
    <w:tmpl w:val="E50EF77C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B7068"/>
    <w:multiLevelType w:val="hybridMultilevel"/>
    <w:tmpl w:val="A21EC13A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3876"/>
    <w:multiLevelType w:val="multilevel"/>
    <w:tmpl w:val="87BCA9A4"/>
    <w:lvl w:ilvl="0">
      <w:start w:val="4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762276"/>
    <w:multiLevelType w:val="hybridMultilevel"/>
    <w:tmpl w:val="85C44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4C66"/>
    <w:multiLevelType w:val="hybridMultilevel"/>
    <w:tmpl w:val="4A2E16B0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2316"/>
    <w:multiLevelType w:val="hybridMultilevel"/>
    <w:tmpl w:val="9C586474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E05A8"/>
    <w:multiLevelType w:val="hybridMultilevel"/>
    <w:tmpl w:val="65329B5C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56C1"/>
    <w:multiLevelType w:val="hybridMultilevel"/>
    <w:tmpl w:val="04220B6E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2256"/>
    <w:multiLevelType w:val="hybridMultilevel"/>
    <w:tmpl w:val="BBF05FAC"/>
    <w:lvl w:ilvl="0" w:tplc="1AB03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24C4D"/>
    <w:multiLevelType w:val="hybridMultilevel"/>
    <w:tmpl w:val="8CC29208"/>
    <w:lvl w:ilvl="0" w:tplc="1AB03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46003"/>
    <w:multiLevelType w:val="hybridMultilevel"/>
    <w:tmpl w:val="1410176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91930"/>
    <w:multiLevelType w:val="hybridMultilevel"/>
    <w:tmpl w:val="F1F00FFA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0536F"/>
    <w:multiLevelType w:val="hybridMultilevel"/>
    <w:tmpl w:val="399A1C90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86242"/>
    <w:multiLevelType w:val="hybridMultilevel"/>
    <w:tmpl w:val="A1C0B184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24B1"/>
    <w:multiLevelType w:val="hybridMultilevel"/>
    <w:tmpl w:val="9AB2326C"/>
    <w:lvl w:ilvl="0" w:tplc="14544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9"/>
  </w:num>
  <w:num w:numId="5">
    <w:abstractNumId w:val="2"/>
  </w:num>
  <w:num w:numId="6">
    <w:abstractNumId w:val="7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6"/>
  </w:num>
  <w:num w:numId="13">
    <w:abstractNumId w:val="0"/>
  </w:num>
  <w:num w:numId="14">
    <w:abstractNumId w:val="10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52"/>
    <w:rsid w:val="00007347"/>
    <w:rsid w:val="00024146"/>
    <w:rsid w:val="00035D06"/>
    <w:rsid w:val="00095F67"/>
    <w:rsid w:val="001503A5"/>
    <w:rsid w:val="00157F2D"/>
    <w:rsid w:val="001B49EE"/>
    <w:rsid w:val="00264628"/>
    <w:rsid w:val="00266B3D"/>
    <w:rsid w:val="00284965"/>
    <w:rsid w:val="00294C2C"/>
    <w:rsid w:val="003033CD"/>
    <w:rsid w:val="00391B92"/>
    <w:rsid w:val="0041632F"/>
    <w:rsid w:val="004E00F2"/>
    <w:rsid w:val="005B3D92"/>
    <w:rsid w:val="005D6369"/>
    <w:rsid w:val="005E0E50"/>
    <w:rsid w:val="005F5BD2"/>
    <w:rsid w:val="006236B0"/>
    <w:rsid w:val="00673C30"/>
    <w:rsid w:val="006A69B4"/>
    <w:rsid w:val="00775332"/>
    <w:rsid w:val="007B68B2"/>
    <w:rsid w:val="007C3822"/>
    <w:rsid w:val="008262CB"/>
    <w:rsid w:val="008C6780"/>
    <w:rsid w:val="008E2A4E"/>
    <w:rsid w:val="008F61DF"/>
    <w:rsid w:val="009248A3"/>
    <w:rsid w:val="00933EC5"/>
    <w:rsid w:val="00972EF1"/>
    <w:rsid w:val="00977C42"/>
    <w:rsid w:val="00986E63"/>
    <w:rsid w:val="00991A35"/>
    <w:rsid w:val="009B097A"/>
    <w:rsid w:val="009D0B3D"/>
    <w:rsid w:val="00A5500C"/>
    <w:rsid w:val="00A55ACC"/>
    <w:rsid w:val="00A97DAD"/>
    <w:rsid w:val="00AF1E13"/>
    <w:rsid w:val="00B1118E"/>
    <w:rsid w:val="00BE54CE"/>
    <w:rsid w:val="00C566EF"/>
    <w:rsid w:val="00C5735F"/>
    <w:rsid w:val="00CA7B4F"/>
    <w:rsid w:val="00CC1BB5"/>
    <w:rsid w:val="00CD6152"/>
    <w:rsid w:val="00CF49DF"/>
    <w:rsid w:val="00D03ABD"/>
    <w:rsid w:val="00D15F0C"/>
    <w:rsid w:val="00DA2B70"/>
    <w:rsid w:val="00DB05F2"/>
    <w:rsid w:val="00DB5DC0"/>
    <w:rsid w:val="00DB7D43"/>
    <w:rsid w:val="00DC732A"/>
    <w:rsid w:val="00EC1953"/>
    <w:rsid w:val="00F9684E"/>
    <w:rsid w:val="00FF1461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AB0A"/>
  <w15:chartTrackingRefBased/>
  <w15:docId w15:val="{A84E98AA-1412-4C71-B0E7-8DECDAC9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1953"/>
    <w:pPr>
      <w:ind w:left="720"/>
      <w:contextualSpacing/>
    </w:pPr>
  </w:style>
  <w:style w:type="table" w:styleId="a4">
    <w:name w:val="Table Grid"/>
    <w:basedOn w:val="a1"/>
    <w:uiPriority w:val="59"/>
    <w:rsid w:val="00266B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D0B3D"/>
    <w:pPr>
      <w:spacing w:after="0" w:line="240" w:lineRule="auto"/>
    </w:pPr>
    <w:rPr>
      <w:color w:val="00000A"/>
    </w:rPr>
  </w:style>
  <w:style w:type="character" w:customStyle="1" w:styleId="c2fbe4e5ebe5ede8e5e6e8f0edfbec">
    <w:name w:val="Вc2ыfbдe4еe5лebеe5нedиe8еe5 жe6иe8рf0нedыfbмec"/>
    <w:uiPriority w:val="99"/>
    <w:rsid w:val="00972EF1"/>
    <w:rPr>
      <w:b/>
      <w:bCs/>
    </w:rPr>
  </w:style>
  <w:style w:type="paragraph" w:customStyle="1" w:styleId="cef1edeee2edeee9f2e5eaf1f2">
    <w:name w:val="Оceсf1нedоeeвe2нedоeeйe9 тf2еe5кeaсf1тf2"/>
    <w:basedOn w:val="a"/>
    <w:uiPriority w:val="99"/>
    <w:rsid w:val="00F9684E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5446</Words>
  <Characters>3105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Kalinichenko Roman</dc:creator>
  <cp:keywords/>
  <dc:description/>
  <cp:lastModifiedBy>Bodnar Yuliya</cp:lastModifiedBy>
  <cp:revision>46</cp:revision>
  <dcterms:created xsi:type="dcterms:W3CDTF">2019-03-20T10:37:00Z</dcterms:created>
  <dcterms:modified xsi:type="dcterms:W3CDTF">2019-06-27T13:15:00Z</dcterms:modified>
</cp:coreProperties>
</file>