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C2DBA" w14:textId="77777777" w:rsidR="0048436B" w:rsidRDefault="0048436B">
      <w:pPr>
        <w:pStyle w:val="a3"/>
        <w:rPr>
          <w:sz w:val="20"/>
        </w:rPr>
      </w:pPr>
    </w:p>
    <w:p w14:paraId="50D3042C" w14:textId="77777777" w:rsidR="0048436B" w:rsidRDefault="0048436B">
      <w:pPr>
        <w:pStyle w:val="a3"/>
        <w:rPr>
          <w:sz w:val="20"/>
        </w:rPr>
      </w:pPr>
    </w:p>
    <w:p w14:paraId="4A53F063" w14:textId="77777777" w:rsidR="0048436B" w:rsidRDefault="0048436B">
      <w:pPr>
        <w:pStyle w:val="a3"/>
        <w:rPr>
          <w:sz w:val="20"/>
        </w:rPr>
      </w:pPr>
    </w:p>
    <w:p w14:paraId="1139EF18" w14:textId="77777777" w:rsidR="0048436B" w:rsidRDefault="0048436B">
      <w:pPr>
        <w:pStyle w:val="a3"/>
        <w:rPr>
          <w:sz w:val="20"/>
        </w:rPr>
      </w:pPr>
    </w:p>
    <w:p w14:paraId="7696191F" w14:textId="77777777" w:rsidR="0048436B" w:rsidRDefault="0048436B">
      <w:pPr>
        <w:pStyle w:val="a3"/>
        <w:rPr>
          <w:sz w:val="20"/>
        </w:rPr>
      </w:pPr>
    </w:p>
    <w:p w14:paraId="774EBD4F" w14:textId="77777777" w:rsidR="0048436B" w:rsidRDefault="0048436B">
      <w:pPr>
        <w:pStyle w:val="a3"/>
        <w:rPr>
          <w:sz w:val="20"/>
        </w:rPr>
      </w:pPr>
    </w:p>
    <w:p w14:paraId="22C17411" w14:textId="77777777" w:rsidR="0048436B" w:rsidRDefault="0048436B">
      <w:pPr>
        <w:pStyle w:val="a3"/>
        <w:rPr>
          <w:sz w:val="20"/>
        </w:rPr>
      </w:pPr>
    </w:p>
    <w:p w14:paraId="728E6718" w14:textId="77777777" w:rsidR="0048436B" w:rsidRDefault="0048436B">
      <w:pPr>
        <w:pStyle w:val="a3"/>
        <w:rPr>
          <w:sz w:val="20"/>
        </w:rPr>
      </w:pPr>
    </w:p>
    <w:p w14:paraId="5C160964" w14:textId="77777777" w:rsidR="0048436B" w:rsidRDefault="0048436B">
      <w:pPr>
        <w:pStyle w:val="a3"/>
        <w:rPr>
          <w:sz w:val="20"/>
        </w:rPr>
      </w:pPr>
    </w:p>
    <w:p w14:paraId="54731CF7" w14:textId="77777777" w:rsidR="0048436B" w:rsidRDefault="0048436B">
      <w:pPr>
        <w:pStyle w:val="a3"/>
        <w:rPr>
          <w:sz w:val="20"/>
        </w:rPr>
      </w:pPr>
    </w:p>
    <w:p w14:paraId="5F2B0F30" w14:textId="77777777" w:rsidR="0048436B" w:rsidRDefault="0048436B">
      <w:pPr>
        <w:pStyle w:val="a3"/>
        <w:rPr>
          <w:sz w:val="20"/>
        </w:rPr>
      </w:pPr>
    </w:p>
    <w:p w14:paraId="11F28E04" w14:textId="77777777" w:rsidR="0048436B" w:rsidRDefault="0048436B">
      <w:pPr>
        <w:pStyle w:val="a3"/>
        <w:rPr>
          <w:sz w:val="20"/>
        </w:rPr>
      </w:pPr>
    </w:p>
    <w:p w14:paraId="213EE04F" w14:textId="77777777" w:rsidR="0048436B" w:rsidRDefault="0048436B">
      <w:pPr>
        <w:pStyle w:val="a3"/>
        <w:rPr>
          <w:sz w:val="20"/>
        </w:rPr>
      </w:pPr>
    </w:p>
    <w:p w14:paraId="042FFAAA" w14:textId="77777777" w:rsidR="0048436B" w:rsidRDefault="0048436B">
      <w:pPr>
        <w:pStyle w:val="a3"/>
        <w:spacing w:before="2"/>
        <w:rPr>
          <w:sz w:val="22"/>
        </w:rPr>
      </w:pPr>
    </w:p>
    <w:p w14:paraId="3FAFF591" w14:textId="77777777" w:rsidR="0048436B" w:rsidRDefault="003658E5">
      <w:pPr>
        <w:pStyle w:val="a4"/>
      </w:pPr>
      <w:r>
        <w:t>Звіт</w:t>
      </w:r>
    </w:p>
    <w:p w14:paraId="5C6CA326" w14:textId="77777777" w:rsidR="0048436B" w:rsidRDefault="003658E5">
      <w:pPr>
        <w:pStyle w:val="1"/>
        <w:spacing w:before="285" w:line="379" w:lineRule="auto"/>
      </w:pPr>
      <w:r>
        <w:t>депутата Київської міської ради VIII скликання (позафракційний)</w:t>
      </w:r>
    </w:p>
    <w:p w14:paraId="4EBBE316" w14:textId="77777777" w:rsidR="0048436B" w:rsidRDefault="003658E5">
      <w:pPr>
        <w:spacing w:before="10"/>
        <w:ind w:left="866" w:right="862"/>
        <w:jc w:val="center"/>
        <w:rPr>
          <w:b/>
          <w:sz w:val="48"/>
        </w:rPr>
      </w:pPr>
      <w:proofErr w:type="spellStart"/>
      <w:r>
        <w:rPr>
          <w:b/>
          <w:sz w:val="48"/>
        </w:rPr>
        <w:t>Ноздрі</w:t>
      </w:r>
      <w:proofErr w:type="spellEnd"/>
      <w:r>
        <w:rPr>
          <w:b/>
          <w:sz w:val="48"/>
        </w:rPr>
        <w:t xml:space="preserve"> Вадима Ігоровича</w:t>
      </w:r>
    </w:p>
    <w:p w14:paraId="1903AD9E" w14:textId="77777777" w:rsidR="0048436B" w:rsidRDefault="003658E5" w:rsidP="000C0644">
      <w:pPr>
        <w:pStyle w:val="1"/>
        <w:spacing w:line="381" w:lineRule="auto"/>
        <w:ind w:left="1316" w:right="1309"/>
        <w:sectPr w:rsidR="0048436B">
          <w:type w:val="continuous"/>
          <w:pgSz w:w="11910" w:h="16840"/>
          <w:pgMar w:top="1580" w:right="740" w:bottom="280" w:left="1300" w:header="720" w:footer="720" w:gutter="0"/>
          <w:cols w:space="720"/>
        </w:sectPr>
      </w:pPr>
      <w:r>
        <w:t xml:space="preserve">про виконання депутатських </w:t>
      </w:r>
      <w:r w:rsidR="000C0644">
        <w:t>повноважень за період 01.12.2018 – 01.12.2019</w:t>
      </w:r>
    </w:p>
    <w:p w14:paraId="3D284C15" w14:textId="77777777" w:rsidR="0048436B" w:rsidRDefault="003658E5">
      <w:pPr>
        <w:pStyle w:val="a3"/>
        <w:ind w:left="5945"/>
        <w:rPr>
          <w:sz w:val="20"/>
        </w:rPr>
      </w:pPr>
      <w:r>
        <w:rPr>
          <w:noProof/>
          <w:sz w:val="20"/>
          <w:lang w:val="ru-RU" w:eastAsia="ru-RU" w:bidi="ar-SA"/>
        </w:rPr>
        <w:lastRenderedPageBreak/>
        <w:drawing>
          <wp:inline distT="0" distB="0" distL="0" distR="0" wp14:anchorId="0C2C9DF2" wp14:editId="26B41539">
            <wp:extent cx="2423587" cy="3657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587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989F" w14:textId="77777777" w:rsidR="0048436B" w:rsidRDefault="0048436B">
      <w:pPr>
        <w:pStyle w:val="a3"/>
        <w:spacing w:before="4"/>
        <w:rPr>
          <w:sz w:val="9"/>
        </w:rPr>
      </w:pPr>
    </w:p>
    <w:p w14:paraId="481AE12E" w14:textId="77777777" w:rsidR="0048436B" w:rsidRDefault="003658E5">
      <w:pPr>
        <w:pStyle w:val="a3"/>
        <w:spacing w:before="89" w:line="360" w:lineRule="auto"/>
        <w:ind w:left="118" w:right="107" w:firstLine="566"/>
        <w:jc w:val="both"/>
      </w:pPr>
      <w:r>
        <w:t xml:space="preserve">Вадим </w:t>
      </w:r>
      <w:proofErr w:type="spellStart"/>
      <w:r>
        <w:t>Ноздря</w:t>
      </w:r>
      <w:proofErr w:type="spellEnd"/>
      <w:r>
        <w:t xml:space="preserve"> народився 15 вересня 1979 р. в м. Миколаєві. В Києві проживає з 2000 року.</w:t>
      </w:r>
    </w:p>
    <w:p w14:paraId="4A3D7E3F" w14:textId="77777777" w:rsidR="0048436B" w:rsidRDefault="003658E5">
      <w:pPr>
        <w:pStyle w:val="a3"/>
        <w:spacing w:before="1" w:line="360" w:lineRule="auto"/>
        <w:ind w:left="118" w:right="106" w:firstLine="566"/>
        <w:jc w:val="both"/>
      </w:pPr>
      <w:r>
        <w:t>Освіту отримав у Національному університеті «Києво-Могилянська Академія», є спеціалістом в галузі фінансів.</w:t>
      </w:r>
    </w:p>
    <w:p w14:paraId="34211D3D" w14:textId="77777777" w:rsidR="0048436B" w:rsidRDefault="003658E5">
      <w:pPr>
        <w:pStyle w:val="a3"/>
        <w:spacing w:line="360" w:lineRule="auto"/>
        <w:ind w:left="118" w:right="106" w:firstLine="566"/>
        <w:jc w:val="both"/>
      </w:pPr>
      <w:r>
        <w:t>Професійну діяльність розпочав у 2000 р. у ТОВ «</w:t>
      </w:r>
      <w:proofErr w:type="spellStart"/>
      <w:r>
        <w:t>Металпромсер</w:t>
      </w:r>
      <w:r>
        <w:t>віс</w:t>
      </w:r>
      <w:proofErr w:type="spellEnd"/>
      <w:r>
        <w:t xml:space="preserve">» на посаді IT </w:t>
      </w:r>
      <w:proofErr w:type="spellStart"/>
      <w:r>
        <w:t>manager</w:t>
      </w:r>
      <w:proofErr w:type="spellEnd"/>
      <w:r>
        <w:t>. З 2002 по 2006 рр. працював у ДК «</w:t>
      </w:r>
      <w:proofErr w:type="spellStart"/>
      <w:r>
        <w:t>Укрспецекспорт</w:t>
      </w:r>
      <w:proofErr w:type="spellEnd"/>
      <w:r>
        <w:t>» (ДП СЗТФ «Прогрес») заступником начальника департаменту.</w:t>
      </w:r>
    </w:p>
    <w:p w14:paraId="756B8BA4" w14:textId="77777777" w:rsidR="0048436B" w:rsidRDefault="003658E5">
      <w:pPr>
        <w:pStyle w:val="a3"/>
        <w:ind w:left="685"/>
        <w:jc w:val="both"/>
      </w:pPr>
      <w:r>
        <w:t>В подальшому:</w:t>
      </w:r>
    </w:p>
    <w:p w14:paraId="39D914A8" w14:textId="77777777" w:rsidR="0048436B" w:rsidRDefault="003658E5">
      <w:pPr>
        <w:pStyle w:val="a3"/>
        <w:spacing w:before="160" w:line="360" w:lineRule="auto"/>
        <w:ind w:left="118" w:right="112" w:firstLine="566"/>
        <w:jc w:val="both"/>
      </w:pPr>
      <w:r>
        <w:t>2006 – 2007 рр. – ЗАТ «</w:t>
      </w:r>
      <w:proofErr w:type="spellStart"/>
      <w:r>
        <w:t>Мініміталургійний</w:t>
      </w:r>
      <w:proofErr w:type="spellEnd"/>
      <w:r>
        <w:t xml:space="preserve"> завод </w:t>
      </w:r>
      <w:proofErr w:type="spellStart"/>
      <w:r>
        <w:t>Істіл</w:t>
      </w:r>
      <w:proofErr w:type="spellEnd"/>
      <w:r>
        <w:t xml:space="preserve"> (Україна)», директор представництва;</w:t>
      </w:r>
    </w:p>
    <w:p w14:paraId="57FA3118" w14:textId="77777777" w:rsidR="0048436B" w:rsidRDefault="003658E5">
      <w:pPr>
        <w:pStyle w:val="a3"/>
        <w:spacing w:before="2"/>
        <w:ind w:left="685"/>
        <w:jc w:val="both"/>
      </w:pPr>
      <w:r>
        <w:t xml:space="preserve">2007 – 2008 рр. – </w:t>
      </w:r>
      <w:r>
        <w:t>ТОВ «</w:t>
      </w:r>
      <w:proofErr w:type="spellStart"/>
      <w:r>
        <w:t>Істіл</w:t>
      </w:r>
      <w:proofErr w:type="spellEnd"/>
      <w:r>
        <w:t xml:space="preserve"> </w:t>
      </w:r>
      <w:proofErr w:type="spellStart"/>
      <w:r>
        <w:t>Інвестментс</w:t>
      </w:r>
      <w:proofErr w:type="spellEnd"/>
      <w:r>
        <w:t>» (ISTIL GROUP), директор;</w:t>
      </w:r>
    </w:p>
    <w:p w14:paraId="343A4B2C" w14:textId="77777777" w:rsidR="0048436B" w:rsidRDefault="003658E5">
      <w:pPr>
        <w:pStyle w:val="a3"/>
        <w:spacing w:before="160" w:line="360" w:lineRule="auto"/>
        <w:ind w:left="118" w:right="109" w:firstLine="566"/>
        <w:jc w:val="both"/>
      </w:pPr>
      <w:r>
        <w:t>2008 – 2012 рр. – ТОВ «</w:t>
      </w:r>
      <w:proofErr w:type="spellStart"/>
      <w:r>
        <w:t>Істіл</w:t>
      </w:r>
      <w:proofErr w:type="spellEnd"/>
      <w:r>
        <w:t xml:space="preserve"> Менеджмент» (ISTIL GROUP), виконавчий директор;</w:t>
      </w:r>
    </w:p>
    <w:p w14:paraId="3B62AE93" w14:textId="77777777" w:rsidR="0048436B" w:rsidRDefault="003658E5">
      <w:pPr>
        <w:pStyle w:val="a3"/>
        <w:spacing w:line="321" w:lineRule="exact"/>
        <w:ind w:left="685"/>
        <w:jc w:val="both"/>
      </w:pPr>
      <w:r>
        <w:t xml:space="preserve">2012 – 2017 </w:t>
      </w:r>
      <w:proofErr w:type="spellStart"/>
      <w:r>
        <w:t>р.р</w:t>
      </w:r>
      <w:proofErr w:type="spellEnd"/>
      <w:r>
        <w:t>. – генеральний директор, група компаній «</w:t>
      </w:r>
      <w:proofErr w:type="spellStart"/>
      <w:r>
        <w:t>Істіл</w:t>
      </w:r>
      <w:proofErr w:type="spellEnd"/>
      <w:r>
        <w:t>».</w:t>
      </w:r>
    </w:p>
    <w:p w14:paraId="53D02434" w14:textId="08F9D463" w:rsidR="0048436B" w:rsidRDefault="000C0644">
      <w:pPr>
        <w:pStyle w:val="a3"/>
        <w:spacing w:before="160"/>
        <w:ind w:left="685"/>
        <w:jc w:val="both"/>
      </w:pPr>
      <w:r>
        <w:t xml:space="preserve">2017 </w:t>
      </w:r>
      <w:r w:rsidR="00C30246">
        <w:t>–</w:t>
      </w:r>
      <w:r>
        <w:t xml:space="preserve"> 2019</w:t>
      </w:r>
      <w:r w:rsidR="00C30246">
        <w:t xml:space="preserve"> </w:t>
      </w:r>
      <w:proofErr w:type="spellStart"/>
      <w:r w:rsidR="00C30246">
        <w:t>р.р</w:t>
      </w:r>
      <w:proofErr w:type="spellEnd"/>
      <w:r w:rsidR="00C30246">
        <w:t>.</w:t>
      </w:r>
      <w:r w:rsidR="003658E5">
        <w:t xml:space="preserve"> - директор Львівського комунального підприємст</w:t>
      </w:r>
      <w:r w:rsidR="003658E5">
        <w:t>ва</w:t>
      </w:r>
    </w:p>
    <w:p w14:paraId="7309C0D2" w14:textId="77777777" w:rsidR="0048436B" w:rsidRDefault="003658E5">
      <w:pPr>
        <w:pStyle w:val="a3"/>
        <w:spacing w:before="163"/>
        <w:ind w:left="118"/>
      </w:pPr>
      <w:r>
        <w:t>«Зелене місто».</w:t>
      </w:r>
    </w:p>
    <w:p w14:paraId="583721A3" w14:textId="77777777" w:rsidR="000C0644" w:rsidRPr="00C30246" w:rsidRDefault="000C0644">
      <w:pPr>
        <w:pStyle w:val="a3"/>
        <w:spacing w:before="163"/>
        <w:ind w:left="118"/>
        <w:rPr>
          <w:color w:val="000000"/>
          <w:shd w:val="clear" w:color="auto" w:fill="FFFFFF"/>
          <w:lang w:eastAsia="ru-RU" w:bidi="ar-SA"/>
        </w:rPr>
      </w:pPr>
    </w:p>
    <w:p w14:paraId="5612530A" w14:textId="77777777" w:rsidR="00C8066D" w:rsidRPr="00C30246" w:rsidRDefault="00C8066D">
      <w:pPr>
        <w:pStyle w:val="a3"/>
        <w:spacing w:before="163"/>
        <w:ind w:left="118"/>
        <w:rPr>
          <w:color w:val="000000"/>
          <w:shd w:val="clear" w:color="auto" w:fill="FFFFFF"/>
          <w:lang w:eastAsia="ru-RU" w:bidi="ar-SA"/>
        </w:rPr>
      </w:pPr>
    </w:p>
    <w:p w14:paraId="180884E5" w14:textId="77777777" w:rsidR="00C8066D" w:rsidRDefault="00C8066D">
      <w:pPr>
        <w:pStyle w:val="a3"/>
        <w:spacing w:before="163"/>
        <w:ind w:left="118"/>
      </w:pPr>
    </w:p>
    <w:p w14:paraId="19DF0C00" w14:textId="77777777" w:rsidR="0048436B" w:rsidRDefault="0048436B">
      <w:pPr>
        <w:pStyle w:val="a3"/>
        <w:rPr>
          <w:sz w:val="30"/>
        </w:rPr>
      </w:pPr>
    </w:p>
    <w:p w14:paraId="1CDC286E" w14:textId="77777777" w:rsidR="0048436B" w:rsidRDefault="0048436B">
      <w:pPr>
        <w:pStyle w:val="a3"/>
        <w:spacing w:before="10"/>
        <w:rPr>
          <w:sz w:val="25"/>
        </w:rPr>
      </w:pPr>
    </w:p>
    <w:p w14:paraId="4507C1ED" w14:textId="695EAA29" w:rsidR="0048436B" w:rsidRDefault="003658E5" w:rsidP="00C8066D">
      <w:pPr>
        <w:pStyle w:val="a3"/>
        <w:spacing w:before="1" w:line="360" w:lineRule="auto"/>
        <w:ind w:left="118" w:right="115" w:firstLine="566"/>
        <w:jc w:val="both"/>
      </w:pPr>
      <w:r>
        <w:lastRenderedPageBreak/>
        <w:t>З 2002 року організовує системну допомогу, збір коштів для потреб Цюрупинського дитячого будинку інтернат</w:t>
      </w:r>
      <w:r w:rsidR="00C8066D">
        <w:t>у для дітей інвалідів дитинства</w:t>
      </w:r>
      <w:r w:rsidR="004C02B3">
        <w:t xml:space="preserve">. </w:t>
      </w:r>
    </w:p>
    <w:p w14:paraId="20003F0F" w14:textId="0A21F055" w:rsidR="004C02B3" w:rsidRDefault="004C02B3" w:rsidP="004C02B3">
      <w:pPr>
        <w:pStyle w:val="a3"/>
        <w:spacing w:before="66" w:line="360" w:lineRule="auto"/>
        <w:ind w:right="111"/>
        <w:jc w:val="both"/>
      </w:pPr>
      <w:r>
        <w:t xml:space="preserve">         </w:t>
      </w:r>
      <w:r>
        <w:t>Надає допомогу у працевлаштуванні та самореалізації дітей інвалідів, бере активну участь у розвитку Підприємства інвалідів «Літопис» (типографські послуги) у м. Миколаїв.</w:t>
      </w:r>
    </w:p>
    <w:p w14:paraId="447FF6BE" w14:textId="77777777" w:rsidR="004C02B3" w:rsidRDefault="004C02B3" w:rsidP="004C02B3">
      <w:pPr>
        <w:pStyle w:val="a3"/>
        <w:spacing w:line="360" w:lineRule="auto"/>
        <w:ind w:left="118" w:right="108" w:firstLine="566"/>
        <w:jc w:val="both"/>
      </w:pPr>
      <w:r>
        <w:t>У 2015 році був обраний депутатом Київської міської ради по Територіальному виборчому округу №23. Позафракційний. Безпартійний. На виборних посадах не передував, судимостей не має.</w:t>
      </w:r>
    </w:p>
    <w:p w14:paraId="6FB2E645" w14:textId="48452744" w:rsidR="004C02B3" w:rsidRDefault="004C02B3" w:rsidP="00C30246">
      <w:pPr>
        <w:pStyle w:val="a3"/>
        <w:spacing w:before="1" w:line="360" w:lineRule="auto"/>
        <w:ind w:right="115"/>
        <w:jc w:val="both"/>
        <w:sectPr w:rsidR="004C02B3">
          <w:pgSz w:w="11910" w:h="16840"/>
          <w:pgMar w:top="840" w:right="740" w:bottom="280" w:left="1300" w:header="720" w:footer="720" w:gutter="0"/>
          <w:cols w:space="720"/>
        </w:sectPr>
      </w:pPr>
    </w:p>
    <w:p w14:paraId="5C64E8CB" w14:textId="77777777" w:rsidR="0048436B" w:rsidRDefault="003658E5">
      <w:pPr>
        <w:pStyle w:val="2"/>
      </w:pPr>
      <w:r>
        <w:lastRenderedPageBreak/>
        <w:t>ВСТУП</w:t>
      </w:r>
    </w:p>
    <w:p w14:paraId="26439EAC" w14:textId="77777777" w:rsidR="0048436B" w:rsidRDefault="0048436B">
      <w:pPr>
        <w:pStyle w:val="a3"/>
        <w:rPr>
          <w:b/>
          <w:sz w:val="30"/>
        </w:rPr>
      </w:pPr>
    </w:p>
    <w:p w14:paraId="0B2AE7AE" w14:textId="77777777" w:rsidR="0048436B" w:rsidRDefault="0048436B">
      <w:pPr>
        <w:pStyle w:val="a3"/>
        <w:spacing w:before="6"/>
        <w:rPr>
          <w:b/>
          <w:sz w:val="25"/>
        </w:rPr>
      </w:pPr>
    </w:p>
    <w:p w14:paraId="0806C4B9" w14:textId="77777777" w:rsidR="0048436B" w:rsidRDefault="003658E5">
      <w:pPr>
        <w:pStyle w:val="a3"/>
        <w:spacing w:line="360" w:lineRule="auto"/>
        <w:ind w:left="126" w:right="116" w:firstLine="700"/>
        <w:jc w:val="both"/>
      </w:pPr>
      <w:r>
        <w:t>Виконання повноважень депутата Київської міської ради, що, відповідно до законодавства України, здійснюється на громадських засадах, можна</w:t>
      </w:r>
      <w:r>
        <w:t xml:space="preserve"> умовно розділити на наступні три напрями:</w:t>
      </w:r>
    </w:p>
    <w:p w14:paraId="06B59DC4" w14:textId="77777777" w:rsidR="0048436B" w:rsidRDefault="0048436B">
      <w:pPr>
        <w:pStyle w:val="a3"/>
        <w:rPr>
          <w:sz w:val="42"/>
        </w:rPr>
      </w:pPr>
    </w:p>
    <w:p w14:paraId="0072104B" w14:textId="77777777" w:rsidR="0048436B" w:rsidRDefault="003658E5">
      <w:pPr>
        <w:pStyle w:val="a5"/>
        <w:numPr>
          <w:ilvl w:val="0"/>
          <w:numId w:val="3"/>
        </w:numPr>
        <w:tabs>
          <w:tab w:val="left" w:pos="479"/>
        </w:tabs>
        <w:spacing w:before="1" w:line="360" w:lineRule="auto"/>
        <w:ind w:right="110"/>
        <w:rPr>
          <w:sz w:val="28"/>
        </w:rPr>
      </w:pPr>
      <w:r>
        <w:rPr>
          <w:sz w:val="28"/>
        </w:rPr>
        <w:t>Підтримка постійного зв’язку з громадою й допомога в захисті їх законних прав та</w:t>
      </w:r>
      <w:r>
        <w:rPr>
          <w:spacing w:val="-5"/>
          <w:sz w:val="28"/>
        </w:rPr>
        <w:t xml:space="preserve"> </w:t>
      </w:r>
      <w:r>
        <w:rPr>
          <w:sz w:val="28"/>
        </w:rPr>
        <w:t>інтересів.</w:t>
      </w:r>
    </w:p>
    <w:p w14:paraId="32E7C78B" w14:textId="77777777" w:rsidR="0048436B" w:rsidRDefault="003658E5">
      <w:pPr>
        <w:pStyle w:val="a5"/>
        <w:numPr>
          <w:ilvl w:val="0"/>
          <w:numId w:val="3"/>
        </w:numPr>
        <w:tabs>
          <w:tab w:val="left" w:pos="479"/>
        </w:tabs>
        <w:spacing w:before="1"/>
        <w:ind w:hanging="361"/>
        <w:rPr>
          <w:sz w:val="28"/>
        </w:rPr>
      </w:pPr>
      <w:r>
        <w:rPr>
          <w:sz w:val="28"/>
        </w:rPr>
        <w:t>Участь в роботі Київської міської ради, її органах та робочих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групах.</w:t>
      </w:r>
    </w:p>
    <w:p w14:paraId="00DEDF1E" w14:textId="77777777" w:rsidR="0048436B" w:rsidRDefault="003658E5">
      <w:pPr>
        <w:pStyle w:val="a5"/>
        <w:numPr>
          <w:ilvl w:val="0"/>
          <w:numId w:val="3"/>
        </w:numPr>
        <w:tabs>
          <w:tab w:val="left" w:pos="479"/>
        </w:tabs>
        <w:spacing w:before="161"/>
        <w:ind w:hanging="361"/>
        <w:rPr>
          <w:sz w:val="28"/>
        </w:rPr>
      </w:pPr>
      <w:r>
        <w:rPr>
          <w:sz w:val="28"/>
        </w:rPr>
        <w:t>Участь у нормотворчій діяльності Київської міської</w:t>
      </w:r>
      <w:r>
        <w:rPr>
          <w:spacing w:val="-13"/>
          <w:sz w:val="28"/>
        </w:rPr>
        <w:t xml:space="preserve"> </w:t>
      </w:r>
      <w:r>
        <w:rPr>
          <w:sz w:val="28"/>
        </w:rPr>
        <w:t>ради.</w:t>
      </w:r>
    </w:p>
    <w:p w14:paraId="012222AF" w14:textId="77777777" w:rsidR="0048436B" w:rsidRDefault="0048436B">
      <w:pPr>
        <w:pStyle w:val="a3"/>
        <w:rPr>
          <w:sz w:val="30"/>
        </w:rPr>
      </w:pPr>
    </w:p>
    <w:p w14:paraId="159945D1" w14:textId="77777777" w:rsidR="0048436B" w:rsidRDefault="0048436B">
      <w:pPr>
        <w:pStyle w:val="a3"/>
        <w:spacing w:before="10"/>
        <w:rPr>
          <w:sz w:val="25"/>
        </w:rPr>
      </w:pPr>
    </w:p>
    <w:p w14:paraId="1E844108" w14:textId="1B5C9224" w:rsidR="0048436B" w:rsidRDefault="003658E5" w:rsidP="004C02B3">
      <w:pPr>
        <w:pStyle w:val="a3"/>
        <w:spacing w:line="362" w:lineRule="auto"/>
        <w:ind w:left="118" w:right="115" w:firstLine="707"/>
        <w:jc w:val="both"/>
        <w:sectPr w:rsidR="0048436B">
          <w:pgSz w:w="11910" w:h="16840"/>
          <w:pgMar w:top="1240" w:right="740" w:bottom="280" w:left="1300" w:header="720" w:footer="720" w:gutter="0"/>
          <w:cols w:space="720"/>
        </w:sectPr>
      </w:pPr>
      <w:r>
        <w:t>Всі напрямки роботи є рівноцінними, тому активна робота депутата на всіх вказаних ділянк</w:t>
      </w:r>
      <w:r w:rsidR="004C02B3">
        <w:t>ах однаково важлива для громади.</w:t>
      </w:r>
    </w:p>
    <w:p w14:paraId="52BFA16D" w14:textId="77777777" w:rsidR="0048436B" w:rsidRDefault="003658E5">
      <w:pPr>
        <w:pStyle w:val="2"/>
        <w:numPr>
          <w:ilvl w:val="1"/>
          <w:numId w:val="3"/>
        </w:numPr>
        <w:tabs>
          <w:tab w:val="left" w:pos="839"/>
        </w:tabs>
        <w:spacing w:line="360" w:lineRule="auto"/>
        <w:ind w:right="114"/>
        <w:jc w:val="both"/>
      </w:pPr>
      <w:r>
        <w:lastRenderedPageBreak/>
        <w:t>П</w:t>
      </w:r>
      <w:r>
        <w:t>ідтримка постійного зв’язку з громадою й допомога в захисті їх законних прав та інтересів.</w:t>
      </w:r>
    </w:p>
    <w:p w14:paraId="1CA0C46B" w14:textId="77777777" w:rsidR="0048436B" w:rsidRDefault="003658E5">
      <w:pPr>
        <w:pStyle w:val="a3"/>
        <w:spacing w:line="360" w:lineRule="auto"/>
        <w:ind w:left="118" w:right="115" w:firstLine="707"/>
        <w:jc w:val="both"/>
      </w:pPr>
      <w:r>
        <w:t xml:space="preserve">Задля підтримки постійного зв’язку із виборцями та вчасного реагування на потреби й проблеми мешканців Дарницького району, у якому Вадима </w:t>
      </w:r>
      <w:proofErr w:type="spellStart"/>
      <w:r>
        <w:t>Ноздрю</w:t>
      </w:r>
      <w:proofErr w:type="spellEnd"/>
      <w:r>
        <w:t xml:space="preserve"> було обрано депутатом Київської міської ради, після набуття їм повноважень було організовано громадську приймал</w:t>
      </w:r>
      <w:r>
        <w:t>ьню.</w:t>
      </w:r>
    </w:p>
    <w:p w14:paraId="5E9BECF9" w14:textId="77777777" w:rsidR="0048436B" w:rsidRDefault="003658E5">
      <w:pPr>
        <w:pStyle w:val="a3"/>
        <w:spacing w:line="360" w:lineRule="auto"/>
        <w:ind w:left="118" w:right="112" w:firstLine="707"/>
        <w:jc w:val="both"/>
      </w:pPr>
      <w:r>
        <w:t>На базі приймальні проводились колективні та індивідуальні зустрічі з мешканцями, за результатами яких були направлені відповідні звернення та запити, адресовані до структурних підрозділів КМДА, районних у місті Києві державних адміністрацій, комуналь</w:t>
      </w:r>
      <w:r>
        <w:t>них підприємств, установ та організацій.</w:t>
      </w:r>
    </w:p>
    <w:p w14:paraId="1EDEFDD3" w14:textId="77777777" w:rsidR="0048436B" w:rsidRDefault="003658E5">
      <w:pPr>
        <w:pStyle w:val="a3"/>
        <w:spacing w:line="360" w:lineRule="auto"/>
        <w:ind w:left="118" w:right="106" w:firstLine="707"/>
        <w:jc w:val="both"/>
      </w:pPr>
      <w:r>
        <w:t xml:space="preserve">З метою вирішення соціально-економічних проблем громадян Вадимом </w:t>
      </w:r>
      <w:proofErr w:type="spellStart"/>
      <w:r>
        <w:t>Ноздрею</w:t>
      </w:r>
      <w:proofErr w:type="spellEnd"/>
      <w:r>
        <w:t xml:space="preserve"> були використані кошти, які передбачаються депутатам за Програмою вирішення депутатами Київради соціально-економічних проблем, виконання перед</w:t>
      </w:r>
      <w:r>
        <w:t>виборних програм та доручень виборців за такими основними напрямками:</w:t>
      </w:r>
    </w:p>
    <w:p w14:paraId="6BBC5AAC" w14:textId="77777777" w:rsidR="0048436B" w:rsidRDefault="003658E5">
      <w:pPr>
        <w:pStyle w:val="a5"/>
        <w:numPr>
          <w:ilvl w:val="2"/>
          <w:numId w:val="3"/>
        </w:numPr>
        <w:tabs>
          <w:tab w:val="left" w:pos="1546"/>
          <w:tab w:val="left" w:pos="1547"/>
        </w:tabs>
        <w:spacing w:line="342" w:lineRule="exact"/>
        <w:ind w:hanging="361"/>
        <w:rPr>
          <w:sz w:val="28"/>
        </w:rPr>
      </w:pPr>
      <w:r>
        <w:rPr>
          <w:sz w:val="28"/>
        </w:rPr>
        <w:t>Житлово-комунальне господарство – 260 тис</w:t>
      </w:r>
      <w:r>
        <w:rPr>
          <w:spacing w:val="-2"/>
          <w:sz w:val="28"/>
        </w:rPr>
        <w:t xml:space="preserve"> </w:t>
      </w:r>
      <w:r>
        <w:rPr>
          <w:sz w:val="28"/>
        </w:rPr>
        <w:t>грн.;</w:t>
      </w:r>
    </w:p>
    <w:p w14:paraId="33EF5C37" w14:textId="77777777" w:rsidR="0048436B" w:rsidRDefault="003658E5">
      <w:pPr>
        <w:pStyle w:val="a5"/>
        <w:numPr>
          <w:ilvl w:val="2"/>
          <w:numId w:val="3"/>
        </w:numPr>
        <w:tabs>
          <w:tab w:val="left" w:pos="1546"/>
          <w:tab w:val="left" w:pos="1547"/>
        </w:tabs>
        <w:spacing w:before="157"/>
        <w:ind w:hanging="361"/>
        <w:rPr>
          <w:sz w:val="28"/>
        </w:rPr>
      </w:pPr>
      <w:r>
        <w:rPr>
          <w:sz w:val="28"/>
        </w:rPr>
        <w:t>Охорона здоров’я – 100 тис грн.;</w:t>
      </w:r>
    </w:p>
    <w:p w14:paraId="00B17AD5" w14:textId="77777777" w:rsidR="0048436B" w:rsidRDefault="003658E5">
      <w:pPr>
        <w:pStyle w:val="a5"/>
        <w:numPr>
          <w:ilvl w:val="2"/>
          <w:numId w:val="3"/>
        </w:numPr>
        <w:tabs>
          <w:tab w:val="left" w:pos="1546"/>
          <w:tab w:val="left" w:pos="1547"/>
        </w:tabs>
        <w:spacing w:before="161"/>
        <w:ind w:hanging="361"/>
        <w:rPr>
          <w:sz w:val="28"/>
        </w:rPr>
      </w:pPr>
      <w:r>
        <w:rPr>
          <w:sz w:val="28"/>
        </w:rPr>
        <w:t>Освіта – 100 тис</w:t>
      </w:r>
      <w:r>
        <w:rPr>
          <w:spacing w:val="-2"/>
          <w:sz w:val="28"/>
        </w:rPr>
        <w:t xml:space="preserve"> </w:t>
      </w:r>
      <w:r>
        <w:rPr>
          <w:sz w:val="28"/>
        </w:rPr>
        <w:t>грн.;</w:t>
      </w:r>
    </w:p>
    <w:p w14:paraId="33C1F07B" w14:textId="77777777" w:rsidR="0048436B" w:rsidRDefault="003658E5">
      <w:pPr>
        <w:pStyle w:val="a5"/>
        <w:numPr>
          <w:ilvl w:val="2"/>
          <w:numId w:val="3"/>
        </w:numPr>
        <w:tabs>
          <w:tab w:val="left" w:pos="1546"/>
          <w:tab w:val="left" w:pos="1547"/>
          <w:tab w:val="left" w:pos="2927"/>
          <w:tab w:val="left" w:pos="4686"/>
          <w:tab w:val="left" w:pos="6141"/>
          <w:tab w:val="left" w:pos="8675"/>
        </w:tabs>
        <w:spacing w:before="159" w:line="352" w:lineRule="auto"/>
        <w:ind w:right="111"/>
        <w:rPr>
          <w:sz w:val="28"/>
        </w:rPr>
      </w:pPr>
      <w:r>
        <w:rPr>
          <w:sz w:val="28"/>
        </w:rPr>
        <w:t>Грошова</w:t>
      </w:r>
      <w:r>
        <w:rPr>
          <w:sz w:val="28"/>
        </w:rPr>
        <w:tab/>
        <w:t>матеріальна</w:t>
      </w:r>
      <w:r>
        <w:rPr>
          <w:sz w:val="28"/>
        </w:rPr>
        <w:tab/>
        <w:t>допомога</w:t>
      </w:r>
      <w:r>
        <w:rPr>
          <w:sz w:val="28"/>
        </w:rPr>
        <w:tab/>
        <w:t>малозабезпеченим</w:t>
      </w:r>
      <w:r>
        <w:rPr>
          <w:sz w:val="28"/>
        </w:rPr>
        <w:tab/>
      </w:r>
      <w:r>
        <w:rPr>
          <w:spacing w:val="-3"/>
          <w:sz w:val="28"/>
        </w:rPr>
        <w:t xml:space="preserve">верствам </w:t>
      </w:r>
      <w:r>
        <w:rPr>
          <w:sz w:val="28"/>
        </w:rPr>
        <w:t>населення.</w:t>
      </w:r>
    </w:p>
    <w:p w14:paraId="323373E1" w14:textId="33C527A3" w:rsidR="0048436B" w:rsidRDefault="003658E5">
      <w:pPr>
        <w:pStyle w:val="a3"/>
        <w:spacing w:before="10" w:line="360" w:lineRule="auto"/>
        <w:ind w:left="118" w:right="106" w:firstLine="707"/>
        <w:jc w:val="both"/>
      </w:pPr>
      <w:r>
        <w:t>Спрямування коштів, передбачених бюджетом міста на виконання передвиборчих програм та доручень виборців, на вирішення житлово- комунальних проблем ОСББ та ЖБК є одним з найважливіших напрямків, оскільки дозволяє досягти більш тривалого соціально-економічно</w:t>
      </w:r>
      <w:r>
        <w:t>го ефекту, отримати позитивний вплив на інфраструктуру міста.</w:t>
      </w:r>
      <w:r w:rsidR="00C55E8C">
        <w:t xml:space="preserve"> Допомога навчальним  та медичним закладам була продовжена в цьому році переважно в Дарниць</w:t>
      </w:r>
      <w:r>
        <w:t>кому районі (відповідно до звернень).</w:t>
      </w:r>
    </w:p>
    <w:p w14:paraId="530D903F" w14:textId="77777777" w:rsidR="004C02B3" w:rsidRDefault="004C02B3">
      <w:pPr>
        <w:pStyle w:val="a3"/>
        <w:spacing w:before="10" w:line="360" w:lineRule="auto"/>
        <w:ind w:left="118" w:right="106" w:firstLine="707"/>
        <w:jc w:val="both"/>
      </w:pPr>
    </w:p>
    <w:p w14:paraId="4A639089" w14:textId="77777777" w:rsidR="004C02B3" w:rsidRDefault="004C02B3">
      <w:pPr>
        <w:pStyle w:val="a3"/>
        <w:spacing w:before="10" w:line="360" w:lineRule="auto"/>
        <w:ind w:left="118" w:right="106" w:firstLine="707"/>
        <w:jc w:val="both"/>
      </w:pPr>
    </w:p>
    <w:p w14:paraId="68ACB4D4" w14:textId="77777777" w:rsidR="004C02B3" w:rsidRDefault="004C02B3">
      <w:pPr>
        <w:pStyle w:val="a3"/>
        <w:spacing w:before="10" w:line="360" w:lineRule="auto"/>
        <w:ind w:left="118" w:right="106" w:firstLine="707"/>
        <w:jc w:val="both"/>
      </w:pPr>
    </w:p>
    <w:p w14:paraId="44A219C8" w14:textId="77777777" w:rsidR="004C02B3" w:rsidRDefault="004C02B3">
      <w:pPr>
        <w:pStyle w:val="a3"/>
        <w:spacing w:before="10" w:line="360" w:lineRule="auto"/>
        <w:ind w:left="118" w:right="106" w:firstLine="707"/>
        <w:jc w:val="both"/>
      </w:pPr>
    </w:p>
    <w:p w14:paraId="19C3F5A9" w14:textId="77777777" w:rsidR="004C02B3" w:rsidRDefault="004C02B3">
      <w:pPr>
        <w:pStyle w:val="a3"/>
        <w:spacing w:before="10" w:line="360" w:lineRule="auto"/>
        <w:ind w:left="118" w:right="106" w:firstLine="707"/>
        <w:jc w:val="both"/>
      </w:pPr>
    </w:p>
    <w:p w14:paraId="521C8319" w14:textId="77777777" w:rsidR="002D1C96" w:rsidRPr="00C30246" w:rsidRDefault="002D1C96">
      <w:pPr>
        <w:pStyle w:val="a3"/>
        <w:spacing w:before="10" w:line="360" w:lineRule="auto"/>
        <w:ind w:left="118" w:right="106" w:firstLine="707"/>
        <w:jc w:val="both"/>
      </w:pPr>
    </w:p>
    <w:p w14:paraId="0DB40C5F" w14:textId="77777777" w:rsidR="004C02B3" w:rsidRDefault="004C02B3">
      <w:pPr>
        <w:pStyle w:val="a3"/>
        <w:spacing w:before="10" w:line="360" w:lineRule="auto"/>
        <w:ind w:left="118" w:right="106" w:firstLine="707"/>
        <w:jc w:val="both"/>
      </w:pPr>
    </w:p>
    <w:p w14:paraId="788657F9" w14:textId="77777777" w:rsidR="0048436B" w:rsidRDefault="003658E5">
      <w:pPr>
        <w:pStyle w:val="2"/>
        <w:numPr>
          <w:ilvl w:val="1"/>
          <w:numId w:val="3"/>
        </w:numPr>
        <w:tabs>
          <w:tab w:val="left" w:pos="839"/>
        </w:tabs>
        <w:ind w:hanging="361"/>
      </w:pPr>
      <w:r>
        <w:t>Участь в роботі Київської міської ради, її органах та робочих</w:t>
      </w:r>
      <w:r>
        <w:rPr>
          <w:spacing w:val="-22"/>
        </w:rPr>
        <w:t xml:space="preserve"> </w:t>
      </w:r>
      <w:r>
        <w:t>групах.</w:t>
      </w:r>
    </w:p>
    <w:p w14:paraId="54E9DC26" w14:textId="77777777" w:rsidR="0048436B" w:rsidRDefault="0048436B">
      <w:pPr>
        <w:pStyle w:val="a3"/>
        <w:rPr>
          <w:b/>
          <w:sz w:val="30"/>
        </w:rPr>
      </w:pPr>
    </w:p>
    <w:p w14:paraId="2AAF7ED7" w14:textId="77777777" w:rsidR="0048436B" w:rsidRDefault="0048436B">
      <w:pPr>
        <w:pStyle w:val="a3"/>
        <w:spacing w:before="10"/>
        <w:rPr>
          <w:b/>
          <w:sz w:val="27"/>
        </w:rPr>
      </w:pPr>
    </w:p>
    <w:p w14:paraId="29A1BA33" w14:textId="77777777" w:rsidR="0048436B" w:rsidRDefault="003658E5">
      <w:pPr>
        <w:pStyle w:val="a3"/>
        <w:ind w:left="118"/>
      </w:pPr>
      <w:r>
        <w:rPr>
          <w:spacing w:val="-71"/>
          <w:u w:val="single"/>
        </w:rPr>
        <w:t xml:space="preserve"> </w:t>
      </w:r>
      <w:r>
        <w:rPr>
          <w:u w:val="single"/>
        </w:rPr>
        <w:t>Участь у пленарних засіданнях Київської міської ради:</w:t>
      </w:r>
    </w:p>
    <w:p w14:paraId="3C7103EE" w14:textId="6582E621" w:rsidR="0048436B" w:rsidRDefault="004C02B3">
      <w:pPr>
        <w:pStyle w:val="a3"/>
        <w:spacing w:before="160" w:line="360" w:lineRule="auto"/>
        <w:ind w:left="118" w:right="109" w:firstLine="707"/>
        <w:jc w:val="both"/>
      </w:pPr>
      <w:r>
        <w:t>Починаючи з 01 грудня 2018 року до 01 грудня 2019</w:t>
      </w:r>
      <w:r w:rsidR="003658E5">
        <w:t xml:space="preserve"> року загалом було проведе</w:t>
      </w:r>
      <w:r w:rsidR="00956980">
        <w:t>но 20</w:t>
      </w:r>
      <w:r w:rsidR="003658E5">
        <w:t xml:space="preserve"> пленарних засідань Київської міської ради</w:t>
      </w:r>
      <w:r w:rsidR="00956980">
        <w:t xml:space="preserve">. </w:t>
      </w:r>
      <w:r w:rsidR="003658E5">
        <w:t>З результатами голосування по всіх питаннях порядків денних пленарних засідань бажаючі можуть ознайомитись на сайті Київської міської ради у відпові</w:t>
      </w:r>
      <w:r w:rsidR="003658E5">
        <w:t>дному розділі.</w:t>
      </w:r>
    </w:p>
    <w:p w14:paraId="56B08D4A" w14:textId="77777777" w:rsidR="0048436B" w:rsidRDefault="0048436B">
      <w:pPr>
        <w:pStyle w:val="a3"/>
        <w:spacing w:before="3"/>
        <w:rPr>
          <w:sz w:val="44"/>
        </w:rPr>
      </w:pPr>
    </w:p>
    <w:p w14:paraId="4E2922D4" w14:textId="77777777" w:rsidR="0048436B" w:rsidRDefault="003658E5">
      <w:pPr>
        <w:pStyle w:val="a3"/>
        <w:ind w:left="118"/>
      </w:pPr>
      <w:r>
        <w:rPr>
          <w:spacing w:val="-71"/>
          <w:u w:val="single"/>
        </w:rPr>
        <w:t xml:space="preserve"> </w:t>
      </w:r>
      <w:r>
        <w:rPr>
          <w:u w:val="single"/>
        </w:rPr>
        <w:t>Участь в засіданнях постійної комісії Київської міської ради з питань житлово-</w:t>
      </w:r>
    </w:p>
    <w:p w14:paraId="1B29FBC8" w14:textId="77777777" w:rsidR="0048436B" w:rsidRDefault="003658E5">
      <w:pPr>
        <w:pStyle w:val="a3"/>
        <w:spacing w:before="163"/>
        <w:ind w:left="118"/>
        <w:rPr>
          <w:u w:val="single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комунального господарства та паливно-енергетичного комплексу:</w:t>
      </w:r>
    </w:p>
    <w:p w14:paraId="2D8E5E59" w14:textId="77777777" w:rsidR="003658E5" w:rsidRDefault="003658E5">
      <w:pPr>
        <w:pStyle w:val="a3"/>
        <w:spacing w:before="163"/>
        <w:ind w:left="118"/>
      </w:pPr>
    </w:p>
    <w:p w14:paraId="186ABC5D" w14:textId="51C8F7CD" w:rsidR="002D1C96" w:rsidRDefault="003658E5" w:rsidP="002D1C96">
      <w:pPr>
        <w:pStyle w:val="a3"/>
        <w:spacing w:before="161" w:line="360" w:lineRule="auto"/>
        <w:ind w:left="118" w:right="107" w:firstLine="707"/>
        <w:jc w:val="both"/>
      </w:pPr>
      <w:r>
        <w:t xml:space="preserve">Рішенням Київської міської ради Вадима </w:t>
      </w:r>
      <w:proofErr w:type="spellStart"/>
      <w:r>
        <w:t>Ноздрю</w:t>
      </w:r>
      <w:proofErr w:type="spellEnd"/>
      <w:r>
        <w:t xml:space="preserve"> було призначено до складу постійної комісії Київської міської ради з питань житлово-комунального господарства та паливно-енергетичного комплексу та обрано його першим заступником голови. Комісія є постійно діюч</w:t>
      </w:r>
      <w:r>
        <w:t>им органом Київської міської ради.</w:t>
      </w:r>
    </w:p>
    <w:p w14:paraId="01AD4179" w14:textId="03238177" w:rsidR="002D1C96" w:rsidRDefault="002D1C96" w:rsidP="002D1C96">
      <w:pPr>
        <w:spacing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 xml:space="preserve">У рамках роботи комісії </w:t>
      </w:r>
      <w:r>
        <w:rPr>
          <w:sz w:val="28"/>
          <w:szCs w:val="28"/>
        </w:rPr>
        <w:t xml:space="preserve">Вадим </w:t>
      </w:r>
      <w:proofErr w:type="spellStart"/>
      <w:r>
        <w:rPr>
          <w:sz w:val="28"/>
          <w:szCs w:val="28"/>
        </w:rPr>
        <w:t>Ноздря</w:t>
      </w:r>
      <w:proofErr w:type="spellEnd"/>
      <w:r>
        <w:rPr>
          <w:rFonts w:eastAsia="Times New Roman"/>
          <w:sz w:val="28"/>
          <w:szCs w:val="28"/>
        </w:rPr>
        <w:t>:</w:t>
      </w:r>
    </w:p>
    <w:p w14:paraId="6EB57FD8" w14:textId="5ABC9321" w:rsidR="002D1C96" w:rsidRDefault="002D1C96" w:rsidP="002D1C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Підтримував рішення, направленні </w:t>
      </w:r>
      <w:r w:rsidRPr="002D1C96">
        <w:rPr>
          <w:rFonts w:eastAsia="Times New Roman"/>
          <w:color w:val="000000"/>
          <w:sz w:val="28"/>
          <w:szCs w:val="28"/>
        </w:rPr>
        <w:t xml:space="preserve">на розвиток </w:t>
      </w:r>
      <w:r w:rsidRPr="002D1C96">
        <w:rPr>
          <w:sz w:val="28"/>
          <w:szCs w:val="28"/>
        </w:rPr>
        <w:t>житлово-комунального господарства та паливно-енергетичного комплексу</w:t>
      </w:r>
      <w:r w:rsidRPr="002D1C96">
        <w:rPr>
          <w:rFonts w:eastAsia="Times New Roman"/>
          <w:color w:val="000000"/>
          <w:sz w:val="28"/>
          <w:szCs w:val="28"/>
        </w:rPr>
        <w:t xml:space="preserve"> в м. Києві;</w:t>
      </w:r>
    </w:p>
    <w:p w14:paraId="43F666D9" w14:textId="77777777" w:rsidR="002D1C96" w:rsidRDefault="002D1C96" w:rsidP="002D1C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Підтримував органи самоорганізації населення в м. Києві.</w:t>
      </w:r>
    </w:p>
    <w:p w14:paraId="07A936F0" w14:textId="77777777" w:rsidR="002D1C96" w:rsidRDefault="002D1C96" w:rsidP="002D1C96">
      <w:pPr>
        <w:pStyle w:val="a3"/>
        <w:spacing w:before="161" w:line="360" w:lineRule="auto"/>
        <w:ind w:left="118" w:right="107" w:firstLine="707"/>
        <w:jc w:val="both"/>
      </w:pPr>
    </w:p>
    <w:p w14:paraId="5ED47A75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0F6536E0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38F6F9B4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75D64F6B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39B1C4B1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150F8FF6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11129B39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11D99ECB" w14:textId="77777777" w:rsidR="002D1C96" w:rsidRDefault="002D1C96">
      <w:pPr>
        <w:pStyle w:val="a3"/>
        <w:spacing w:before="161" w:line="360" w:lineRule="auto"/>
        <w:ind w:left="118" w:right="107" w:firstLine="707"/>
        <w:jc w:val="both"/>
      </w:pPr>
    </w:p>
    <w:p w14:paraId="64AD975A" w14:textId="77777777" w:rsidR="002D1C96" w:rsidRPr="00C30246" w:rsidRDefault="002D1C96">
      <w:pPr>
        <w:pStyle w:val="a3"/>
        <w:spacing w:before="161" w:line="360" w:lineRule="auto"/>
        <w:ind w:left="118" w:right="107" w:firstLine="707"/>
        <w:jc w:val="both"/>
        <w:rPr>
          <w:lang w:val="ru-RU"/>
        </w:rPr>
      </w:pPr>
    </w:p>
    <w:p w14:paraId="1D665D1B" w14:textId="77777777" w:rsidR="0048436B" w:rsidRDefault="003658E5">
      <w:pPr>
        <w:pStyle w:val="2"/>
        <w:numPr>
          <w:ilvl w:val="1"/>
          <w:numId w:val="3"/>
        </w:numPr>
        <w:tabs>
          <w:tab w:val="left" w:pos="839"/>
        </w:tabs>
        <w:spacing w:before="71"/>
        <w:ind w:hanging="361"/>
      </w:pPr>
      <w:r>
        <w:t>Участь у нормотворчій діяльності Київської міської</w:t>
      </w:r>
      <w:r>
        <w:rPr>
          <w:spacing w:val="-6"/>
        </w:rPr>
        <w:t xml:space="preserve"> </w:t>
      </w:r>
      <w:r>
        <w:t>ради.</w:t>
      </w:r>
    </w:p>
    <w:p w14:paraId="7B0E8BA7" w14:textId="77777777" w:rsidR="0048436B" w:rsidRDefault="0048436B">
      <w:pPr>
        <w:pStyle w:val="a3"/>
        <w:rPr>
          <w:b/>
          <w:sz w:val="30"/>
        </w:rPr>
      </w:pPr>
    </w:p>
    <w:p w14:paraId="7810845E" w14:textId="77777777" w:rsidR="0048436B" w:rsidRDefault="0048436B">
      <w:pPr>
        <w:pStyle w:val="a3"/>
        <w:spacing w:before="6"/>
        <w:rPr>
          <w:b/>
          <w:sz w:val="25"/>
        </w:rPr>
      </w:pPr>
    </w:p>
    <w:p w14:paraId="2CB31059" w14:textId="77777777" w:rsidR="0048436B" w:rsidRDefault="003658E5">
      <w:pPr>
        <w:pStyle w:val="a3"/>
        <w:ind w:left="118"/>
      </w:pPr>
      <w:r>
        <w:rPr>
          <w:spacing w:val="-71"/>
          <w:u w:val="single"/>
        </w:rPr>
        <w:t xml:space="preserve"> </w:t>
      </w:r>
      <w:r>
        <w:rPr>
          <w:u w:val="single"/>
        </w:rPr>
        <w:t>Зареєстровані проекти рішень, що знаходяться на розгляді Київради:</w:t>
      </w:r>
    </w:p>
    <w:p w14:paraId="6C86E618" w14:textId="77777777" w:rsidR="0048436B" w:rsidRDefault="0048436B">
      <w:pPr>
        <w:pStyle w:val="a3"/>
        <w:spacing w:before="1"/>
        <w:rPr>
          <w:sz w:val="27"/>
        </w:rPr>
      </w:pPr>
    </w:p>
    <w:p w14:paraId="4C10399F" w14:textId="0D065736" w:rsidR="0048436B" w:rsidRPr="00C30246" w:rsidRDefault="0048436B">
      <w:pPr>
        <w:pStyle w:val="a3"/>
        <w:rPr>
          <w:sz w:val="30"/>
        </w:rPr>
      </w:pPr>
    </w:p>
    <w:p w14:paraId="0FCDCA0C" w14:textId="77777777" w:rsidR="00C30246" w:rsidRPr="00C30246" w:rsidRDefault="00C30246" w:rsidP="00C30246">
      <w:pPr>
        <w:pStyle w:val="a5"/>
        <w:numPr>
          <w:ilvl w:val="0"/>
          <w:numId w:val="5"/>
        </w:numPr>
        <w:textAlignment w:val="top"/>
        <w:rPr>
          <w:rStyle w:val="field-content"/>
          <w:color w:val="444A55"/>
          <w:sz w:val="28"/>
          <w:szCs w:val="28"/>
          <w:bdr w:val="none" w:sz="0" w:space="0" w:color="auto" w:frame="1"/>
        </w:rPr>
      </w:pPr>
      <w:hyperlink r:id="rId6" w:history="1">
        <w:r w:rsidRPr="00C30246">
          <w:rPr>
            <w:rStyle w:val="a6"/>
            <w:sz w:val="28"/>
            <w:szCs w:val="28"/>
            <w:bdr w:val="none" w:sz="0" w:space="0" w:color="auto" w:frame="1"/>
          </w:rPr>
          <w:t>Проект рішення Київської міської ради №2514</w:t>
        </w:r>
      </w:hyperlink>
      <w:r w:rsidRPr="00C30246">
        <w:rPr>
          <w:rStyle w:val="apple-converted-space"/>
          <w:color w:val="444A55"/>
          <w:sz w:val="28"/>
          <w:szCs w:val="28"/>
          <w:bdr w:val="none" w:sz="0" w:space="0" w:color="auto" w:frame="1"/>
        </w:rPr>
        <w:t> </w:t>
      </w:r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(Про відмову товариству з обмеженою відповідальністю «Фундація «Якісне житло» у поновленні договору оренди земельних ділянок в урочищі Гончарі-Кожум’яки в межах вулиць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Кожум’яцької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Дегтярної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та Гончарної у Подільському районі м. Києва від 23 січня 2006 року №85-6-00245, в редакції угоди про поновлення та внесення змін до договору від 21 березня 2014 року №55 )</w:t>
      </w:r>
    </w:p>
    <w:p w14:paraId="75BE6E7E" w14:textId="77777777" w:rsidR="00C30246" w:rsidRPr="00C30246" w:rsidRDefault="00C30246" w:rsidP="00C30246">
      <w:pPr>
        <w:textAlignment w:val="top"/>
        <w:rPr>
          <w:rFonts w:eastAsia="Times New Roman"/>
          <w:color w:val="444A55"/>
          <w:sz w:val="28"/>
          <w:szCs w:val="28"/>
          <w:lang w:val="uk-UA"/>
        </w:rPr>
      </w:pPr>
    </w:p>
    <w:p w14:paraId="64CCE847" w14:textId="77777777" w:rsidR="00C30246" w:rsidRPr="00C30246" w:rsidRDefault="00C30246" w:rsidP="00C30246">
      <w:pPr>
        <w:pStyle w:val="a5"/>
        <w:numPr>
          <w:ilvl w:val="0"/>
          <w:numId w:val="5"/>
        </w:numPr>
        <w:textAlignment w:val="top"/>
        <w:rPr>
          <w:rStyle w:val="field-content"/>
          <w:color w:val="444A55"/>
          <w:sz w:val="28"/>
          <w:szCs w:val="28"/>
          <w:bdr w:val="none" w:sz="0" w:space="0" w:color="auto" w:frame="1"/>
        </w:rPr>
      </w:pPr>
      <w:hyperlink r:id="rId7" w:history="1">
        <w:r w:rsidRPr="00C30246">
          <w:rPr>
            <w:rStyle w:val="a6"/>
            <w:sz w:val="28"/>
            <w:szCs w:val="28"/>
            <w:bdr w:val="none" w:sz="0" w:space="0" w:color="auto" w:frame="1"/>
          </w:rPr>
          <w:t>Проект рішення Київської міської ради №1950</w:t>
        </w:r>
      </w:hyperlink>
      <w:r w:rsidRPr="00C30246">
        <w:rPr>
          <w:rStyle w:val="apple-converted-space"/>
          <w:color w:val="444A55"/>
          <w:sz w:val="28"/>
          <w:szCs w:val="28"/>
          <w:bdr w:val="none" w:sz="0" w:space="0" w:color="auto" w:frame="1"/>
        </w:rPr>
        <w:t> </w:t>
      </w:r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(Про затвердження Порядку проведення конкурсу проектів громадських організацій, діяльність яких має соціальну спрямованість, за рахунок коштів бюджету міста Києва та порядку їх використання)</w:t>
      </w:r>
    </w:p>
    <w:p w14:paraId="25A1C638" w14:textId="77777777" w:rsidR="00C30246" w:rsidRPr="00C30246" w:rsidRDefault="00C30246" w:rsidP="00C30246">
      <w:pPr>
        <w:textAlignment w:val="top"/>
        <w:rPr>
          <w:rStyle w:val="field-content"/>
          <w:rFonts w:eastAsia="Times New Roman"/>
          <w:color w:val="444A55"/>
          <w:sz w:val="28"/>
          <w:szCs w:val="28"/>
          <w:bdr w:val="none" w:sz="0" w:space="0" w:color="auto" w:frame="1"/>
          <w:lang w:val="uk-UA"/>
        </w:rPr>
      </w:pPr>
    </w:p>
    <w:p w14:paraId="4A3E224B" w14:textId="77777777" w:rsidR="00C30246" w:rsidRPr="00C30246" w:rsidRDefault="00C30246" w:rsidP="00C30246">
      <w:pPr>
        <w:textAlignment w:val="top"/>
        <w:rPr>
          <w:rFonts w:eastAsia="Times New Roman"/>
          <w:color w:val="444A55"/>
          <w:sz w:val="28"/>
          <w:szCs w:val="28"/>
          <w:lang w:val="uk-UA"/>
        </w:rPr>
      </w:pPr>
    </w:p>
    <w:p w14:paraId="23F7D54B" w14:textId="77777777" w:rsidR="00C30246" w:rsidRPr="00C30246" w:rsidRDefault="00C30246" w:rsidP="00C30246">
      <w:pPr>
        <w:pStyle w:val="a5"/>
        <w:numPr>
          <w:ilvl w:val="0"/>
          <w:numId w:val="5"/>
        </w:numPr>
        <w:textAlignment w:val="top"/>
        <w:rPr>
          <w:color w:val="444A55"/>
          <w:sz w:val="28"/>
          <w:szCs w:val="28"/>
        </w:rPr>
      </w:pPr>
      <w:hyperlink r:id="rId8" w:history="1">
        <w:r w:rsidRPr="00C30246">
          <w:rPr>
            <w:rStyle w:val="a6"/>
            <w:sz w:val="28"/>
            <w:szCs w:val="28"/>
            <w:bdr w:val="none" w:sz="0" w:space="0" w:color="auto" w:frame="1"/>
          </w:rPr>
          <w:t>Проект рішення Київської міської ради №</w:t>
        </w:r>
        <w:r w:rsidRPr="00C30246">
          <w:rPr>
            <w:rStyle w:val="a6"/>
            <w:sz w:val="28"/>
            <w:szCs w:val="28"/>
            <w:bdr w:val="none" w:sz="0" w:space="0" w:color="auto" w:frame="1"/>
          </w:rPr>
          <w:t>1</w:t>
        </w:r>
        <w:r w:rsidRPr="00C30246">
          <w:rPr>
            <w:rStyle w:val="a6"/>
            <w:sz w:val="28"/>
            <w:szCs w:val="28"/>
            <w:bdr w:val="none" w:sz="0" w:space="0" w:color="auto" w:frame="1"/>
          </w:rPr>
          <w:t>522</w:t>
        </w:r>
      </w:hyperlink>
      <w:r w:rsidRPr="00C30246">
        <w:rPr>
          <w:rStyle w:val="apple-converted-space"/>
          <w:color w:val="444A55"/>
          <w:sz w:val="28"/>
          <w:szCs w:val="28"/>
          <w:bdr w:val="none" w:sz="0" w:space="0" w:color="auto" w:frame="1"/>
        </w:rPr>
        <w:t> </w:t>
      </w:r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(Про створення гарячої лінії з питань охорони здоров’я міста Києва )</w:t>
      </w:r>
    </w:p>
    <w:p w14:paraId="6485D02C" w14:textId="77777777" w:rsidR="00C30246" w:rsidRPr="00C30246" w:rsidRDefault="00C30246">
      <w:pPr>
        <w:pStyle w:val="a3"/>
      </w:pPr>
    </w:p>
    <w:p w14:paraId="1A5CEE91" w14:textId="77777777" w:rsidR="0048436B" w:rsidRDefault="0048436B">
      <w:pPr>
        <w:pStyle w:val="a3"/>
        <w:rPr>
          <w:sz w:val="30"/>
        </w:rPr>
      </w:pPr>
    </w:p>
    <w:p w14:paraId="7A38EE57" w14:textId="77777777" w:rsidR="0048436B" w:rsidRDefault="0048436B">
      <w:pPr>
        <w:pStyle w:val="a3"/>
        <w:spacing w:before="10"/>
        <w:rPr>
          <w:sz w:val="36"/>
        </w:rPr>
      </w:pPr>
    </w:p>
    <w:p w14:paraId="751C6C40" w14:textId="25448FE8" w:rsidR="0048436B" w:rsidRDefault="003658E5">
      <w:pPr>
        <w:pStyle w:val="a3"/>
        <w:ind w:left="118"/>
        <w:rPr>
          <w:u w:val="single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Рішення Київради, прий</w:t>
      </w:r>
      <w:r w:rsidR="00C30246">
        <w:rPr>
          <w:u w:val="single"/>
        </w:rPr>
        <w:t>няті за поданням депутата у 2019</w:t>
      </w:r>
      <w:r>
        <w:rPr>
          <w:u w:val="single"/>
        </w:rPr>
        <w:t xml:space="preserve"> році:</w:t>
      </w:r>
    </w:p>
    <w:p w14:paraId="064084C4" w14:textId="77777777" w:rsidR="00C30246" w:rsidRDefault="00C30246">
      <w:pPr>
        <w:pStyle w:val="a3"/>
        <w:ind w:left="118"/>
        <w:rPr>
          <w:u w:val="single"/>
        </w:rPr>
      </w:pPr>
    </w:p>
    <w:p w14:paraId="7432003B" w14:textId="77777777" w:rsidR="00C30246" w:rsidRDefault="00C30246">
      <w:pPr>
        <w:pStyle w:val="a3"/>
        <w:ind w:left="118"/>
      </w:pPr>
    </w:p>
    <w:p w14:paraId="080D01B4" w14:textId="77777777" w:rsidR="00C30246" w:rsidRPr="00C30246" w:rsidRDefault="00C30246" w:rsidP="00C30246">
      <w:pPr>
        <w:pStyle w:val="a5"/>
        <w:numPr>
          <w:ilvl w:val="0"/>
          <w:numId w:val="6"/>
        </w:numPr>
        <w:spacing w:line="276" w:lineRule="auto"/>
        <w:textAlignment w:val="top"/>
        <w:rPr>
          <w:rStyle w:val="field-content"/>
          <w:color w:val="444A55"/>
          <w:sz w:val="28"/>
          <w:szCs w:val="28"/>
        </w:rPr>
      </w:pPr>
      <w:hyperlink r:id="rId9" w:history="1">
        <w:proofErr w:type="spellStart"/>
        <w:r w:rsidRPr="00C30246">
          <w:rPr>
            <w:rStyle w:val="a6"/>
            <w:sz w:val="28"/>
            <w:szCs w:val="28"/>
            <w:bdr w:val="none" w:sz="0" w:space="0" w:color="auto" w:frame="1"/>
          </w:rPr>
          <w:t>Рішення</w:t>
        </w:r>
        <w:proofErr w:type="spellEnd"/>
        <w:r w:rsidRPr="00C30246">
          <w:rPr>
            <w:rStyle w:val="a6"/>
            <w:sz w:val="28"/>
            <w:szCs w:val="28"/>
            <w:bdr w:val="none" w:sz="0" w:space="0" w:color="auto" w:frame="1"/>
          </w:rPr>
          <w:t xml:space="preserve"> №233/7806</w:t>
        </w:r>
      </w:hyperlink>
      <w:r w:rsidRPr="00C30246">
        <w:rPr>
          <w:rStyle w:val="apple-converted-space"/>
          <w:color w:val="444A55"/>
          <w:sz w:val="28"/>
          <w:szCs w:val="28"/>
          <w:bdr w:val="none" w:sz="0" w:space="0" w:color="auto" w:frame="1"/>
        </w:rPr>
        <w:t> </w:t>
      </w:r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(Про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функціонування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послуги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з догляду за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дитиною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трьох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років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Київська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муніципальна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няня»)</w:t>
      </w:r>
    </w:p>
    <w:p w14:paraId="106E24F0" w14:textId="77777777" w:rsidR="00C30246" w:rsidRPr="00C30246" w:rsidRDefault="00C30246" w:rsidP="003658E5">
      <w:pPr>
        <w:pStyle w:val="a5"/>
        <w:spacing w:line="276" w:lineRule="auto"/>
        <w:ind w:left="720" w:firstLine="0"/>
        <w:textAlignment w:val="top"/>
        <w:rPr>
          <w:color w:val="444A55"/>
          <w:sz w:val="28"/>
          <w:szCs w:val="28"/>
        </w:rPr>
      </w:pPr>
      <w:bookmarkStart w:id="0" w:name="_GoBack"/>
      <w:bookmarkEnd w:id="0"/>
    </w:p>
    <w:p w14:paraId="76070465" w14:textId="77777777" w:rsidR="00C30246" w:rsidRPr="00C30246" w:rsidRDefault="00C30246" w:rsidP="00C30246">
      <w:pPr>
        <w:pStyle w:val="a5"/>
        <w:numPr>
          <w:ilvl w:val="0"/>
          <w:numId w:val="6"/>
        </w:numPr>
        <w:spacing w:line="276" w:lineRule="auto"/>
        <w:textAlignment w:val="top"/>
        <w:rPr>
          <w:color w:val="444A55"/>
          <w:sz w:val="28"/>
          <w:szCs w:val="28"/>
        </w:rPr>
      </w:pPr>
      <w:hyperlink r:id="rId10" w:history="1">
        <w:proofErr w:type="spellStart"/>
        <w:r w:rsidRPr="00C30246">
          <w:rPr>
            <w:rStyle w:val="a6"/>
            <w:sz w:val="28"/>
            <w:szCs w:val="28"/>
            <w:bdr w:val="none" w:sz="0" w:space="0" w:color="auto" w:frame="1"/>
          </w:rPr>
          <w:t>Рішення</w:t>
        </w:r>
        <w:proofErr w:type="spellEnd"/>
        <w:r w:rsidRPr="00C30246">
          <w:rPr>
            <w:rStyle w:val="a6"/>
            <w:sz w:val="28"/>
            <w:szCs w:val="28"/>
            <w:bdr w:val="none" w:sz="0" w:space="0" w:color="auto" w:frame="1"/>
          </w:rPr>
          <w:t xml:space="preserve"> №179/6835</w:t>
        </w:r>
      </w:hyperlink>
      <w:r w:rsidRPr="00C30246">
        <w:rPr>
          <w:rStyle w:val="apple-converted-space"/>
          <w:color w:val="444A55"/>
          <w:sz w:val="28"/>
          <w:szCs w:val="28"/>
          <w:bdr w:val="none" w:sz="0" w:space="0" w:color="auto" w:frame="1"/>
        </w:rPr>
        <w:t> </w:t>
      </w:r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(Про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надання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статусу скверу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земельній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ділянці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що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розташована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адресою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: проспект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Тичини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, 18-б у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Дніпровському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районі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міста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>Києва</w:t>
      </w:r>
      <w:proofErr w:type="spellEnd"/>
      <w:r w:rsidRPr="00C30246">
        <w:rPr>
          <w:rStyle w:val="field-content"/>
          <w:color w:val="444A55"/>
          <w:sz w:val="28"/>
          <w:szCs w:val="28"/>
          <w:bdr w:val="none" w:sz="0" w:space="0" w:color="auto" w:frame="1"/>
        </w:rPr>
        <w:t xml:space="preserve"> )</w:t>
      </w:r>
    </w:p>
    <w:p w14:paraId="5E71BBC6" w14:textId="77777777" w:rsidR="0048436B" w:rsidRPr="00C30246" w:rsidRDefault="0048436B">
      <w:pPr>
        <w:pStyle w:val="a3"/>
        <w:spacing w:before="3"/>
        <w:rPr>
          <w:sz w:val="27"/>
          <w:lang w:val="ru-RU"/>
        </w:rPr>
      </w:pPr>
    </w:p>
    <w:p w14:paraId="54410C69" w14:textId="77777777" w:rsidR="0048436B" w:rsidRDefault="0048436B">
      <w:pPr>
        <w:pStyle w:val="a3"/>
        <w:rPr>
          <w:sz w:val="30"/>
        </w:rPr>
      </w:pPr>
    </w:p>
    <w:p w14:paraId="5E86083C" w14:textId="77777777" w:rsidR="0048436B" w:rsidRDefault="0048436B">
      <w:pPr>
        <w:pStyle w:val="a3"/>
        <w:spacing w:before="3"/>
        <w:rPr>
          <w:sz w:val="37"/>
        </w:rPr>
      </w:pPr>
    </w:p>
    <w:p w14:paraId="6C8BC421" w14:textId="77777777" w:rsidR="00C30246" w:rsidRDefault="00C30246">
      <w:pPr>
        <w:pStyle w:val="a3"/>
        <w:spacing w:before="3"/>
        <w:rPr>
          <w:sz w:val="37"/>
        </w:rPr>
      </w:pPr>
    </w:p>
    <w:p w14:paraId="48F027FD" w14:textId="77777777" w:rsidR="00C30246" w:rsidRDefault="00C30246">
      <w:pPr>
        <w:pStyle w:val="a3"/>
        <w:spacing w:before="3"/>
        <w:rPr>
          <w:sz w:val="37"/>
        </w:rPr>
      </w:pPr>
    </w:p>
    <w:p w14:paraId="403AF472" w14:textId="77777777" w:rsidR="00C30246" w:rsidRDefault="00C30246">
      <w:pPr>
        <w:pStyle w:val="a3"/>
        <w:spacing w:before="3"/>
        <w:rPr>
          <w:sz w:val="37"/>
        </w:rPr>
      </w:pPr>
    </w:p>
    <w:p w14:paraId="30C08398" w14:textId="77777777" w:rsidR="00C30246" w:rsidRDefault="00C30246">
      <w:pPr>
        <w:pStyle w:val="a3"/>
        <w:spacing w:before="3"/>
        <w:rPr>
          <w:sz w:val="37"/>
        </w:rPr>
      </w:pPr>
    </w:p>
    <w:p w14:paraId="64853150" w14:textId="77777777" w:rsidR="00C30246" w:rsidRDefault="00C30246">
      <w:pPr>
        <w:pStyle w:val="a3"/>
        <w:spacing w:before="3"/>
        <w:rPr>
          <w:sz w:val="37"/>
        </w:rPr>
      </w:pPr>
    </w:p>
    <w:p w14:paraId="64C1B4C2" w14:textId="77777777" w:rsidR="00C30246" w:rsidRDefault="00C30246">
      <w:pPr>
        <w:pStyle w:val="a3"/>
        <w:spacing w:before="3"/>
        <w:rPr>
          <w:sz w:val="37"/>
        </w:rPr>
      </w:pPr>
    </w:p>
    <w:p w14:paraId="7640697D" w14:textId="77777777" w:rsidR="00C30246" w:rsidRDefault="00C30246">
      <w:pPr>
        <w:pStyle w:val="a3"/>
        <w:spacing w:before="3"/>
        <w:rPr>
          <w:sz w:val="37"/>
        </w:rPr>
      </w:pPr>
    </w:p>
    <w:p w14:paraId="201BD9A5" w14:textId="77777777" w:rsidR="00C30246" w:rsidRDefault="00C30246">
      <w:pPr>
        <w:pStyle w:val="a3"/>
        <w:spacing w:before="3"/>
        <w:rPr>
          <w:sz w:val="37"/>
        </w:rPr>
      </w:pPr>
    </w:p>
    <w:p w14:paraId="56F6DBCF" w14:textId="1BD4DF7C" w:rsidR="0048436B" w:rsidRDefault="00C30246">
      <w:pPr>
        <w:pStyle w:val="2"/>
        <w:spacing w:before="0"/>
        <w:ind w:left="871" w:right="862"/>
        <w:jc w:val="center"/>
      </w:pPr>
      <w:r>
        <w:t>Пріоритети на 2020</w:t>
      </w:r>
      <w:r w:rsidR="003658E5">
        <w:t xml:space="preserve"> рік</w:t>
      </w:r>
    </w:p>
    <w:p w14:paraId="575B7142" w14:textId="77777777" w:rsidR="0048436B" w:rsidRDefault="0048436B">
      <w:pPr>
        <w:pStyle w:val="a3"/>
        <w:spacing w:before="7"/>
        <w:rPr>
          <w:b/>
          <w:sz w:val="34"/>
        </w:rPr>
      </w:pPr>
    </w:p>
    <w:p w14:paraId="6A14E1BE" w14:textId="3720190E" w:rsidR="0048436B" w:rsidRDefault="003658E5">
      <w:pPr>
        <w:pStyle w:val="a3"/>
        <w:spacing w:before="1" w:line="360" w:lineRule="auto"/>
        <w:ind w:left="118" w:right="105" w:firstLine="707"/>
        <w:jc w:val="both"/>
      </w:pPr>
      <w:r>
        <w:t>Пріоритетними на</w:t>
      </w:r>
      <w:r w:rsidR="00C30246">
        <w:t>прямками роботи депутата на 2020</w:t>
      </w:r>
      <w:r>
        <w:t xml:space="preserve"> рік залишаться стратегічні питання організації роботи Київради, КМДА, а також системні питання розвитку житлово-комунальної інфраструктури та паливно- енергетичного комплексу міста Києва; підтримка ОСББ і ЖБ</w:t>
      </w:r>
      <w:r>
        <w:t>К; розвиток і впровадження заходів з енергоефективності.</w:t>
      </w:r>
    </w:p>
    <w:p w14:paraId="3E251E06" w14:textId="77777777" w:rsidR="0048436B" w:rsidRDefault="0048436B">
      <w:pPr>
        <w:pStyle w:val="a3"/>
        <w:spacing w:before="10"/>
        <w:rPr>
          <w:sz w:val="41"/>
        </w:rPr>
      </w:pPr>
    </w:p>
    <w:p w14:paraId="30FDAA84" w14:textId="77777777" w:rsidR="0048436B" w:rsidRDefault="003658E5">
      <w:pPr>
        <w:pStyle w:val="a3"/>
        <w:spacing w:before="1"/>
        <w:ind w:left="118"/>
      </w:pPr>
      <w:r>
        <w:t>Особливої уваги заслуговують наступні питання:</w:t>
      </w:r>
    </w:p>
    <w:p w14:paraId="0E8357BB" w14:textId="77777777" w:rsidR="0048436B" w:rsidRDefault="0048436B">
      <w:pPr>
        <w:pStyle w:val="a3"/>
        <w:spacing w:before="8"/>
        <w:rPr>
          <w:sz w:val="34"/>
        </w:rPr>
      </w:pPr>
    </w:p>
    <w:p w14:paraId="5FC9693D" w14:textId="77777777" w:rsidR="0048436B" w:rsidRDefault="003658E5">
      <w:pPr>
        <w:pStyle w:val="a5"/>
        <w:numPr>
          <w:ilvl w:val="1"/>
          <w:numId w:val="1"/>
        </w:numPr>
        <w:tabs>
          <w:tab w:val="left" w:pos="838"/>
          <w:tab w:val="left" w:pos="839"/>
        </w:tabs>
        <w:ind w:hanging="361"/>
        <w:rPr>
          <w:sz w:val="28"/>
        </w:rPr>
      </w:pPr>
      <w:r>
        <w:rPr>
          <w:sz w:val="28"/>
        </w:rPr>
        <w:t>Підтримка зв’язку з громадою, розвиток і підтримка місцевих</w:t>
      </w:r>
      <w:r>
        <w:rPr>
          <w:spacing w:val="-17"/>
          <w:sz w:val="28"/>
        </w:rPr>
        <w:t xml:space="preserve"> </w:t>
      </w:r>
      <w:r>
        <w:rPr>
          <w:sz w:val="28"/>
        </w:rPr>
        <w:t>ініціатив;</w:t>
      </w:r>
    </w:p>
    <w:p w14:paraId="4CD72DDD" w14:textId="77777777" w:rsidR="0048436B" w:rsidRDefault="0048436B">
      <w:pPr>
        <w:pStyle w:val="a3"/>
        <w:spacing w:before="10"/>
        <w:rPr>
          <w:sz w:val="34"/>
        </w:rPr>
      </w:pPr>
    </w:p>
    <w:p w14:paraId="760755EB" w14:textId="77777777" w:rsidR="0048436B" w:rsidRDefault="003658E5">
      <w:pPr>
        <w:pStyle w:val="a5"/>
        <w:numPr>
          <w:ilvl w:val="1"/>
          <w:numId w:val="1"/>
        </w:numPr>
        <w:tabs>
          <w:tab w:val="left" w:pos="839"/>
        </w:tabs>
        <w:spacing w:line="350" w:lineRule="auto"/>
        <w:ind w:right="111"/>
        <w:jc w:val="both"/>
        <w:rPr>
          <w:sz w:val="28"/>
        </w:rPr>
      </w:pPr>
      <w:r>
        <w:rPr>
          <w:sz w:val="28"/>
        </w:rPr>
        <w:t>Продовження діяльності з розробки та розвитку заходів енергоефективності та вп</w:t>
      </w:r>
      <w:r>
        <w:rPr>
          <w:sz w:val="28"/>
        </w:rPr>
        <w:t>ровадження їх на практиці для міста</w:t>
      </w:r>
      <w:r>
        <w:rPr>
          <w:spacing w:val="-16"/>
          <w:sz w:val="28"/>
        </w:rPr>
        <w:t xml:space="preserve"> </w:t>
      </w:r>
      <w:r>
        <w:rPr>
          <w:sz w:val="28"/>
        </w:rPr>
        <w:t>Києва;</w:t>
      </w:r>
    </w:p>
    <w:p w14:paraId="3960771C" w14:textId="40171059" w:rsidR="00C30246" w:rsidRDefault="003658E5" w:rsidP="00C30246">
      <w:pPr>
        <w:pStyle w:val="a5"/>
        <w:numPr>
          <w:ilvl w:val="1"/>
          <w:numId w:val="1"/>
        </w:numPr>
        <w:tabs>
          <w:tab w:val="left" w:pos="839"/>
        </w:tabs>
        <w:spacing w:before="256" w:line="357" w:lineRule="auto"/>
        <w:ind w:right="105"/>
        <w:jc w:val="both"/>
        <w:rPr>
          <w:sz w:val="28"/>
        </w:rPr>
      </w:pPr>
      <w:r>
        <w:rPr>
          <w:sz w:val="28"/>
        </w:rPr>
        <w:t>Вдосконалення механізмів розробки, затвердження та виконання міських цільових програм, контроль за виконанням Програми соціального та економічного розвитку міста</w:t>
      </w:r>
      <w:r>
        <w:rPr>
          <w:spacing w:val="-4"/>
          <w:sz w:val="28"/>
        </w:rPr>
        <w:t xml:space="preserve"> </w:t>
      </w:r>
      <w:r>
        <w:rPr>
          <w:sz w:val="28"/>
        </w:rPr>
        <w:t>Києва;</w:t>
      </w:r>
    </w:p>
    <w:p w14:paraId="20F25827" w14:textId="36C7D887" w:rsidR="0048436B" w:rsidRPr="00C30246" w:rsidRDefault="00C30246" w:rsidP="00C30246">
      <w:pPr>
        <w:pStyle w:val="a5"/>
        <w:numPr>
          <w:ilvl w:val="1"/>
          <w:numId w:val="1"/>
        </w:numPr>
        <w:tabs>
          <w:tab w:val="left" w:pos="839"/>
        </w:tabs>
        <w:spacing w:before="256" w:line="357" w:lineRule="auto"/>
        <w:ind w:right="105"/>
        <w:jc w:val="both"/>
        <w:rPr>
          <w:sz w:val="28"/>
        </w:rPr>
      </w:pPr>
      <w:r>
        <w:rPr>
          <w:sz w:val="28"/>
        </w:rPr>
        <w:t xml:space="preserve">Контроль </w:t>
      </w:r>
      <w:r>
        <w:rPr>
          <w:color w:val="000000"/>
          <w:sz w:val="28"/>
          <w:szCs w:val="28"/>
        </w:rPr>
        <w:t>за виконанням і забезпеченням втілення прийнятих рішень Київради в 2019 роц</w:t>
      </w:r>
      <w:r>
        <w:rPr>
          <w:color w:val="000000"/>
          <w:sz w:val="28"/>
          <w:szCs w:val="28"/>
        </w:rPr>
        <w:t>і.</w:t>
      </w:r>
    </w:p>
    <w:sectPr w:rsidR="0048436B" w:rsidRPr="00C30246"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F0A10"/>
    <w:multiLevelType w:val="multilevel"/>
    <w:tmpl w:val="908E366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540504"/>
    <w:multiLevelType w:val="hybridMultilevel"/>
    <w:tmpl w:val="4EAA3C20"/>
    <w:lvl w:ilvl="0" w:tplc="FF68CD6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5F4C7990">
      <w:numFmt w:val="bullet"/>
      <w:lvlText w:val="•"/>
      <w:lvlJc w:val="left"/>
      <w:pPr>
        <w:ind w:left="1994" w:hanging="286"/>
      </w:pPr>
      <w:rPr>
        <w:rFonts w:hint="default"/>
        <w:lang w:val="uk-UA" w:eastAsia="uk-UA" w:bidi="uk-UA"/>
      </w:rPr>
    </w:lvl>
    <w:lvl w:ilvl="2" w:tplc="13AE6140">
      <w:numFmt w:val="bullet"/>
      <w:lvlText w:val="•"/>
      <w:lvlJc w:val="left"/>
      <w:pPr>
        <w:ind w:left="2869" w:hanging="286"/>
      </w:pPr>
      <w:rPr>
        <w:rFonts w:hint="default"/>
        <w:lang w:val="uk-UA" w:eastAsia="uk-UA" w:bidi="uk-UA"/>
      </w:rPr>
    </w:lvl>
    <w:lvl w:ilvl="3" w:tplc="2B12A3CE">
      <w:numFmt w:val="bullet"/>
      <w:lvlText w:val="•"/>
      <w:lvlJc w:val="left"/>
      <w:pPr>
        <w:ind w:left="3743" w:hanging="286"/>
      </w:pPr>
      <w:rPr>
        <w:rFonts w:hint="default"/>
        <w:lang w:val="uk-UA" w:eastAsia="uk-UA" w:bidi="uk-UA"/>
      </w:rPr>
    </w:lvl>
    <w:lvl w:ilvl="4" w:tplc="864EDE36">
      <w:numFmt w:val="bullet"/>
      <w:lvlText w:val="•"/>
      <w:lvlJc w:val="left"/>
      <w:pPr>
        <w:ind w:left="4618" w:hanging="286"/>
      </w:pPr>
      <w:rPr>
        <w:rFonts w:hint="default"/>
        <w:lang w:val="uk-UA" w:eastAsia="uk-UA" w:bidi="uk-UA"/>
      </w:rPr>
    </w:lvl>
    <w:lvl w:ilvl="5" w:tplc="43AC95FA">
      <w:numFmt w:val="bullet"/>
      <w:lvlText w:val="•"/>
      <w:lvlJc w:val="left"/>
      <w:pPr>
        <w:ind w:left="5493" w:hanging="286"/>
      </w:pPr>
      <w:rPr>
        <w:rFonts w:hint="default"/>
        <w:lang w:val="uk-UA" w:eastAsia="uk-UA" w:bidi="uk-UA"/>
      </w:rPr>
    </w:lvl>
    <w:lvl w:ilvl="6" w:tplc="1D360286">
      <w:numFmt w:val="bullet"/>
      <w:lvlText w:val="•"/>
      <w:lvlJc w:val="left"/>
      <w:pPr>
        <w:ind w:left="6367" w:hanging="286"/>
      </w:pPr>
      <w:rPr>
        <w:rFonts w:hint="default"/>
        <w:lang w:val="uk-UA" w:eastAsia="uk-UA" w:bidi="uk-UA"/>
      </w:rPr>
    </w:lvl>
    <w:lvl w:ilvl="7" w:tplc="21A044E0">
      <w:numFmt w:val="bullet"/>
      <w:lvlText w:val="•"/>
      <w:lvlJc w:val="left"/>
      <w:pPr>
        <w:ind w:left="7242" w:hanging="286"/>
      </w:pPr>
      <w:rPr>
        <w:rFonts w:hint="default"/>
        <w:lang w:val="uk-UA" w:eastAsia="uk-UA" w:bidi="uk-UA"/>
      </w:rPr>
    </w:lvl>
    <w:lvl w:ilvl="8" w:tplc="94E0EB42">
      <w:numFmt w:val="bullet"/>
      <w:lvlText w:val="•"/>
      <w:lvlJc w:val="left"/>
      <w:pPr>
        <w:ind w:left="8117" w:hanging="286"/>
      </w:pPr>
      <w:rPr>
        <w:rFonts w:hint="default"/>
        <w:lang w:val="uk-UA" w:eastAsia="uk-UA" w:bidi="uk-UA"/>
      </w:rPr>
    </w:lvl>
  </w:abstractNum>
  <w:abstractNum w:abstractNumId="2">
    <w:nsid w:val="3D3F5634"/>
    <w:multiLevelType w:val="hybridMultilevel"/>
    <w:tmpl w:val="7C4A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B5B4D"/>
    <w:multiLevelType w:val="hybridMultilevel"/>
    <w:tmpl w:val="C728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73E13"/>
    <w:multiLevelType w:val="hybridMultilevel"/>
    <w:tmpl w:val="5FEAFC54"/>
    <w:lvl w:ilvl="0" w:tplc="E65E5516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uk-UA" w:eastAsia="uk-UA" w:bidi="uk-UA"/>
      </w:rPr>
    </w:lvl>
    <w:lvl w:ilvl="1" w:tplc="8114417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2" w:tplc="C2E21212">
      <w:numFmt w:val="bullet"/>
      <w:lvlText w:val="•"/>
      <w:lvlJc w:val="left"/>
      <w:pPr>
        <w:ind w:left="1842" w:hanging="360"/>
      </w:pPr>
      <w:rPr>
        <w:rFonts w:hint="default"/>
        <w:lang w:val="uk-UA" w:eastAsia="uk-UA" w:bidi="uk-UA"/>
      </w:rPr>
    </w:lvl>
    <w:lvl w:ilvl="3" w:tplc="A754AF70">
      <w:numFmt w:val="bullet"/>
      <w:lvlText w:val="•"/>
      <w:lvlJc w:val="left"/>
      <w:pPr>
        <w:ind w:left="2845" w:hanging="360"/>
      </w:pPr>
      <w:rPr>
        <w:rFonts w:hint="default"/>
        <w:lang w:val="uk-UA" w:eastAsia="uk-UA" w:bidi="uk-UA"/>
      </w:rPr>
    </w:lvl>
    <w:lvl w:ilvl="4" w:tplc="CAEA066A">
      <w:numFmt w:val="bullet"/>
      <w:lvlText w:val="•"/>
      <w:lvlJc w:val="left"/>
      <w:pPr>
        <w:ind w:left="3848" w:hanging="360"/>
      </w:pPr>
      <w:rPr>
        <w:rFonts w:hint="default"/>
        <w:lang w:val="uk-UA" w:eastAsia="uk-UA" w:bidi="uk-UA"/>
      </w:rPr>
    </w:lvl>
    <w:lvl w:ilvl="5" w:tplc="5C90578C">
      <w:numFmt w:val="bullet"/>
      <w:lvlText w:val="•"/>
      <w:lvlJc w:val="left"/>
      <w:pPr>
        <w:ind w:left="4851" w:hanging="360"/>
      </w:pPr>
      <w:rPr>
        <w:rFonts w:hint="default"/>
        <w:lang w:val="uk-UA" w:eastAsia="uk-UA" w:bidi="uk-UA"/>
      </w:rPr>
    </w:lvl>
    <w:lvl w:ilvl="6" w:tplc="0AEA332C">
      <w:numFmt w:val="bullet"/>
      <w:lvlText w:val="•"/>
      <w:lvlJc w:val="left"/>
      <w:pPr>
        <w:ind w:left="5854" w:hanging="360"/>
      </w:pPr>
      <w:rPr>
        <w:rFonts w:hint="default"/>
        <w:lang w:val="uk-UA" w:eastAsia="uk-UA" w:bidi="uk-UA"/>
      </w:rPr>
    </w:lvl>
    <w:lvl w:ilvl="7" w:tplc="6860C05A">
      <w:numFmt w:val="bullet"/>
      <w:lvlText w:val="•"/>
      <w:lvlJc w:val="left"/>
      <w:pPr>
        <w:ind w:left="6857" w:hanging="360"/>
      </w:pPr>
      <w:rPr>
        <w:rFonts w:hint="default"/>
        <w:lang w:val="uk-UA" w:eastAsia="uk-UA" w:bidi="uk-UA"/>
      </w:rPr>
    </w:lvl>
    <w:lvl w:ilvl="8" w:tplc="C7F0C4C0">
      <w:numFmt w:val="bullet"/>
      <w:lvlText w:val="•"/>
      <w:lvlJc w:val="left"/>
      <w:pPr>
        <w:ind w:left="7860" w:hanging="360"/>
      </w:pPr>
      <w:rPr>
        <w:rFonts w:hint="default"/>
        <w:lang w:val="uk-UA" w:eastAsia="uk-UA" w:bidi="uk-UA"/>
      </w:rPr>
    </w:lvl>
  </w:abstractNum>
  <w:abstractNum w:abstractNumId="5">
    <w:nsid w:val="60666513"/>
    <w:multiLevelType w:val="hybridMultilevel"/>
    <w:tmpl w:val="8C74D178"/>
    <w:lvl w:ilvl="0" w:tplc="9A66ACD6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FC421682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2" w:tplc="C612276A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 w:tplc="7744027C">
      <w:numFmt w:val="bullet"/>
      <w:lvlText w:val="•"/>
      <w:lvlJc w:val="left"/>
      <w:pPr>
        <w:ind w:left="2580" w:hanging="360"/>
      </w:pPr>
      <w:rPr>
        <w:rFonts w:hint="default"/>
        <w:lang w:val="uk-UA" w:eastAsia="uk-UA" w:bidi="uk-UA"/>
      </w:rPr>
    </w:lvl>
    <w:lvl w:ilvl="4" w:tplc="91304FFC">
      <w:numFmt w:val="bullet"/>
      <w:lvlText w:val="•"/>
      <w:lvlJc w:val="left"/>
      <w:pPr>
        <w:ind w:left="3621" w:hanging="360"/>
      </w:pPr>
      <w:rPr>
        <w:rFonts w:hint="default"/>
        <w:lang w:val="uk-UA" w:eastAsia="uk-UA" w:bidi="uk-UA"/>
      </w:rPr>
    </w:lvl>
    <w:lvl w:ilvl="5" w:tplc="0DD4ED82">
      <w:numFmt w:val="bullet"/>
      <w:lvlText w:val="•"/>
      <w:lvlJc w:val="left"/>
      <w:pPr>
        <w:ind w:left="4662" w:hanging="360"/>
      </w:pPr>
      <w:rPr>
        <w:rFonts w:hint="default"/>
        <w:lang w:val="uk-UA" w:eastAsia="uk-UA" w:bidi="uk-UA"/>
      </w:rPr>
    </w:lvl>
    <w:lvl w:ilvl="6" w:tplc="1A323220">
      <w:numFmt w:val="bullet"/>
      <w:lvlText w:val="•"/>
      <w:lvlJc w:val="left"/>
      <w:pPr>
        <w:ind w:left="5703" w:hanging="360"/>
      </w:pPr>
      <w:rPr>
        <w:rFonts w:hint="default"/>
        <w:lang w:val="uk-UA" w:eastAsia="uk-UA" w:bidi="uk-UA"/>
      </w:rPr>
    </w:lvl>
    <w:lvl w:ilvl="7" w:tplc="5B68FFA6">
      <w:numFmt w:val="bullet"/>
      <w:lvlText w:val="•"/>
      <w:lvlJc w:val="left"/>
      <w:pPr>
        <w:ind w:left="6744" w:hanging="360"/>
      </w:pPr>
      <w:rPr>
        <w:rFonts w:hint="default"/>
        <w:lang w:val="uk-UA" w:eastAsia="uk-UA" w:bidi="uk-UA"/>
      </w:rPr>
    </w:lvl>
    <w:lvl w:ilvl="8" w:tplc="38DA8316">
      <w:numFmt w:val="bullet"/>
      <w:lvlText w:val="•"/>
      <w:lvlJc w:val="left"/>
      <w:pPr>
        <w:ind w:left="7784" w:hanging="360"/>
      </w:pPr>
      <w:rPr>
        <w:rFonts w:hint="default"/>
        <w:lang w:val="uk-UA" w:eastAsia="uk-UA" w:bidi="uk-UA"/>
      </w:rPr>
    </w:lvl>
  </w:abstractNum>
  <w:abstractNum w:abstractNumId="6">
    <w:nsid w:val="66B20878"/>
    <w:multiLevelType w:val="multilevel"/>
    <w:tmpl w:val="4754F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05C84"/>
    <w:multiLevelType w:val="multilevel"/>
    <w:tmpl w:val="0B16B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6B"/>
    <w:rsid w:val="000C0644"/>
    <w:rsid w:val="002D1C96"/>
    <w:rsid w:val="003658E5"/>
    <w:rsid w:val="0048436B"/>
    <w:rsid w:val="004C02B3"/>
    <w:rsid w:val="00956980"/>
    <w:rsid w:val="00C30246"/>
    <w:rsid w:val="00C55E8C"/>
    <w:rsid w:val="00C8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1DA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C30246"/>
    <w:pPr>
      <w:widowControl/>
      <w:autoSpaceDE/>
      <w:autoSpaceDN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spacing w:before="276"/>
      <w:ind w:left="872" w:right="862"/>
      <w:jc w:val="center"/>
      <w:outlineLvl w:val="0"/>
    </w:pPr>
    <w:rPr>
      <w:rFonts w:eastAsia="Times New Roman"/>
      <w:sz w:val="40"/>
      <w:szCs w:val="40"/>
      <w:lang w:val="uk-UA" w:eastAsia="uk-UA" w:bidi="uk-UA"/>
    </w:rPr>
  </w:style>
  <w:style w:type="paragraph" w:styleId="2">
    <w:name w:val="heading 2"/>
    <w:basedOn w:val="a"/>
    <w:uiPriority w:val="1"/>
    <w:qFormat/>
    <w:pPr>
      <w:spacing w:before="73"/>
      <w:ind w:left="118"/>
      <w:outlineLvl w:val="1"/>
    </w:pPr>
    <w:rPr>
      <w:rFonts w:eastAsia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eastAsia="Times New Roman"/>
      <w:sz w:val="28"/>
      <w:szCs w:val="28"/>
      <w:lang w:val="uk-UA" w:eastAsia="uk-UA" w:bidi="uk-UA"/>
    </w:rPr>
  </w:style>
  <w:style w:type="paragraph" w:styleId="a4">
    <w:name w:val="Title"/>
    <w:basedOn w:val="a"/>
    <w:uiPriority w:val="1"/>
    <w:qFormat/>
    <w:pPr>
      <w:spacing w:before="79"/>
      <w:ind w:left="869" w:right="862"/>
      <w:jc w:val="center"/>
    </w:pPr>
    <w:rPr>
      <w:rFonts w:eastAsia="Times New Roman"/>
      <w:b/>
      <w:bCs/>
      <w:sz w:val="52"/>
      <w:szCs w:val="52"/>
      <w:lang w:val="uk-UA" w:eastAsia="uk-UA" w:bidi="uk-UA"/>
    </w:rPr>
  </w:style>
  <w:style w:type="paragraph" w:styleId="a5">
    <w:name w:val="List Paragraph"/>
    <w:basedOn w:val="a"/>
    <w:uiPriority w:val="1"/>
    <w:qFormat/>
    <w:pPr>
      <w:ind w:left="838" w:hanging="361"/>
    </w:pPr>
    <w:rPr>
      <w:rFonts w:eastAsia="Times New Roman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Pr>
      <w:lang w:val="uk-UA" w:eastAsia="uk-UA" w:bidi="uk-UA"/>
    </w:rPr>
  </w:style>
  <w:style w:type="character" w:customStyle="1" w:styleId="field-content">
    <w:name w:val="field-content"/>
    <w:basedOn w:val="a0"/>
    <w:rsid w:val="00C30246"/>
  </w:style>
  <w:style w:type="character" w:styleId="a6">
    <w:name w:val="Hyperlink"/>
    <w:basedOn w:val="a0"/>
    <w:uiPriority w:val="99"/>
    <w:semiHidden/>
    <w:unhideWhenUsed/>
    <w:rsid w:val="00C302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0246"/>
  </w:style>
  <w:style w:type="character" w:styleId="a7">
    <w:name w:val="FollowedHyperlink"/>
    <w:basedOn w:val="a0"/>
    <w:uiPriority w:val="99"/>
    <w:semiHidden/>
    <w:unhideWhenUsed/>
    <w:rsid w:val="00C302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kmr.gov.ua/uk/content/proekt-rishennya-kyyivskoyi-miskoyi-rady-13658" TargetMode="External"/><Relationship Id="rId7" Type="http://schemas.openxmlformats.org/officeDocument/2006/relationships/hyperlink" Target="https://kmr.gov.ua/uk/content/proekt-rishennya-kyyivskoyi-miskoyi-rady-15017" TargetMode="External"/><Relationship Id="rId8" Type="http://schemas.openxmlformats.org/officeDocument/2006/relationships/hyperlink" Target="https://kmr.gov.ua/uk/content/proekt-rishennya-kyyivskoyi-miskoyi-rady-14628" TargetMode="External"/><Relationship Id="rId9" Type="http://schemas.openxmlformats.org/officeDocument/2006/relationships/hyperlink" Target="https://kmr.gov.ua/uk/content/proekt-rishennya-kyyivskoyi-miskoyi-rady-14497" TargetMode="External"/><Relationship Id="rId10" Type="http://schemas.openxmlformats.org/officeDocument/2006/relationships/hyperlink" Target="https://kmr.gov.ua/uk/content/rishennya-kyyivskoyi-miskoyi-rady-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1072</Words>
  <Characters>6117</Characters>
  <Application>Microsoft Macintosh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Microsoft Office</cp:lastModifiedBy>
  <cp:revision>4</cp:revision>
  <dcterms:created xsi:type="dcterms:W3CDTF">2020-04-13T20:05:00Z</dcterms:created>
  <dcterms:modified xsi:type="dcterms:W3CDTF">2020-04-13T20:32:00Z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