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42BC" w:rsidRPr="00AC42BC" w:rsidRDefault="00AC42BC" w:rsidP="00414243">
      <w:pPr>
        <w:ind w:firstLine="4536"/>
        <w:rPr>
          <w:color w:val="000000"/>
          <w:lang w:eastAsia="zh-CN"/>
        </w:rPr>
      </w:pPr>
      <w:r w:rsidRPr="00AC42BC">
        <w:rPr>
          <w:color w:val="000000"/>
          <w:lang w:eastAsia="zh-CN"/>
        </w:rPr>
        <w:t>ЗАТВЕРДЖУЮ</w:t>
      </w:r>
    </w:p>
    <w:p w:rsidR="00BD20B5" w:rsidRDefault="00AC42BC" w:rsidP="00BD20B5">
      <w:pPr>
        <w:ind w:firstLine="4536"/>
        <w:rPr>
          <w:color w:val="000000"/>
          <w:lang w:eastAsia="zh-CN"/>
        </w:rPr>
      </w:pPr>
      <w:r w:rsidRPr="00AC42BC">
        <w:rPr>
          <w:color w:val="000000"/>
          <w:lang w:eastAsia="zh-CN"/>
        </w:rPr>
        <w:t xml:space="preserve">Заступник міського голови – </w:t>
      </w:r>
    </w:p>
    <w:p w:rsidR="00AC42BC" w:rsidRPr="00AC42BC" w:rsidRDefault="00AC42BC" w:rsidP="00BD20B5">
      <w:pPr>
        <w:ind w:firstLine="4536"/>
        <w:rPr>
          <w:color w:val="000000"/>
          <w:lang w:eastAsia="zh-CN"/>
        </w:rPr>
      </w:pPr>
      <w:r w:rsidRPr="00AC42BC">
        <w:rPr>
          <w:color w:val="000000"/>
          <w:lang w:eastAsia="zh-CN"/>
        </w:rPr>
        <w:t>секретар</w:t>
      </w:r>
      <w:r w:rsidR="00BD20B5">
        <w:rPr>
          <w:color w:val="000000"/>
          <w:lang w:eastAsia="zh-CN"/>
        </w:rPr>
        <w:t xml:space="preserve"> </w:t>
      </w:r>
      <w:r w:rsidRPr="00AC42BC">
        <w:rPr>
          <w:color w:val="000000"/>
          <w:lang w:eastAsia="zh-CN"/>
        </w:rPr>
        <w:t>Київської міської ради</w:t>
      </w:r>
    </w:p>
    <w:p w:rsidR="00AC42BC" w:rsidRPr="00AC42BC" w:rsidRDefault="00AC42BC" w:rsidP="00AC42BC">
      <w:pPr>
        <w:ind w:firstLine="4536"/>
        <w:rPr>
          <w:color w:val="000000"/>
          <w:lang w:eastAsia="zh-CN"/>
        </w:rPr>
      </w:pPr>
      <w:r w:rsidRPr="00AC42BC">
        <w:rPr>
          <w:color w:val="000000"/>
          <w:lang w:eastAsia="zh-CN"/>
        </w:rPr>
        <w:t>____________Володимир БОНДАРЕНКО</w:t>
      </w:r>
    </w:p>
    <w:p w:rsidR="00AC42BC" w:rsidRPr="00AC42BC" w:rsidRDefault="00AC42BC" w:rsidP="00AC42BC">
      <w:pPr>
        <w:spacing w:before="120"/>
        <w:ind w:firstLine="4536"/>
        <w:rPr>
          <w:lang w:eastAsia="zh-CN"/>
        </w:rPr>
      </w:pPr>
      <w:r w:rsidRPr="00AC42BC">
        <w:rPr>
          <w:color w:val="000000"/>
          <w:lang w:eastAsia="zh-CN"/>
        </w:rPr>
        <w:t>«___»____________2021 року</w:t>
      </w:r>
    </w:p>
    <w:p w:rsidR="00E12E77" w:rsidRPr="00443F5C" w:rsidRDefault="00E12E77">
      <w:pPr>
        <w:ind w:left="5040"/>
        <w:jc w:val="both"/>
      </w:pPr>
    </w:p>
    <w:p w:rsidR="00E12E77" w:rsidRPr="00443F5C" w:rsidRDefault="00E12E77">
      <w:pPr>
        <w:ind w:left="5040"/>
        <w:jc w:val="both"/>
      </w:pPr>
    </w:p>
    <w:p w:rsidR="00E12E77" w:rsidRPr="00443F5C" w:rsidRDefault="00E12E77">
      <w:pPr>
        <w:ind w:left="5040"/>
        <w:jc w:val="both"/>
      </w:pPr>
    </w:p>
    <w:p w:rsidR="00E12E77" w:rsidRPr="00443F5C" w:rsidRDefault="00E12E77">
      <w:pPr>
        <w:jc w:val="center"/>
        <w:rPr>
          <w:b/>
        </w:rPr>
      </w:pPr>
      <w:r w:rsidRPr="00443F5C">
        <w:rPr>
          <w:b/>
        </w:rPr>
        <w:t>Посадова інструкція</w:t>
      </w:r>
    </w:p>
    <w:p w:rsidR="00E12E77" w:rsidRDefault="00187768" w:rsidP="00C81C85">
      <w:pPr>
        <w:pStyle w:val="a6"/>
        <w:tabs>
          <w:tab w:val="left" w:pos="1440"/>
        </w:tabs>
        <w:rPr>
          <w:b/>
          <w:szCs w:val="28"/>
        </w:rPr>
      </w:pPr>
      <w:r w:rsidRPr="00B1069C">
        <w:rPr>
          <w:b/>
          <w:szCs w:val="28"/>
        </w:rPr>
        <w:t>заступника начальника відділу</w:t>
      </w:r>
      <w:r w:rsidRPr="00443F5C">
        <w:rPr>
          <w:b/>
          <w:szCs w:val="28"/>
        </w:rPr>
        <w:t xml:space="preserve"> </w:t>
      </w:r>
      <w:r w:rsidR="00C81C85" w:rsidRPr="00C81C85">
        <w:rPr>
          <w:b/>
          <w:szCs w:val="28"/>
        </w:rPr>
        <w:t>забезпечення та розвитку інформаційно-комунікаційних систем управління інформаційно-комунікаційних систем та технологій секретаріату Київської міської ради</w:t>
      </w:r>
    </w:p>
    <w:p w:rsidR="00C81C85" w:rsidRPr="00443F5C" w:rsidRDefault="00C81C85" w:rsidP="00C81C85">
      <w:pPr>
        <w:pStyle w:val="a6"/>
        <w:tabs>
          <w:tab w:val="left" w:pos="1440"/>
        </w:tabs>
      </w:pPr>
    </w:p>
    <w:p w:rsidR="00E12E77" w:rsidRPr="00443F5C" w:rsidRDefault="00E12E77" w:rsidP="00BD4EF8">
      <w:pPr>
        <w:ind w:left="-142" w:firstLine="851"/>
        <w:jc w:val="center"/>
      </w:pPr>
      <w:r w:rsidRPr="00443F5C">
        <w:rPr>
          <w:b/>
        </w:rPr>
        <w:t>1. Загальні положення</w:t>
      </w:r>
    </w:p>
    <w:p w:rsidR="00E12E77" w:rsidRPr="00443F5C" w:rsidRDefault="00E12E77" w:rsidP="00BD4EF8">
      <w:pPr>
        <w:ind w:left="-142" w:firstLine="851"/>
        <w:jc w:val="center"/>
      </w:pPr>
    </w:p>
    <w:p w:rsidR="006F3A0E" w:rsidRPr="00443F5C" w:rsidRDefault="00187768" w:rsidP="00BD4EF8">
      <w:pPr>
        <w:pStyle w:val="a6"/>
        <w:numPr>
          <w:ilvl w:val="1"/>
          <w:numId w:val="4"/>
        </w:numPr>
        <w:ind w:left="-142" w:firstLine="851"/>
        <w:jc w:val="both"/>
        <w:rPr>
          <w:szCs w:val="28"/>
        </w:rPr>
      </w:pPr>
      <w:r w:rsidRPr="00B1069C">
        <w:rPr>
          <w:szCs w:val="28"/>
        </w:rPr>
        <w:t>Заступник начальника</w:t>
      </w:r>
      <w:r w:rsidRPr="00443F5C">
        <w:rPr>
          <w:szCs w:val="28"/>
        </w:rPr>
        <w:t xml:space="preserve"> </w:t>
      </w:r>
      <w:r w:rsidR="006F3A0E" w:rsidRPr="00443F5C">
        <w:rPr>
          <w:szCs w:val="28"/>
        </w:rPr>
        <w:t xml:space="preserve">відділу </w:t>
      </w:r>
      <w:r w:rsidR="00C81C85" w:rsidRPr="00C800FD">
        <w:rPr>
          <w:szCs w:val="28"/>
        </w:rPr>
        <w:t>забезпечення та розвитку інформаційно-комунікаційних систем</w:t>
      </w:r>
      <w:r w:rsidR="001304CF" w:rsidRPr="001304CF">
        <w:rPr>
          <w:szCs w:val="28"/>
        </w:rPr>
        <w:t xml:space="preserve"> </w:t>
      </w:r>
      <w:r w:rsidR="006F3A0E" w:rsidRPr="00443F5C">
        <w:rPr>
          <w:szCs w:val="28"/>
        </w:rPr>
        <w:t xml:space="preserve">(далі – відділ) </w:t>
      </w:r>
      <w:r w:rsidR="00C81C85" w:rsidRPr="00C800FD">
        <w:rPr>
          <w:szCs w:val="28"/>
        </w:rPr>
        <w:t>управління інформаційно-комунікаційних систем та технологій</w:t>
      </w:r>
      <w:r w:rsidR="00C81C85">
        <w:rPr>
          <w:szCs w:val="28"/>
        </w:rPr>
        <w:t xml:space="preserve"> </w:t>
      </w:r>
      <w:r w:rsidR="00BD4EF8">
        <w:rPr>
          <w:szCs w:val="28"/>
        </w:rPr>
        <w:t>(далі – управління)</w:t>
      </w:r>
      <w:r w:rsidRPr="00187768">
        <w:rPr>
          <w:szCs w:val="28"/>
        </w:rPr>
        <w:t xml:space="preserve"> </w:t>
      </w:r>
      <w:r>
        <w:rPr>
          <w:szCs w:val="28"/>
        </w:rPr>
        <w:t>секретаріату Київської міської ради</w:t>
      </w:r>
      <w:r w:rsidR="007F75F4">
        <w:rPr>
          <w:szCs w:val="28"/>
        </w:rPr>
        <w:t xml:space="preserve"> (далі </w:t>
      </w:r>
      <w:r w:rsidR="007F75F4" w:rsidRPr="00443F5C">
        <w:rPr>
          <w:szCs w:val="28"/>
        </w:rPr>
        <w:t>–</w:t>
      </w:r>
      <w:r w:rsidR="006F3A0E" w:rsidRPr="00443F5C">
        <w:rPr>
          <w:szCs w:val="28"/>
        </w:rPr>
        <w:t xml:space="preserve"> </w:t>
      </w:r>
      <w:r w:rsidRPr="00B1069C">
        <w:rPr>
          <w:szCs w:val="28"/>
        </w:rPr>
        <w:t>заступник начальника відділу</w:t>
      </w:r>
      <w:r w:rsidR="006F3A0E" w:rsidRPr="00443F5C">
        <w:rPr>
          <w:szCs w:val="28"/>
        </w:rPr>
        <w:t xml:space="preserve">) належить до </w:t>
      </w:r>
      <w:r w:rsidR="006F3A0E" w:rsidRPr="00443F5C">
        <w:rPr>
          <w:szCs w:val="28"/>
          <w:lang w:val="en-US"/>
        </w:rPr>
        <w:t>V</w:t>
      </w:r>
      <w:r w:rsidR="006F3A0E" w:rsidRPr="00443F5C">
        <w:rPr>
          <w:szCs w:val="28"/>
        </w:rPr>
        <w:t xml:space="preserve"> категорії посад </w:t>
      </w:r>
      <w:r w:rsidR="00BD4EF8">
        <w:rPr>
          <w:szCs w:val="28"/>
        </w:rPr>
        <w:t>посадових осіб</w:t>
      </w:r>
      <w:r w:rsidR="006F3A0E" w:rsidRPr="00443F5C">
        <w:rPr>
          <w:szCs w:val="28"/>
        </w:rPr>
        <w:t xml:space="preserve"> органів місцевого самоврядування.</w:t>
      </w:r>
      <w:r w:rsidR="007F75F4">
        <w:rPr>
          <w:szCs w:val="28"/>
        </w:rPr>
        <w:t xml:space="preserve"> </w:t>
      </w:r>
    </w:p>
    <w:p w:rsidR="006F3A0E" w:rsidRPr="00DD6A4C" w:rsidRDefault="00C33301" w:rsidP="00BD4EF8">
      <w:pPr>
        <w:pStyle w:val="a6"/>
        <w:numPr>
          <w:ilvl w:val="1"/>
          <w:numId w:val="4"/>
        </w:numPr>
        <w:ind w:left="-142" w:firstLine="851"/>
        <w:jc w:val="both"/>
        <w:rPr>
          <w:szCs w:val="28"/>
        </w:rPr>
      </w:pPr>
      <w:r>
        <w:rPr>
          <w:szCs w:val="28"/>
        </w:rPr>
        <w:t>Заступник начальника відділу</w:t>
      </w:r>
      <w:r w:rsidR="006F3A0E" w:rsidRPr="00443F5C">
        <w:rPr>
          <w:szCs w:val="28"/>
        </w:rPr>
        <w:t xml:space="preserve"> призначається на посаду і звільняється з посади в установленому порядку.</w:t>
      </w:r>
    </w:p>
    <w:p w:rsidR="00BD4EF8" w:rsidRDefault="00187768" w:rsidP="00BD4EF8">
      <w:pPr>
        <w:pStyle w:val="af3"/>
        <w:numPr>
          <w:ilvl w:val="1"/>
          <w:numId w:val="4"/>
        </w:numPr>
        <w:ind w:left="-142" w:firstLine="851"/>
        <w:jc w:val="both"/>
      </w:pPr>
      <w:r>
        <w:t xml:space="preserve">Заступник начальника відділу </w:t>
      </w:r>
      <w:r w:rsidR="006F3A0E" w:rsidRPr="00443F5C">
        <w:t xml:space="preserve">підпорядкований </w:t>
      </w:r>
      <w:r w:rsidR="00C81C85">
        <w:t>заступнику начальника управління-начальнику відділу</w:t>
      </w:r>
      <w:r w:rsidR="006F3A0E" w:rsidRPr="00443F5C">
        <w:t>.</w:t>
      </w:r>
    </w:p>
    <w:p w:rsidR="000872E4" w:rsidRPr="00670741" w:rsidRDefault="000872E4" w:rsidP="000872E4">
      <w:pPr>
        <w:ind w:firstLine="709"/>
        <w:jc w:val="both"/>
      </w:pPr>
      <w:r>
        <w:t xml:space="preserve">1.4. </w:t>
      </w:r>
      <w:r w:rsidRPr="00F65731">
        <w:t>Заступник начальника відділу</w:t>
      </w:r>
      <w:r w:rsidRPr="00670741">
        <w:t xml:space="preserve"> у своїй діяльності керується Конституцією України, законами </w:t>
      </w:r>
      <w:r w:rsidRPr="00C10E0C">
        <w:t xml:space="preserve">України, постановами Верховної Ради України, </w:t>
      </w:r>
      <w:r w:rsidR="007F75F4">
        <w:t>у</w:t>
      </w:r>
      <w:r w:rsidRPr="00C10E0C">
        <w:t>казами та розпорядженнями Президента України, постановами та розпорядженнями Кабінету Міністрів України, рішеннями Київської міської ради, Регламентом Київської міської ради, розпорядженнями Київського міського голови та заступника міського голови – секретаря Київської міської ради, Положенням про секретаріат Київської міської ради, регламентом</w:t>
      </w:r>
      <w:r w:rsidRPr="00670741">
        <w:t xml:space="preserve"> секретаріату Київської міської ради, Положенням про управління, Положенням про відділ та цією посадовою інструкцією.</w:t>
      </w:r>
    </w:p>
    <w:p w:rsidR="009F4476" w:rsidRPr="00443F5C" w:rsidRDefault="009F4476" w:rsidP="009F4476">
      <w:pPr>
        <w:ind w:firstLine="720"/>
        <w:jc w:val="center"/>
      </w:pPr>
    </w:p>
    <w:p w:rsidR="009F4476" w:rsidRPr="00443F5C" w:rsidRDefault="009F4476" w:rsidP="009F4476">
      <w:pPr>
        <w:ind w:firstLine="720"/>
        <w:jc w:val="center"/>
      </w:pPr>
      <w:r w:rsidRPr="00443F5C">
        <w:rPr>
          <w:b/>
        </w:rPr>
        <w:t>2. Завдання та обов’язки</w:t>
      </w:r>
    </w:p>
    <w:p w:rsidR="009F4476" w:rsidRPr="00443F5C" w:rsidRDefault="009F4476" w:rsidP="009F4476">
      <w:pPr>
        <w:ind w:firstLine="720"/>
        <w:jc w:val="both"/>
      </w:pPr>
    </w:p>
    <w:p w:rsidR="009F4476" w:rsidRPr="00414596" w:rsidRDefault="009F4476" w:rsidP="009F4476">
      <w:pPr>
        <w:ind w:firstLine="720"/>
        <w:jc w:val="both"/>
      </w:pPr>
      <w:r>
        <w:t xml:space="preserve">2.1. </w:t>
      </w:r>
      <w:r w:rsidRPr="00414596">
        <w:t xml:space="preserve">Здійснює керівництво діяльністю відділу </w:t>
      </w:r>
      <w:r w:rsidR="007F75F4">
        <w:t>під час відсутності заступника начальника управління-начальника відділу (відпустка, відрядження, хвороба тощо)</w:t>
      </w:r>
      <w:r w:rsidRPr="00414596">
        <w:t>.</w:t>
      </w:r>
    </w:p>
    <w:p w:rsidR="009F4476" w:rsidRPr="00443F5C" w:rsidRDefault="009F4476" w:rsidP="009F4476">
      <w:pPr>
        <w:ind w:firstLine="720"/>
        <w:jc w:val="both"/>
      </w:pPr>
      <w:r>
        <w:t>2.2</w:t>
      </w:r>
      <w:r w:rsidRPr="00443F5C">
        <w:t xml:space="preserve">. </w:t>
      </w:r>
      <w:r w:rsidR="00494176">
        <w:t>Забезпечує технічний супровід</w:t>
      </w:r>
      <w:r w:rsidRPr="00CE0BCC">
        <w:t xml:space="preserve"> </w:t>
      </w:r>
      <w:r w:rsidRPr="001A60A9">
        <w:t>офіційного веб-сайту Київської міської ради</w:t>
      </w:r>
      <w:r w:rsidRPr="00CE0BCC">
        <w:t>.</w:t>
      </w:r>
    </w:p>
    <w:p w:rsidR="009F4476" w:rsidRPr="00443F5C" w:rsidRDefault="009F4476" w:rsidP="009F4476">
      <w:pPr>
        <w:ind w:firstLine="720"/>
        <w:jc w:val="both"/>
      </w:pPr>
      <w:r w:rsidRPr="00443F5C">
        <w:t>2.</w:t>
      </w:r>
      <w:r w:rsidR="00154EC6" w:rsidRPr="00154EC6">
        <w:t>3</w:t>
      </w:r>
      <w:r w:rsidRPr="00443F5C">
        <w:t xml:space="preserve">. </w:t>
      </w:r>
      <w:r w:rsidR="00494176">
        <w:t>Забезпечує</w:t>
      </w:r>
      <w:r>
        <w:t xml:space="preserve"> т</w:t>
      </w:r>
      <w:r w:rsidRPr="001A60A9">
        <w:t>ехнічн</w:t>
      </w:r>
      <w:r w:rsidR="00494176">
        <w:t>у підтримку</w:t>
      </w:r>
      <w:r w:rsidRPr="001A60A9">
        <w:t xml:space="preserve"> та надання допомоги щодо наповнення працівниками секретаріату Київської міської ради розділів офіційного</w:t>
      </w:r>
      <w:r>
        <w:t xml:space="preserve"> </w:t>
      </w:r>
      <w:r w:rsidRPr="001A60A9">
        <w:t>веб-сайту Київської міської ради</w:t>
      </w:r>
      <w:r w:rsidRPr="00CE0BCC">
        <w:t>.</w:t>
      </w:r>
    </w:p>
    <w:p w:rsidR="009F4476" w:rsidRPr="00443F5C" w:rsidRDefault="009F4476" w:rsidP="009F4476">
      <w:pPr>
        <w:ind w:firstLine="720"/>
        <w:jc w:val="both"/>
      </w:pPr>
      <w:r w:rsidRPr="00443F5C">
        <w:lastRenderedPageBreak/>
        <w:t>2.</w:t>
      </w:r>
      <w:r w:rsidR="00154EC6" w:rsidRPr="00154EC6">
        <w:rPr>
          <w:lang w:val="ru-RU"/>
        </w:rPr>
        <w:t>4</w:t>
      </w:r>
      <w:r w:rsidRPr="00443F5C">
        <w:t xml:space="preserve">. </w:t>
      </w:r>
      <w:r w:rsidRPr="00670741">
        <w:t xml:space="preserve">Бере участь у складанні технічних завдань на проведення </w:t>
      </w:r>
      <w:proofErr w:type="spellStart"/>
      <w:r w:rsidRPr="00670741">
        <w:t>закупівель</w:t>
      </w:r>
      <w:proofErr w:type="spellEnd"/>
      <w:r>
        <w:t xml:space="preserve"> з питань,</w:t>
      </w:r>
      <w:r w:rsidRPr="002C2A66">
        <w:t xml:space="preserve"> </w:t>
      </w:r>
      <w:r>
        <w:t>що відносяться до компетенції відділу</w:t>
      </w:r>
      <w:r w:rsidRPr="004C5558">
        <w:t>.</w:t>
      </w:r>
    </w:p>
    <w:p w:rsidR="009F4476" w:rsidRPr="00443F5C" w:rsidRDefault="009F4476" w:rsidP="009F4476">
      <w:pPr>
        <w:ind w:firstLine="720"/>
        <w:jc w:val="both"/>
      </w:pPr>
      <w:r w:rsidRPr="00443F5C">
        <w:t xml:space="preserve">2.5. </w:t>
      </w:r>
      <w:r>
        <w:t>Бере у</w:t>
      </w:r>
      <w:r w:rsidRPr="00CE0BCC">
        <w:t xml:space="preserve">часть </w:t>
      </w:r>
      <w:r w:rsidRPr="008E5E38">
        <w:t>в узгодженні проектів</w:t>
      </w:r>
      <w:r w:rsidRPr="00692AB0">
        <w:t xml:space="preserve"> </w:t>
      </w:r>
      <w:r w:rsidRPr="008E5E38">
        <w:t>договорів</w:t>
      </w:r>
      <w:r>
        <w:t xml:space="preserve"> </w:t>
      </w:r>
      <w:r>
        <w:rPr>
          <w:color w:val="000000"/>
        </w:rPr>
        <w:t xml:space="preserve">для </w:t>
      </w:r>
      <w:r>
        <w:t xml:space="preserve">інформаційно-технічного забезпечення діяльності Київської міської ради, постійних комісій Київської міської ради та секретаріату Київської міської ради. </w:t>
      </w:r>
      <w:r w:rsidRPr="00854CE9">
        <w:t>Контроль за своєчасним оформленням видаткових документів та/або актів наданих послуг за укладеними договорами для подальшої</w:t>
      </w:r>
      <w:r>
        <w:t xml:space="preserve"> оплати у встановленому порядку</w:t>
      </w:r>
      <w:r w:rsidRPr="00443F5C">
        <w:t>.</w:t>
      </w:r>
    </w:p>
    <w:p w:rsidR="009F4476" w:rsidRPr="00443F5C" w:rsidRDefault="009F4476" w:rsidP="009F4476">
      <w:pPr>
        <w:ind w:firstLine="720"/>
        <w:jc w:val="both"/>
      </w:pPr>
      <w:r w:rsidRPr="00443F5C">
        <w:t xml:space="preserve">2.6. </w:t>
      </w:r>
      <w:r>
        <w:t xml:space="preserve">Бере участь </w:t>
      </w:r>
      <w:r w:rsidRPr="00CE0BCC">
        <w:t>у розробці проектів нормативно-правових актів</w:t>
      </w:r>
      <w:r>
        <w:t xml:space="preserve"> з питань,</w:t>
      </w:r>
      <w:r w:rsidRPr="002C2A66">
        <w:t xml:space="preserve"> </w:t>
      </w:r>
      <w:r>
        <w:t>що відносяться до компетенції відділу</w:t>
      </w:r>
      <w:r w:rsidRPr="00443F5C">
        <w:t>.</w:t>
      </w:r>
    </w:p>
    <w:p w:rsidR="009F4476" w:rsidRPr="00443F5C" w:rsidRDefault="009F4476" w:rsidP="009F4476">
      <w:pPr>
        <w:ind w:firstLine="720"/>
        <w:jc w:val="both"/>
      </w:pPr>
      <w:r w:rsidRPr="00443F5C">
        <w:t>2.</w:t>
      </w:r>
      <w:r>
        <w:t>7</w:t>
      </w:r>
      <w:r w:rsidRPr="00443F5C">
        <w:t>. Приймає участь в інвентаризації матеріально-технічних засобів та цінностей секретаріату Київської міської ради.</w:t>
      </w:r>
    </w:p>
    <w:p w:rsidR="009F4476" w:rsidRPr="00443F5C" w:rsidRDefault="009F4476" w:rsidP="009F4476">
      <w:pPr>
        <w:ind w:firstLine="720"/>
        <w:jc w:val="both"/>
      </w:pPr>
      <w:r>
        <w:t>2.8</w:t>
      </w:r>
      <w:r w:rsidRPr="00443F5C">
        <w:t>. Бере участь у складанні щорічного звіту про проведену роботу управління.</w:t>
      </w:r>
    </w:p>
    <w:p w:rsidR="009F4476" w:rsidRPr="00443F5C" w:rsidRDefault="009F4476" w:rsidP="009F4476">
      <w:pPr>
        <w:ind w:firstLine="720"/>
        <w:jc w:val="both"/>
      </w:pPr>
      <w:r>
        <w:t>2.9</w:t>
      </w:r>
      <w:r w:rsidRPr="00443F5C">
        <w:t>. Дотримується Порядку роботи з документами в інформаційно-телекомунікаційній системі «Єдиний інформаційний простір територіальної громади міста Києва» на базі системи електронного документообігу «АСКОД»: забезпечує щоденну роботу у системі.</w:t>
      </w:r>
    </w:p>
    <w:p w:rsidR="009F4476" w:rsidRPr="00443F5C" w:rsidRDefault="009F4476" w:rsidP="009F4476">
      <w:pPr>
        <w:ind w:firstLine="720"/>
        <w:jc w:val="both"/>
      </w:pPr>
      <w:r w:rsidRPr="00443F5C">
        <w:t>2.1</w:t>
      </w:r>
      <w:r>
        <w:t>0</w:t>
      </w:r>
      <w:r w:rsidRPr="00443F5C">
        <w:t xml:space="preserve">. Виконує оперативні завдання та інші доручення начальника управління та </w:t>
      </w:r>
      <w:r w:rsidR="00C81C85">
        <w:t>заступника начальника управління-начальника відділу</w:t>
      </w:r>
      <w:r w:rsidRPr="00443F5C">
        <w:t>.</w:t>
      </w:r>
    </w:p>
    <w:p w:rsidR="009F4476" w:rsidRPr="00443F5C" w:rsidRDefault="009F4476" w:rsidP="009F4476">
      <w:pPr>
        <w:ind w:firstLine="720"/>
        <w:jc w:val="both"/>
      </w:pPr>
      <w:r>
        <w:t>2.11</w:t>
      </w:r>
      <w:r w:rsidRPr="00443F5C">
        <w:t>. Виконує правила внутрішнього трудового розпорядку, дотримується правил і норм з охорони праці та пожежної безпеки.</w:t>
      </w:r>
    </w:p>
    <w:p w:rsidR="009F4476" w:rsidRPr="00443F5C" w:rsidRDefault="007F75F4" w:rsidP="009F4476">
      <w:pPr>
        <w:ind w:firstLine="720"/>
        <w:jc w:val="both"/>
      </w:pPr>
      <w:r>
        <w:t>2.12</w:t>
      </w:r>
      <w:r w:rsidR="009F4476">
        <w:t>. Дотримується вимог антикорупційного законодавства.</w:t>
      </w:r>
    </w:p>
    <w:p w:rsidR="00C33301" w:rsidRDefault="00C33301" w:rsidP="00632897">
      <w:pPr>
        <w:jc w:val="center"/>
        <w:rPr>
          <w:b/>
        </w:rPr>
      </w:pPr>
    </w:p>
    <w:p w:rsidR="00632897" w:rsidRPr="00443F5C" w:rsidRDefault="00632897" w:rsidP="00632897">
      <w:pPr>
        <w:jc w:val="center"/>
      </w:pPr>
      <w:r w:rsidRPr="00443F5C">
        <w:rPr>
          <w:b/>
        </w:rPr>
        <w:t xml:space="preserve">3. Права </w:t>
      </w:r>
    </w:p>
    <w:p w:rsidR="00632897" w:rsidRPr="00443F5C" w:rsidRDefault="00632897" w:rsidP="00632897">
      <w:pPr>
        <w:jc w:val="center"/>
      </w:pPr>
    </w:p>
    <w:p w:rsidR="00632897" w:rsidRPr="00443F5C" w:rsidRDefault="007F75F4" w:rsidP="00632897">
      <w:pPr>
        <w:ind w:firstLine="709"/>
        <w:jc w:val="both"/>
      </w:pPr>
      <w:r>
        <w:t xml:space="preserve">3.1. </w:t>
      </w:r>
      <w:r w:rsidR="00187768">
        <w:t xml:space="preserve">Заступник начальника відділу </w:t>
      </w:r>
      <w:r w:rsidR="00632897" w:rsidRPr="00443F5C">
        <w:t>має право:</w:t>
      </w:r>
    </w:p>
    <w:p w:rsidR="00632897" w:rsidRPr="00C10E0C" w:rsidRDefault="00632897" w:rsidP="00632897">
      <w:pPr>
        <w:tabs>
          <w:tab w:val="num" w:pos="0"/>
        </w:tabs>
        <w:ind w:firstLine="709"/>
        <w:jc w:val="both"/>
      </w:pPr>
      <w:r w:rsidRPr="00443F5C">
        <w:t>3.</w:t>
      </w:r>
      <w:r w:rsidR="007F75F4">
        <w:t>1.</w:t>
      </w:r>
      <w:r w:rsidRPr="00443F5C">
        <w:t>1</w:t>
      </w:r>
      <w:r w:rsidR="007F75F4">
        <w:t>.</w:t>
      </w:r>
      <w:r w:rsidRPr="00443F5C">
        <w:t xml:space="preserve"> </w:t>
      </w:r>
      <w:r w:rsidR="00724771" w:rsidRPr="00724771">
        <w:t xml:space="preserve">За дорученням начальника </w:t>
      </w:r>
      <w:r w:rsidR="00724771" w:rsidRPr="00C10E0C">
        <w:t>управління</w:t>
      </w:r>
      <w:r w:rsidR="007F75F4">
        <w:t>, заступника начальника управління-начальника відділу</w:t>
      </w:r>
      <w:r w:rsidR="00724771" w:rsidRPr="00C10E0C">
        <w:t xml:space="preserve"> представляти відділ у відповідних державних органах влади, місцевого самоврядування, установах, організаціях та підприємствах з питань, що стосуються його компетенції.</w:t>
      </w:r>
    </w:p>
    <w:p w:rsidR="00632897" w:rsidRPr="00443F5C" w:rsidRDefault="00632897" w:rsidP="00632897">
      <w:pPr>
        <w:tabs>
          <w:tab w:val="num" w:pos="0"/>
        </w:tabs>
        <w:ind w:firstLine="709"/>
        <w:jc w:val="both"/>
      </w:pPr>
      <w:r w:rsidRPr="00C10E0C">
        <w:t>3.</w:t>
      </w:r>
      <w:r w:rsidR="007F75F4">
        <w:t>1.</w:t>
      </w:r>
      <w:r w:rsidRPr="00C10E0C">
        <w:t>2</w:t>
      </w:r>
      <w:r w:rsidR="007F75F4">
        <w:t>.</w:t>
      </w:r>
      <w:r w:rsidRPr="00C10E0C">
        <w:t xml:space="preserve"> Готувати запити на отримання відповідної інформації та інших даних від структурних підрозділів секретаріату Київської міської ради та</w:t>
      </w:r>
      <w:r w:rsidRPr="00443F5C">
        <w:t xml:space="preserve"> виконавчого органу Київської міської ради (Київської міської державної адміністрації), установ та організацій, необхідних для виконання посадових обов’язків.</w:t>
      </w:r>
    </w:p>
    <w:p w:rsidR="00632897" w:rsidRPr="00443F5C" w:rsidRDefault="00632897" w:rsidP="00632897">
      <w:pPr>
        <w:tabs>
          <w:tab w:val="num" w:pos="-180"/>
        </w:tabs>
        <w:ind w:firstLine="709"/>
        <w:jc w:val="both"/>
      </w:pPr>
      <w:r w:rsidRPr="00443F5C">
        <w:t>3.</w:t>
      </w:r>
      <w:r w:rsidR="007F75F4">
        <w:t>1.</w:t>
      </w:r>
      <w:r w:rsidRPr="00443F5C">
        <w:t>3</w:t>
      </w:r>
      <w:r w:rsidR="007F75F4">
        <w:t>.</w:t>
      </w:r>
      <w:r w:rsidRPr="00443F5C">
        <w:t xml:space="preserve"> Брати участь у семінарах, нарадах при розгляді питань та прийнятті рішень у межах своєї компетенції.</w:t>
      </w:r>
    </w:p>
    <w:p w:rsidR="00632897" w:rsidRPr="00443F5C" w:rsidRDefault="00632897" w:rsidP="00632897">
      <w:pPr>
        <w:tabs>
          <w:tab w:val="num" w:pos="-180"/>
        </w:tabs>
        <w:ind w:firstLine="709"/>
        <w:jc w:val="both"/>
      </w:pPr>
      <w:r w:rsidRPr="00443F5C">
        <w:t>3.</w:t>
      </w:r>
      <w:r w:rsidR="007F75F4">
        <w:t>1.</w:t>
      </w:r>
      <w:r w:rsidRPr="00443F5C">
        <w:t>4</w:t>
      </w:r>
      <w:r w:rsidR="007F75F4">
        <w:t>.</w:t>
      </w:r>
      <w:r w:rsidRPr="00443F5C">
        <w:t xml:space="preserve"> Надавати роз’яснення, рекомендації з питань, що належать до компетенції відділу.</w:t>
      </w:r>
    </w:p>
    <w:p w:rsidR="00632897" w:rsidRDefault="00632897" w:rsidP="00632897">
      <w:pPr>
        <w:tabs>
          <w:tab w:val="num" w:pos="-180"/>
        </w:tabs>
        <w:ind w:firstLine="709"/>
        <w:jc w:val="both"/>
      </w:pPr>
      <w:r w:rsidRPr="00443F5C">
        <w:t>3.</w:t>
      </w:r>
      <w:r w:rsidR="007F75F4">
        <w:t>1.</w:t>
      </w:r>
      <w:r w:rsidRPr="00443F5C">
        <w:t>5</w:t>
      </w:r>
      <w:r w:rsidR="007F75F4">
        <w:t>.</w:t>
      </w:r>
      <w:r w:rsidRPr="00443F5C">
        <w:t xml:space="preserve"> Вносити начальнику управління</w:t>
      </w:r>
      <w:r w:rsidR="004D0AF3">
        <w:t xml:space="preserve"> та начальнику відділу</w:t>
      </w:r>
      <w:r w:rsidRPr="00443F5C">
        <w:t xml:space="preserve"> пропозиції щодо вдосконалення роботи секретаріату Київської міської ради та управління.</w:t>
      </w:r>
    </w:p>
    <w:p w:rsidR="004D0AF3" w:rsidRPr="00443F5C" w:rsidRDefault="004D0AF3" w:rsidP="00632897">
      <w:pPr>
        <w:tabs>
          <w:tab w:val="num" w:pos="-180"/>
        </w:tabs>
        <w:ind w:firstLine="709"/>
        <w:jc w:val="both"/>
      </w:pPr>
    </w:p>
    <w:p w:rsidR="00632897" w:rsidRPr="00443F5C" w:rsidRDefault="00632897" w:rsidP="00632897">
      <w:pPr>
        <w:jc w:val="center"/>
      </w:pPr>
      <w:r w:rsidRPr="00443F5C">
        <w:rPr>
          <w:b/>
        </w:rPr>
        <w:t>4. Відповідальність</w:t>
      </w:r>
    </w:p>
    <w:p w:rsidR="00632897" w:rsidRPr="00443F5C" w:rsidRDefault="00632897" w:rsidP="00632897">
      <w:pPr>
        <w:jc w:val="center"/>
      </w:pPr>
    </w:p>
    <w:p w:rsidR="00632897" w:rsidRPr="00443F5C" w:rsidRDefault="007F75F4" w:rsidP="00632897">
      <w:pPr>
        <w:ind w:firstLine="720"/>
      </w:pPr>
      <w:r>
        <w:t xml:space="preserve">4.1. </w:t>
      </w:r>
      <w:r w:rsidR="00187768">
        <w:t xml:space="preserve">Заступник начальника відділу </w:t>
      </w:r>
      <w:r w:rsidR="00632897" w:rsidRPr="00443F5C">
        <w:t xml:space="preserve"> несе відповідальність: </w:t>
      </w:r>
    </w:p>
    <w:p w:rsidR="00632897" w:rsidRPr="00443F5C" w:rsidRDefault="00632897" w:rsidP="00632897">
      <w:pPr>
        <w:tabs>
          <w:tab w:val="num" w:pos="-360"/>
        </w:tabs>
        <w:ind w:firstLine="709"/>
        <w:jc w:val="both"/>
      </w:pPr>
      <w:r w:rsidRPr="00443F5C">
        <w:lastRenderedPageBreak/>
        <w:t>4.</w:t>
      </w:r>
      <w:r w:rsidR="007F75F4">
        <w:t>1.</w:t>
      </w:r>
      <w:r w:rsidRPr="00443F5C">
        <w:t xml:space="preserve">1. </w:t>
      </w:r>
      <w:r w:rsidR="007F75F4" w:rsidRPr="003745A5">
        <w:t>За невиконання</w:t>
      </w:r>
      <w:r w:rsidR="007F75F4">
        <w:t>,</w:t>
      </w:r>
      <w:r w:rsidR="007F75F4" w:rsidRPr="003745A5">
        <w:t xml:space="preserve"> неналежне</w:t>
      </w:r>
      <w:r w:rsidR="007F75F4">
        <w:t xml:space="preserve"> або несвоєчасне</w:t>
      </w:r>
      <w:r w:rsidR="007F75F4" w:rsidRPr="003745A5">
        <w:t xml:space="preserve"> виконання поса</w:t>
      </w:r>
      <w:r w:rsidR="007F75F4">
        <w:t>дових обов’язків, що передбачені</w:t>
      </w:r>
      <w:r w:rsidR="007F75F4" w:rsidRPr="003745A5">
        <w:t xml:space="preserve"> цією посадовою інструкцією</w:t>
      </w:r>
      <w:r w:rsidRPr="00443F5C">
        <w:t>.</w:t>
      </w:r>
    </w:p>
    <w:p w:rsidR="00632897" w:rsidRPr="00443F5C" w:rsidRDefault="00632897" w:rsidP="00632897">
      <w:pPr>
        <w:ind w:firstLine="709"/>
        <w:jc w:val="both"/>
      </w:pPr>
      <w:r w:rsidRPr="00443F5C">
        <w:t>4.</w:t>
      </w:r>
      <w:r w:rsidR="007F75F4">
        <w:t>1.</w:t>
      </w:r>
      <w:r w:rsidRPr="00443F5C">
        <w:t>2. За недостовірність даних, які подаються</w:t>
      </w:r>
      <w:r w:rsidR="007F75F4">
        <w:t xml:space="preserve"> заступнику начальника управління-начальника відділу</w:t>
      </w:r>
      <w:r w:rsidRPr="00443F5C">
        <w:t>,</w:t>
      </w:r>
      <w:r w:rsidR="007F75F4">
        <w:t xml:space="preserve"> начальнику управління,</w:t>
      </w:r>
      <w:r w:rsidRPr="00443F5C">
        <w:t xml:space="preserve"> органам державної влади.</w:t>
      </w:r>
    </w:p>
    <w:p w:rsidR="00632897" w:rsidRPr="00443F5C" w:rsidRDefault="00632897" w:rsidP="00632897">
      <w:pPr>
        <w:tabs>
          <w:tab w:val="num" w:pos="-180"/>
        </w:tabs>
        <w:ind w:firstLine="709"/>
        <w:jc w:val="both"/>
      </w:pPr>
      <w:r w:rsidRPr="00443F5C">
        <w:t>4.</w:t>
      </w:r>
      <w:r w:rsidR="007F75F4">
        <w:t>1.</w:t>
      </w:r>
      <w:r w:rsidRPr="00443F5C">
        <w:t>3. За порушення правил внутрішнього трудового розпорядку, інструкції протипожежної безпеки.</w:t>
      </w:r>
      <w:r w:rsidR="007F75F4">
        <w:t xml:space="preserve"> </w:t>
      </w:r>
    </w:p>
    <w:p w:rsidR="00632897" w:rsidRPr="00443F5C" w:rsidRDefault="00632897" w:rsidP="004D0AF3">
      <w:pPr>
        <w:tabs>
          <w:tab w:val="num" w:pos="-180"/>
        </w:tabs>
        <w:ind w:firstLine="709"/>
        <w:jc w:val="both"/>
      </w:pPr>
      <w:r w:rsidRPr="00443F5C">
        <w:t>4.</w:t>
      </w:r>
      <w:r w:rsidR="007F75F4">
        <w:t>1.</w:t>
      </w:r>
      <w:r w:rsidRPr="00443F5C">
        <w:t xml:space="preserve">4. </w:t>
      </w:r>
      <w:r w:rsidR="007F75F4" w:rsidRPr="00DE2CC3">
        <w:rPr>
          <w:rFonts w:eastAsia="Calibri"/>
          <w:lang w:eastAsia="en-US"/>
        </w:rPr>
        <w:t>За розголошення конфіденційної та іншої інформації з обмеженим доступом, що стала йому відома у зв’язку з виконанням своїх посадових обов’язків, крім випадків, встановлених законом</w:t>
      </w:r>
      <w:r w:rsidRPr="00443F5C">
        <w:t>.</w:t>
      </w:r>
    </w:p>
    <w:p w:rsidR="00632897" w:rsidRPr="00443F5C" w:rsidRDefault="00632897" w:rsidP="00632897">
      <w:pPr>
        <w:ind w:firstLine="720"/>
      </w:pPr>
    </w:p>
    <w:p w:rsidR="00632897" w:rsidRPr="00443F5C" w:rsidRDefault="00632897" w:rsidP="00632897">
      <w:pPr>
        <w:jc w:val="center"/>
      </w:pPr>
      <w:r w:rsidRPr="00443F5C">
        <w:rPr>
          <w:b/>
        </w:rPr>
        <w:t>5. Повинен знати</w:t>
      </w:r>
    </w:p>
    <w:p w:rsidR="00632897" w:rsidRPr="00443F5C" w:rsidRDefault="00632897" w:rsidP="00632897">
      <w:pPr>
        <w:ind w:firstLine="720"/>
        <w:jc w:val="both"/>
      </w:pPr>
    </w:p>
    <w:p w:rsidR="00632897" w:rsidRPr="00443F5C" w:rsidRDefault="007F75F4" w:rsidP="00632897">
      <w:pPr>
        <w:ind w:firstLine="720"/>
        <w:jc w:val="both"/>
      </w:pPr>
      <w:r>
        <w:t xml:space="preserve">5.1. </w:t>
      </w:r>
      <w:r w:rsidR="00187768">
        <w:t xml:space="preserve">Заступник начальника відділу </w:t>
      </w:r>
      <w:r w:rsidR="00632897" w:rsidRPr="00443F5C">
        <w:t xml:space="preserve">повинен знати: </w:t>
      </w:r>
    </w:p>
    <w:p w:rsidR="00632897" w:rsidRPr="00443F5C" w:rsidRDefault="007F75F4" w:rsidP="00632897">
      <w:pPr>
        <w:ind w:firstLine="708"/>
        <w:jc w:val="both"/>
      </w:pPr>
      <w:r>
        <w:t xml:space="preserve">5.1.1. </w:t>
      </w:r>
      <w:r w:rsidR="004D0AF3">
        <w:t>Конституцію України, з</w:t>
      </w:r>
      <w:r w:rsidR="00632897" w:rsidRPr="00443F5C">
        <w:t>акони</w:t>
      </w:r>
      <w:r w:rsidR="004D0AF3">
        <w:t xml:space="preserve"> України</w:t>
      </w:r>
      <w:r w:rsidR="00632897" w:rsidRPr="00443F5C">
        <w:t>;</w:t>
      </w:r>
      <w:r w:rsidR="00A3204A">
        <w:t xml:space="preserve"> </w:t>
      </w:r>
      <w:r w:rsidR="00A3204A" w:rsidRPr="00443F5C">
        <w:t>постанови Верховної Ради України</w:t>
      </w:r>
      <w:r w:rsidR="00A3204A">
        <w:t xml:space="preserve">; </w:t>
      </w:r>
      <w:r>
        <w:t>у</w:t>
      </w:r>
      <w:r w:rsidR="00A3204A">
        <w:t xml:space="preserve">кази </w:t>
      </w:r>
      <w:r w:rsidR="00BE422A">
        <w:t xml:space="preserve">та розпорядження </w:t>
      </w:r>
      <w:r w:rsidR="00A3204A">
        <w:t>Президента України;</w:t>
      </w:r>
      <w:r w:rsidR="00A3204A" w:rsidRPr="00443F5C">
        <w:t xml:space="preserve"> постанови та розпорядження</w:t>
      </w:r>
      <w:r w:rsidR="00A3204A">
        <w:t xml:space="preserve"> </w:t>
      </w:r>
      <w:r w:rsidR="00A3204A" w:rsidRPr="00443F5C">
        <w:t>Кабінету Міністрів України</w:t>
      </w:r>
      <w:r w:rsidR="00A3204A">
        <w:t>;</w:t>
      </w:r>
      <w:r w:rsidR="00632897" w:rsidRPr="00443F5C">
        <w:t xml:space="preserve"> Регламент Київської міської ради; Регламент секретаріату Київської міської ради; Положення про секретаріат Київської міської ради; </w:t>
      </w:r>
      <w:r w:rsidR="00632897" w:rsidRPr="00C10E0C">
        <w:t>Інструкцію з діловодства</w:t>
      </w:r>
      <w:r w:rsidR="00000C9C" w:rsidRPr="00C10E0C">
        <w:t xml:space="preserve"> в </w:t>
      </w:r>
      <w:r w:rsidR="002103AE">
        <w:t xml:space="preserve">секретаріаті </w:t>
      </w:r>
      <w:r w:rsidR="00000C9C" w:rsidRPr="00C10E0C">
        <w:t>Київськ</w:t>
      </w:r>
      <w:r w:rsidR="00F4542A">
        <w:t>ої</w:t>
      </w:r>
      <w:r w:rsidR="00000C9C" w:rsidRPr="00C10E0C">
        <w:t xml:space="preserve"> міськ</w:t>
      </w:r>
      <w:r w:rsidR="00F4542A">
        <w:t>ої</w:t>
      </w:r>
      <w:r w:rsidR="00000C9C" w:rsidRPr="00C10E0C">
        <w:t xml:space="preserve"> рад</w:t>
      </w:r>
      <w:r w:rsidR="00F4542A">
        <w:t>и</w:t>
      </w:r>
      <w:r w:rsidR="00632897" w:rsidRPr="00C10E0C">
        <w:t>; Положення про управління; Положення про відділ; відповідні рішення Київської міської ради, розпорядження Київського міського голови та заступника міського</w:t>
      </w:r>
      <w:r w:rsidR="00632897" w:rsidRPr="00443F5C">
        <w:t xml:space="preserve"> голови – с</w:t>
      </w:r>
      <w:r w:rsidR="004D0AF3">
        <w:t>екретаря Київської міської ради</w:t>
      </w:r>
      <w:r w:rsidR="00632897" w:rsidRPr="00443F5C">
        <w:t>; основи організації праці та управління; правила ділового етикету; правила і норми з охорони праці та пожежної безпеки; основні принципи роботи на комп’ютері та відповідні програмні засоби.</w:t>
      </w:r>
    </w:p>
    <w:p w:rsidR="00632897" w:rsidRPr="00443F5C" w:rsidRDefault="00632897" w:rsidP="00632897">
      <w:pPr>
        <w:ind w:firstLine="720"/>
        <w:jc w:val="both"/>
      </w:pPr>
    </w:p>
    <w:p w:rsidR="00632897" w:rsidRPr="00443F5C" w:rsidRDefault="00632897" w:rsidP="00632897">
      <w:pPr>
        <w:jc w:val="center"/>
      </w:pPr>
      <w:r w:rsidRPr="00443F5C">
        <w:rPr>
          <w:b/>
        </w:rPr>
        <w:t>6. Кваліфікаційні вимоги</w:t>
      </w:r>
    </w:p>
    <w:p w:rsidR="00632897" w:rsidRPr="00443F5C" w:rsidRDefault="00632897" w:rsidP="00632897">
      <w:pPr>
        <w:ind w:firstLine="708"/>
        <w:jc w:val="both"/>
      </w:pPr>
    </w:p>
    <w:p w:rsidR="00632897" w:rsidRPr="00443F5C" w:rsidRDefault="007F75F4" w:rsidP="00632897">
      <w:pPr>
        <w:ind w:firstLine="720"/>
        <w:jc w:val="both"/>
      </w:pPr>
      <w:r>
        <w:t xml:space="preserve">6.1. </w:t>
      </w:r>
      <w:r w:rsidR="001C01C0" w:rsidRPr="00B1069C">
        <w:t xml:space="preserve">На посаду </w:t>
      </w:r>
      <w:r w:rsidR="001C01C0" w:rsidRPr="00B1069C">
        <w:rPr>
          <w:spacing w:val="5"/>
        </w:rPr>
        <w:t>заступника начальника відділу</w:t>
      </w:r>
      <w:r w:rsidR="001C01C0" w:rsidRPr="00B1069C">
        <w:t xml:space="preserve"> призначається особа, </w:t>
      </w:r>
      <w:r w:rsidR="00C7125C" w:rsidRPr="002A7CDA">
        <w:t>яка має вищу освіту не нижче ступе</w:t>
      </w:r>
      <w:r w:rsidR="00C7125C">
        <w:t>ня магістра, спеціаліста, яка</w:t>
      </w:r>
      <w:r w:rsidR="00C7125C" w:rsidRPr="002A7CDA">
        <w:t xml:space="preserve"> володіє державною мовою</w:t>
      </w:r>
      <w:r w:rsidR="00C7125C" w:rsidRPr="0070656D">
        <w:t xml:space="preserve"> </w:t>
      </w:r>
      <w:r w:rsidR="00C7125C" w:rsidRPr="00732062">
        <w:t xml:space="preserve">відповідно до рівня, визначеного Законом України «Про забезпечення функціонування української мови, як державної» </w:t>
      </w:r>
      <w:r w:rsidR="00C7125C" w:rsidRPr="002A7CDA">
        <w:t xml:space="preserve">та </w:t>
      </w:r>
      <w:r w:rsidR="00C7125C">
        <w:t xml:space="preserve">має </w:t>
      </w:r>
      <w:r w:rsidR="00C7125C" w:rsidRPr="002A7CDA"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  <w:bookmarkStart w:id="0" w:name="_GoBack"/>
      <w:bookmarkEnd w:id="0"/>
    </w:p>
    <w:p w:rsidR="00632897" w:rsidRPr="00187768" w:rsidRDefault="00632897" w:rsidP="00632897">
      <w:pPr>
        <w:spacing w:before="240"/>
        <w:ind w:firstLine="709"/>
        <w:jc w:val="both"/>
      </w:pPr>
      <w:r w:rsidRPr="00443F5C">
        <w:t>Ознайомлений:</w:t>
      </w:r>
    </w:p>
    <w:p w:rsidR="00632897" w:rsidRPr="00443F5C" w:rsidRDefault="00632897" w:rsidP="00632897">
      <w:pPr>
        <w:spacing w:before="240"/>
        <w:ind w:firstLine="709"/>
        <w:jc w:val="both"/>
      </w:pPr>
      <w:r w:rsidRPr="00443F5C">
        <w:t>____________________________                                      (______________)</w:t>
      </w:r>
    </w:p>
    <w:sectPr w:rsidR="00632897" w:rsidRPr="00443F5C" w:rsidSect="00414243">
      <w:footerReference w:type="default" r:id="rId7"/>
      <w:footerReference w:type="first" r:id="rId8"/>
      <w:pgSz w:w="11906" w:h="16838"/>
      <w:pgMar w:top="1135" w:right="566" w:bottom="1135" w:left="1701" w:header="708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009" w:rsidRDefault="005F6009">
      <w:r>
        <w:separator/>
      </w:r>
    </w:p>
  </w:endnote>
  <w:endnote w:type="continuationSeparator" w:id="0">
    <w:p w:rsidR="005F6009" w:rsidRDefault="005F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77" w:rsidRDefault="00BC7FAE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4295" cy="172720"/>
              <wp:effectExtent l="8890" t="635" r="254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E77" w:rsidRDefault="00E12E77">
                          <w:pPr>
                            <w:pStyle w:val="ac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694A8D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pt;margin-top:.05pt;width:5.8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" stroked="f">
              <v:fill opacity="0"/>
              <v:textbox inset="0,0,0,0">
                <w:txbxContent>
                  <w:p w:rsidR="00E12E77" w:rsidRDefault="00E12E77">
                    <w:pPr>
                      <w:pStyle w:val="ac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694A8D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77" w:rsidRDefault="00E12E7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009" w:rsidRDefault="005F6009">
      <w:r>
        <w:separator/>
      </w:r>
    </w:p>
  </w:footnote>
  <w:footnote w:type="continuationSeparator" w:id="0">
    <w:p w:rsidR="005F6009" w:rsidRDefault="005F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51A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6E2BD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85002"/>
    <w:multiLevelType w:val="multilevel"/>
    <w:tmpl w:val="FD904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041C2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3B494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09"/>
    <w:rsid w:val="00000C9C"/>
    <w:rsid w:val="0002607D"/>
    <w:rsid w:val="000622B7"/>
    <w:rsid w:val="000872E4"/>
    <w:rsid w:val="000C3B9B"/>
    <w:rsid w:val="000D329F"/>
    <w:rsid w:val="000F35A0"/>
    <w:rsid w:val="001304CF"/>
    <w:rsid w:val="00151F68"/>
    <w:rsid w:val="00154EC6"/>
    <w:rsid w:val="00187768"/>
    <w:rsid w:val="001C01C0"/>
    <w:rsid w:val="001C5427"/>
    <w:rsid w:val="002103AE"/>
    <w:rsid w:val="00210646"/>
    <w:rsid w:val="0026090E"/>
    <w:rsid w:val="002B2FF0"/>
    <w:rsid w:val="002C3BE0"/>
    <w:rsid w:val="0035607C"/>
    <w:rsid w:val="00362DA2"/>
    <w:rsid w:val="003B3E5F"/>
    <w:rsid w:val="00414243"/>
    <w:rsid w:val="00420FD2"/>
    <w:rsid w:val="00443F5C"/>
    <w:rsid w:val="00445AD0"/>
    <w:rsid w:val="00472291"/>
    <w:rsid w:val="00494176"/>
    <w:rsid w:val="004C5558"/>
    <w:rsid w:val="004C6AE5"/>
    <w:rsid w:val="004D0AF3"/>
    <w:rsid w:val="004F348C"/>
    <w:rsid w:val="00501CA2"/>
    <w:rsid w:val="005F6009"/>
    <w:rsid w:val="00632897"/>
    <w:rsid w:val="00694A8D"/>
    <w:rsid w:val="006E0D3A"/>
    <w:rsid w:val="006F3A0E"/>
    <w:rsid w:val="006F506C"/>
    <w:rsid w:val="00724771"/>
    <w:rsid w:val="007848B7"/>
    <w:rsid w:val="007B462F"/>
    <w:rsid w:val="007F75F4"/>
    <w:rsid w:val="0080426F"/>
    <w:rsid w:val="00806B8D"/>
    <w:rsid w:val="00834479"/>
    <w:rsid w:val="00836398"/>
    <w:rsid w:val="00850638"/>
    <w:rsid w:val="00906456"/>
    <w:rsid w:val="009664AB"/>
    <w:rsid w:val="009836F6"/>
    <w:rsid w:val="009F4476"/>
    <w:rsid w:val="00A3204A"/>
    <w:rsid w:val="00A67409"/>
    <w:rsid w:val="00AC42BC"/>
    <w:rsid w:val="00B54134"/>
    <w:rsid w:val="00BC7FAE"/>
    <w:rsid w:val="00BD20B5"/>
    <w:rsid w:val="00BD4EF3"/>
    <w:rsid w:val="00BD4EF8"/>
    <w:rsid w:val="00BE422A"/>
    <w:rsid w:val="00C10E0C"/>
    <w:rsid w:val="00C33301"/>
    <w:rsid w:val="00C479B0"/>
    <w:rsid w:val="00C7125C"/>
    <w:rsid w:val="00C81C85"/>
    <w:rsid w:val="00CE3F5A"/>
    <w:rsid w:val="00D85BD0"/>
    <w:rsid w:val="00DD6A4C"/>
    <w:rsid w:val="00E12E77"/>
    <w:rsid w:val="00E66271"/>
    <w:rsid w:val="00E92FC0"/>
    <w:rsid w:val="00ED70F9"/>
    <w:rsid w:val="00F2564E"/>
    <w:rsid w:val="00F4542A"/>
    <w:rsid w:val="00F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D1B02A"/>
  <w15:chartTrackingRefBased/>
  <w15:docId w15:val="{380F0B76-F03E-4462-B012-B2DCB1BE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styleId="a4">
    <w:name w:val="page number"/>
    <w:basedOn w:val="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6">
    <w:name w:val="Body Text"/>
    <w:basedOn w:val="a"/>
    <w:pPr>
      <w:jc w:val="center"/>
    </w:pPr>
    <w:rPr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aa">
    <w:name w:val="Название объекта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Balloon Text"/>
    <w:basedOn w:val="a"/>
    <w:link w:val="af2"/>
    <w:uiPriority w:val="99"/>
    <w:semiHidden/>
    <w:unhideWhenUsed/>
    <w:rsid w:val="0035607C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uiPriority w:val="99"/>
    <w:semiHidden/>
    <w:rsid w:val="0035607C"/>
    <w:rPr>
      <w:rFonts w:ascii="Segoe UI" w:hAnsi="Segoe UI" w:cs="Segoe UI"/>
      <w:sz w:val="18"/>
      <w:szCs w:val="18"/>
      <w:lang w:val="ru-RU" w:eastAsia="zh-CN"/>
    </w:rPr>
  </w:style>
  <w:style w:type="paragraph" w:styleId="af3">
    <w:name w:val="List Paragraph"/>
    <w:basedOn w:val="a"/>
    <w:uiPriority w:val="34"/>
    <w:qFormat/>
    <w:rsid w:val="00BD4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4028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Крупко Олена Василівна</dc:creator>
  <cp:keywords/>
  <dc:description/>
  <cp:lastModifiedBy>Слюсарев Іван Олександрович</cp:lastModifiedBy>
  <cp:revision>4</cp:revision>
  <cp:lastPrinted>2021-09-02T10:35:00Z</cp:lastPrinted>
  <dcterms:created xsi:type="dcterms:W3CDTF">2021-09-08T12:23:00Z</dcterms:created>
  <dcterms:modified xsi:type="dcterms:W3CDTF">2021-09-08T12:24:00Z</dcterms:modified>
</cp:coreProperties>
</file>