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49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103"/>
      </w:tblGrid>
      <w:tr w:rsidR="002977F6" w:rsidRPr="00F135BB" w:rsidTr="002977F6">
        <w:trPr>
          <w:trHeight w:val="1619"/>
        </w:trPr>
        <w:tc>
          <w:tcPr>
            <w:tcW w:w="4390" w:type="dxa"/>
          </w:tcPr>
          <w:p w:rsidR="002977F6" w:rsidRPr="00F135BB" w:rsidRDefault="002977F6" w:rsidP="00F135BB">
            <w:pPr>
              <w:tabs>
                <w:tab w:val="left" w:pos="5103"/>
              </w:tabs>
              <w:suppressAutoHyphens/>
              <w:spacing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103" w:type="dxa"/>
            <w:hideMark/>
          </w:tcPr>
          <w:p w:rsidR="00F135BB" w:rsidRPr="00F135BB" w:rsidRDefault="00F135BB" w:rsidP="00F135BB">
            <w:pPr>
              <w:tabs>
                <w:tab w:val="left" w:pos="5103"/>
              </w:tabs>
              <w:suppressAutoHyphens/>
              <w:spacing w:line="240" w:lineRule="auto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135B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ЗАТВЕРДЖЕНО</w:t>
            </w:r>
          </w:p>
          <w:p w:rsidR="00F135BB" w:rsidRPr="00F135BB" w:rsidRDefault="00F135BB" w:rsidP="00F135BB">
            <w:pPr>
              <w:tabs>
                <w:tab w:val="left" w:pos="5103"/>
              </w:tabs>
              <w:suppressAutoHyphens/>
              <w:spacing w:line="240" w:lineRule="auto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135B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розпорядження заступника міського голови – секретаря Київської міської ради</w:t>
            </w:r>
          </w:p>
          <w:p w:rsidR="002977F6" w:rsidRPr="00F135BB" w:rsidRDefault="00F135BB" w:rsidP="00F135BB">
            <w:pPr>
              <w:tabs>
                <w:tab w:val="left" w:pos="7830"/>
              </w:tabs>
              <w:suppressAutoHyphens/>
              <w:spacing w:line="240" w:lineRule="auto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135B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від __________________ №______</w:t>
            </w:r>
          </w:p>
        </w:tc>
      </w:tr>
    </w:tbl>
    <w:p w:rsidR="002977F6" w:rsidRPr="00F135BB" w:rsidRDefault="002977F6" w:rsidP="00F135BB">
      <w:pPr>
        <w:tabs>
          <w:tab w:val="left" w:pos="1276"/>
          <w:tab w:val="left" w:pos="5103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977F6" w:rsidRPr="00F135BB" w:rsidRDefault="002977F6" w:rsidP="00F135BB">
      <w:pPr>
        <w:suppressAutoHyphens/>
        <w:spacing w:after="0" w:line="240" w:lineRule="auto"/>
        <w:ind w:right="86" w:firstLine="567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135BB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shd w:val="clear" w:color="auto" w:fill="FFFFFF"/>
        </w:rPr>
        <w:t>Положення</w:t>
      </w:r>
    </w:p>
    <w:p w:rsidR="002977F6" w:rsidRPr="00F135BB" w:rsidRDefault="002977F6" w:rsidP="00F135B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35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</w:t>
      </w:r>
      <w:r w:rsidRPr="00F135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відділ забезпечення діяльності постійних комісій Київської</w:t>
      </w:r>
    </w:p>
    <w:p w:rsidR="002977F6" w:rsidRPr="00F135BB" w:rsidRDefault="002977F6" w:rsidP="00F135B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135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міської ради з питань підприємництва та благоустрою</w:t>
      </w:r>
      <w:r w:rsidRPr="00F135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управління</w:t>
      </w:r>
    </w:p>
    <w:p w:rsidR="002977F6" w:rsidRPr="00F135BB" w:rsidRDefault="002977F6" w:rsidP="00F135B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135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забезпечення діяльності постійних комісій Київської міської ради секретаріату Київської міської ради</w:t>
      </w:r>
    </w:p>
    <w:p w:rsidR="002977F6" w:rsidRPr="00F135BB" w:rsidRDefault="002977F6" w:rsidP="00F135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2E2B" w:rsidRPr="00F135BB" w:rsidRDefault="007D2E2B" w:rsidP="00F135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977F6" w:rsidRPr="00F135BB" w:rsidRDefault="002977F6" w:rsidP="00F135BB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35BB">
        <w:rPr>
          <w:rFonts w:ascii="Times New Roman" w:eastAsia="Times New Roman" w:hAnsi="Times New Roman" w:cs="Times New Roman"/>
          <w:b/>
          <w:bCs/>
          <w:sz w:val="28"/>
          <w:szCs w:val="28"/>
        </w:rPr>
        <w:t>Загальні положення</w:t>
      </w:r>
    </w:p>
    <w:p w:rsidR="002977F6" w:rsidRPr="00F135BB" w:rsidRDefault="002977F6" w:rsidP="00F135B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977F6" w:rsidRPr="00F135BB" w:rsidRDefault="002977F6" w:rsidP="00F135B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5BB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1.1. </w:t>
      </w:r>
      <w:r w:rsidRPr="00F135BB">
        <w:rPr>
          <w:rFonts w:ascii="Times New Roman" w:hAnsi="Times New Roman" w:cs="Times New Roman"/>
          <w:sz w:val="28"/>
          <w:szCs w:val="28"/>
        </w:rPr>
        <w:t xml:space="preserve">Положення </w:t>
      </w:r>
      <w:r w:rsidRPr="00F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</w:t>
      </w:r>
      <w:r w:rsidRPr="00F135B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 забезпечення діяльності постійних комісій Київської міської ради з питань підприємництва та благоустрою</w:t>
      </w:r>
      <w:r w:rsidRPr="00F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управління забезпечення діяльності постійних комісій Київської міської ради</w:t>
      </w:r>
      <w:r w:rsidRPr="00F135BB">
        <w:rPr>
          <w:rFonts w:ascii="Times New Roman" w:hAnsi="Times New Roman" w:cs="Times New Roman"/>
          <w:sz w:val="28"/>
          <w:szCs w:val="28"/>
        </w:rPr>
        <w:t xml:space="preserve"> секретаріату Київської міської ради (далі - Положення) визначає основні завдання, функції, права і обов’язки </w:t>
      </w:r>
      <w:r w:rsidRPr="00F135B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 забезпечення діяльності постійних комісій Київської міської ради з питань підприємництва та благоустрою</w:t>
      </w:r>
      <w:r w:rsidRPr="00F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управління забезпечення діяльності постійних комісій Київської міської ради секретаріату Київської міської ради </w:t>
      </w:r>
      <w:r w:rsidRPr="00F135BB">
        <w:rPr>
          <w:rFonts w:ascii="Times New Roman" w:hAnsi="Times New Roman" w:cs="Times New Roman"/>
          <w:sz w:val="28"/>
          <w:szCs w:val="28"/>
        </w:rPr>
        <w:t>(далі -</w:t>
      </w:r>
      <w:r w:rsidR="00AC0267" w:rsidRPr="00F135BB">
        <w:rPr>
          <w:rFonts w:ascii="Times New Roman" w:hAnsi="Times New Roman" w:cs="Times New Roman"/>
          <w:sz w:val="28"/>
          <w:szCs w:val="28"/>
        </w:rPr>
        <w:t xml:space="preserve"> Відділ)</w:t>
      </w:r>
      <w:r w:rsidRPr="00F135BB">
        <w:rPr>
          <w:rFonts w:ascii="Times New Roman" w:hAnsi="Times New Roman" w:cs="Times New Roman"/>
          <w:sz w:val="28"/>
          <w:szCs w:val="28"/>
        </w:rPr>
        <w:t>.</w:t>
      </w:r>
    </w:p>
    <w:p w:rsidR="002977F6" w:rsidRPr="00F135BB" w:rsidRDefault="002977F6" w:rsidP="00F135BB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5BB"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 w:rsidR="000B5D2D" w:rsidRPr="00F135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135BB">
        <w:rPr>
          <w:rFonts w:ascii="Times New Roman" w:eastAsia="Calibri" w:hAnsi="Times New Roman" w:cs="Times New Roman"/>
          <w:sz w:val="28"/>
          <w:szCs w:val="28"/>
        </w:rPr>
        <w:t xml:space="preserve">Відділ є структурним підрозділом управління забезпечення діяльності постійних комісій Київської міської ради </w:t>
      </w:r>
      <w:r w:rsidRPr="00F135BB">
        <w:rPr>
          <w:rFonts w:ascii="Times New Roman" w:eastAsia="Times New Roman" w:hAnsi="Times New Roman" w:cs="Times New Roman"/>
          <w:sz w:val="28"/>
          <w:szCs w:val="28"/>
          <w:lang w:eastAsia="zh-CN"/>
        </w:rPr>
        <w:t>секретаріату Київської міської ради</w:t>
      </w:r>
      <w:r w:rsidRPr="00F135BB">
        <w:rPr>
          <w:rFonts w:ascii="Times New Roman" w:eastAsia="Calibri" w:hAnsi="Times New Roman" w:cs="Times New Roman"/>
          <w:sz w:val="28"/>
          <w:szCs w:val="28"/>
        </w:rPr>
        <w:t xml:space="preserve"> (далі - Управління). </w:t>
      </w:r>
    </w:p>
    <w:p w:rsidR="002977F6" w:rsidRPr="00F135BB" w:rsidRDefault="002977F6" w:rsidP="00F135B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5BB">
        <w:rPr>
          <w:rFonts w:ascii="Times New Roman" w:eastAsia="Calibri" w:hAnsi="Times New Roman" w:cs="Times New Roman"/>
          <w:sz w:val="28"/>
          <w:szCs w:val="28"/>
        </w:rPr>
        <w:t xml:space="preserve">1.3. </w:t>
      </w:r>
      <w:r w:rsidR="00790727" w:rsidRPr="00F135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135BB">
        <w:rPr>
          <w:rFonts w:ascii="Times New Roman" w:eastAsia="Calibri" w:hAnsi="Times New Roman" w:cs="Times New Roman"/>
          <w:sz w:val="28"/>
          <w:szCs w:val="28"/>
        </w:rPr>
        <w:t>Відділ забезпечує виконання покладених на нього завдань.</w:t>
      </w:r>
    </w:p>
    <w:p w:rsidR="002977F6" w:rsidRPr="00F135BB" w:rsidRDefault="002977F6" w:rsidP="00F135BB">
      <w:pPr>
        <w:widowControl w:val="0"/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5BB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1.4. У своїй діяльності </w:t>
      </w:r>
      <w:r w:rsidRPr="00F135BB">
        <w:rPr>
          <w:rFonts w:ascii="Times New Roman" w:hAnsi="Times New Roman" w:cs="Times New Roman"/>
          <w:sz w:val="28"/>
          <w:szCs w:val="28"/>
        </w:rPr>
        <w:t>Відділ</w:t>
      </w:r>
      <w:r w:rsidRPr="00F135BB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керується Конституц</w:t>
      </w:r>
      <w:r w:rsidR="00AC0267" w:rsidRPr="00F135BB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ією України, законами України, п</w:t>
      </w:r>
      <w:r w:rsidRPr="00F135BB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остановами Верховної Ради України, указами і розпорядженнями Президента України, постановами і розпорядженнями Кабінету Міністрів України, іншими нормативними актами України, рішеннями Київської міської ради, розпорядженнями Київського міського голови, Положенням про секретаріат Київської міської ради, Регламентом секретаріату Київської міської ради, а також цим Положенням.</w:t>
      </w:r>
    </w:p>
    <w:p w:rsidR="002977F6" w:rsidRPr="00F135BB" w:rsidRDefault="002977F6" w:rsidP="00F135B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5BB">
        <w:rPr>
          <w:rFonts w:ascii="Times New Roman" w:eastAsia="Calibri" w:hAnsi="Times New Roman" w:cs="Times New Roman"/>
          <w:sz w:val="28"/>
          <w:szCs w:val="28"/>
        </w:rPr>
        <w:t xml:space="preserve">1.5. Положення про Відділ, посадові інструкції працівників Відділу погоджуються начальником Управління та затверджуються </w:t>
      </w:r>
      <w:r w:rsidRPr="00F135BB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заступником міського голови - секретарем Київської міської ради.</w:t>
      </w:r>
    </w:p>
    <w:p w:rsidR="00CE557B" w:rsidRPr="00F135BB" w:rsidRDefault="002977F6" w:rsidP="00F135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1.6. </w:t>
      </w:r>
      <w:r w:rsidR="00790727" w:rsidRPr="00F135BB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CE557B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Зміни і доповнення до цього Положення розробляються начальником Управління та затверджуються заступником міського голови - секретарем Київської міської ради.</w:t>
      </w:r>
    </w:p>
    <w:p w:rsidR="002977F6" w:rsidRPr="00F135BB" w:rsidRDefault="002977F6" w:rsidP="00F135B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</w:p>
    <w:p w:rsidR="002977F6" w:rsidRPr="00F135BB" w:rsidRDefault="002977F6" w:rsidP="00F135BB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F135BB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2. Завдання </w:t>
      </w:r>
    </w:p>
    <w:p w:rsidR="002977F6" w:rsidRPr="00F135BB" w:rsidRDefault="002977F6" w:rsidP="00F135BB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:rsidR="002977F6" w:rsidRPr="00F135BB" w:rsidRDefault="002977F6" w:rsidP="00F135B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</w:pPr>
      <w:r w:rsidRPr="00F135BB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 xml:space="preserve">2.1. Основними завданнями </w:t>
      </w:r>
      <w:r w:rsidRPr="00F135BB">
        <w:rPr>
          <w:rFonts w:ascii="Times New Roman" w:eastAsia="SimSun" w:hAnsi="Times New Roman" w:cs="Times New Roman"/>
          <w:kern w:val="2"/>
          <w:sz w:val="28"/>
          <w:szCs w:val="28"/>
          <w:lang w:eastAsia="uk-UA" w:bidi="hi-IN"/>
        </w:rPr>
        <w:t>Відділу</w:t>
      </w:r>
      <w:r w:rsidRPr="00F135BB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 xml:space="preserve"> є: </w:t>
      </w:r>
    </w:p>
    <w:p w:rsidR="002977F6" w:rsidRPr="00F135BB" w:rsidRDefault="002977F6" w:rsidP="00F135BB">
      <w:pPr>
        <w:widowControl w:val="0"/>
        <w:shd w:val="clear" w:color="auto" w:fill="FFFFFF"/>
        <w:tabs>
          <w:tab w:val="left" w:pos="79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2.1.1. </w:t>
      </w:r>
      <w:r w:rsidRPr="00F135BB">
        <w:rPr>
          <w:rFonts w:ascii="Times New Roman" w:eastAsia="Calibri" w:hAnsi="Times New Roman" w:cs="Times New Roman"/>
          <w:sz w:val="28"/>
          <w:szCs w:val="28"/>
        </w:rPr>
        <w:t>Забезпечення діяльності</w:t>
      </w:r>
      <w:r w:rsidRPr="00F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постійних комісій Київської міської ради</w:t>
      </w:r>
      <w:r w:rsidR="00640179" w:rsidRPr="00F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0267"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>(далі - Комісії)</w:t>
      </w:r>
      <w:r w:rsidRPr="00F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977F6" w:rsidRPr="00F135BB" w:rsidRDefault="002977F6" w:rsidP="00F135B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5BB">
        <w:rPr>
          <w:rFonts w:ascii="Times New Roman" w:hAnsi="Times New Roman" w:cs="Times New Roman"/>
          <w:sz w:val="28"/>
          <w:szCs w:val="28"/>
        </w:rPr>
        <w:lastRenderedPageBreak/>
        <w:t xml:space="preserve">- з питань підприємництва, промисловості та міського благоустрою; </w:t>
      </w:r>
    </w:p>
    <w:p w:rsidR="002977F6" w:rsidRPr="00F135BB" w:rsidRDefault="002977F6" w:rsidP="00F135B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5BB">
        <w:rPr>
          <w:rFonts w:ascii="Times New Roman" w:hAnsi="Times New Roman" w:cs="Times New Roman"/>
          <w:sz w:val="28"/>
          <w:szCs w:val="28"/>
        </w:rPr>
        <w:t>- з питань екологічної політики</w:t>
      </w:r>
      <w:r w:rsidR="00AC0267" w:rsidRPr="00F135BB">
        <w:rPr>
          <w:rFonts w:ascii="Times New Roman" w:hAnsi="Times New Roman" w:cs="Times New Roman"/>
          <w:sz w:val="28"/>
          <w:szCs w:val="28"/>
        </w:rPr>
        <w:t>.</w:t>
      </w:r>
      <w:r w:rsidRPr="00F135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7F6" w:rsidRPr="00F135BB" w:rsidRDefault="002977F6" w:rsidP="00F135B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5BB">
        <w:rPr>
          <w:rFonts w:ascii="Times New Roman" w:eastAsia="Calibri" w:hAnsi="Times New Roman" w:cs="Times New Roman"/>
          <w:sz w:val="28"/>
          <w:szCs w:val="28"/>
        </w:rPr>
        <w:t>2.1.2. Здійснення</w:t>
      </w:r>
      <w:r w:rsidR="000B5D2D" w:rsidRPr="00F135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135BB">
        <w:rPr>
          <w:rFonts w:ascii="Times New Roman" w:eastAsia="Calibri" w:hAnsi="Times New Roman" w:cs="Times New Roman"/>
          <w:sz w:val="28"/>
          <w:szCs w:val="28"/>
        </w:rPr>
        <w:t xml:space="preserve"> організаційного,</w:t>
      </w:r>
      <w:r w:rsidR="000B5D2D" w:rsidRPr="00F135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135BB">
        <w:rPr>
          <w:rFonts w:ascii="Times New Roman" w:eastAsia="Calibri" w:hAnsi="Times New Roman" w:cs="Times New Roman"/>
          <w:sz w:val="28"/>
          <w:szCs w:val="28"/>
        </w:rPr>
        <w:t xml:space="preserve">інформаційного, </w:t>
      </w:r>
      <w:r w:rsidR="000B5D2D" w:rsidRPr="00F135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135BB">
        <w:rPr>
          <w:rFonts w:ascii="Times New Roman" w:eastAsia="Calibri" w:hAnsi="Times New Roman" w:cs="Times New Roman"/>
          <w:sz w:val="28"/>
          <w:szCs w:val="28"/>
        </w:rPr>
        <w:t xml:space="preserve">аналітичного, документального та методичного забезпечення, а також </w:t>
      </w:r>
      <w:r w:rsidRPr="00F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організація належної підготовки і проведення засідань </w:t>
      </w:r>
      <w:r w:rsidRPr="00F135BB">
        <w:rPr>
          <w:rFonts w:ascii="Times New Roman" w:eastAsia="Calibri" w:hAnsi="Times New Roman" w:cs="Times New Roman"/>
          <w:sz w:val="28"/>
          <w:szCs w:val="28"/>
        </w:rPr>
        <w:t xml:space="preserve"> Комісій  </w:t>
      </w:r>
      <w:r w:rsidRPr="00F135BB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їх повноважень та функціональної спрямованості. </w:t>
      </w:r>
    </w:p>
    <w:p w:rsidR="002977F6" w:rsidRPr="00F135BB" w:rsidRDefault="002977F6" w:rsidP="00F135BB">
      <w:pPr>
        <w:widowControl w:val="0"/>
        <w:suppressAutoHyphens/>
        <w:overflowPunct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F135BB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2.1.3. Підготовка та надсилання запитів, листів з питань, що стосуються діяльності </w:t>
      </w:r>
      <w:r w:rsidRPr="00F135BB">
        <w:rPr>
          <w:rFonts w:ascii="Times New Roman" w:eastAsia="SimSun" w:hAnsi="Times New Roman" w:cs="Times New Roman"/>
          <w:kern w:val="2"/>
          <w:sz w:val="28"/>
          <w:szCs w:val="28"/>
          <w:lang w:eastAsia="uk-UA" w:bidi="hi-IN"/>
        </w:rPr>
        <w:t>Відділу</w:t>
      </w:r>
      <w:r w:rsidRPr="00F135BB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в установленому порядку.</w:t>
      </w:r>
    </w:p>
    <w:p w:rsidR="002977F6" w:rsidRPr="00F135BB" w:rsidRDefault="002977F6" w:rsidP="00F135BB">
      <w:pPr>
        <w:widowControl w:val="0"/>
        <w:suppressAutoHyphens/>
        <w:overflowPunct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F135BB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2.1.4. </w:t>
      </w:r>
      <w:r w:rsidR="000B5D2D" w:rsidRPr="00F135BB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Pr="00F135BB">
        <w:rPr>
          <w:rFonts w:ascii="Times New Roman" w:eastAsia="SimSun" w:hAnsi="Times New Roman" w:cs="Times New Roman"/>
          <w:kern w:val="2"/>
          <w:sz w:val="28"/>
          <w:szCs w:val="28"/>
          <w:lang w:eastAsia="uk-UA" w:bidi="hi-IN"/>
        </w:rPr>
        <w:t>Надання рекомендацій з питань, що належать до компетенції Відділу.</w:t>
      </w:r>
    </w:p>
    <w:p w:rsidR="002977F6" w:rsidRPr="00F135BB" w:rsidRDefault="002977F6" w:rsidP="00F135BB">
      <w:pPr>
        <w:widowControl w:val="0"/>
        <w:tabs>
          <w:tab w:val="left" w:pos="1448"/>
        </w:tabs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F135B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2.1.5. </w:t>
      </w:r>
      <w:r w:rsidR="000B5D2D" w:rsidRPr="00F135B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</w:t>
      </w:r>
      <w:r w:rsidRPr="00F135B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Надання консультативної допомоги депутатам Київської міської </w:t>
      </w:r>
      <w:r w:rsidR="00AC0267" w:rsidRPr="00F135B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ради та членам  Комісій </w:t>
      </w:r>
      <w:r w:rsidRPr="00F135B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у здійсненні ними своїх повноважень,</w:t>
      </w:r>
      <w:r w:rsidRPr="00F135BB">
        <w:rPr>
          <w:rFonts w:ascii="Times New Roman" w:eastAsia="Times New Roman" w:hAnsi="Times New Roman" w:cs="Times New Roman"/>
          <w:sz w:val="28"/>
          <w:szCs w:val="28"/>
        </w:rPr>
        <w:t xml:space="preserve"> забезпечення їх необхідною інформацією</w:t>
      </w:r>
      <w:r w:rsidRPr="00F135BB">
        <w:rPr>
          <w:rFonts w:ascii="Times New Roman" w:eastAsia="SimSun" w:hAnsi="Times New Roman" w:cs="Times New Roman"/>
          <w:kern w:val="2"/>
          <w:sz w:val="28"/>
          <w:szCs w:val="28"/>
          <w:lang w:eastAsia="uk-UA" w:bidi="hi-IN"/>
        </w:rPr>
        <w:t xml:space="preserve"> в межах компетенції Відділу.</w:t>
      </w:r>
    </w:p>
    <w:p w:rsidR="002977F6" w:rsidRPr="00F135BB" w:rsidRDefault="002977F6" w:rsidP="00F135BB">
      <w:pPr>
        <w:widowControl w:val="0"/>
        <w:shd w:val="clear" w:color="auto" w:fill="FFFFFF"/>
        <w:tabs>
          <w:tab w:val="left" w:pos="798"/>
        </w:tabs>
        <w:autoSpaceDE w:val="0"/>
        <w:autoSpaceDN w:val="0"/>
        <w:adjustRightInd w:val="0"/>
        <w:spacing w:after="0" w:line="240" w:lineRule="auto"/>
        <w:ind w:right="14"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F135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2.1.6. Виконання доручень Київського міського голови, заступника міського голови - секретаря Київської міської ради, керуючого справами секретаріату Київської міської ради, начальника Управління та голів  Комісій </w:t>
      </w:r>
      <w:r w:rsidRPr="00F135B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</w:t>
      </w:r>
      <w:r w:rsidRPr="00F135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межах компетенції Відділу.</w:t>
      </w:r>
    </w:p>
    <w:p w:rsidR="002977F6" w:rsidRPr="00F135BB" w:rsidRDefault="002977F6" w:rsidP="00F135BB">
      <w:pPr>
        <w:widowControl w:val="0"/>
        <w:shd w:val="clear" w:color="auto" w:fill="FFFFFF"/>
        <w:tabs>
          <w:tab w:val="left" w:pos="798"/>
        </w:tabs>
        <w:autoSpaceDE w:val="0"/>
        <w:autoSpaceDN w:val="0"/>
        <w:adjustRightInd w:val="0"/>
        <w:spacing w:after="0" w:line="240" w:lineRule="auto"/>
        <w:ind w:right="14"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F135BB">
        <w:rPr>
          <w:rFonts w:ascii="Times New Roman" w:eastAsia="Times New Roman" w:hAnsi="Times New Roman" w:cs="Times New Roman"/>
          <w:sz w:val="28"/>
          <w:szCs w:val="28"/>
        </w:rPr>
        <w:t xml:space="preserve">2.1.7. </w:t>
      </w:r>
      <w:r w:rsidR="000B5D2D" w:rsidRPr="00F135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35BB">
        <w:rPr>
          <w:rFonts w:ascii="Times New Roman" w:eastAsia="Times New Roman" w:hAnsi="Times New Roman" w:cs="Times New Roman"/>
          <w:sz w:val="28"/>
          <w:szCs w:val="28"/>
        </w:rPr>
        <w:t>Навчання та підвищення кваліфікації працівників Відділу.</w:t>
      </w:r>
    </w:p>
    <w:p w:rsidR="002977F6" w:rsidRPr="00F135BB" w:rsidRDefault="002977F6" w:rsidP="00F135BB">
      <w:pPr>
        <w:widowControl w:val="0"/>
        <w:tabs>
          <w:tab w:val="left" w:pos="144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63A6" w:rsidRPr="00F135BB" w:rsidRDefault="009563A6" w:rsidP="00F13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3. Функції</w:t>
      </w:r>
    </w:p>
    <w:p w:rsidR="009563A6" w:rsidRPr="00F135BB" w:rsidRDefault="009563A6" w:rsidP="00F135BB">
      <w:pPr>
        <w:spacing w:after="0" w:line="240" w:lineRule="auto"/>
        <w:ind w:left="394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9563A6" w:rsidRPr="00F135BB" w:rsidRDefault="009563A6" w:rsidP="00F135BB">
      <w:pPr>
        <w:widowControl w:val="0"/>
        <w:shd w:val="clear" w:color="auto" w:fill="FFFFFF"/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>3.1. Основними функціями Відділу є:</w:t>
      </w:r>
    </w:p>
    <w:p w:rsidR="009563A6" w:rsidRPr="00F135BB" w:rsidRDefault="009563A6" w:rsidP="00F135BB">
      <w:pPr>
        <w:widowControl w:val="0"/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>3.1.1.</w:t>
      </w:r>
      <w:r w:rsidR="005402A4"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> Організація та забезпечення Комісіями повноважень з питань, що відносяться до функціональної спрямованості Комісій, передбачених Регламентом Київської міської ради, Положенням про постійні комісії Київської міської ради та іншими нормативно-правовими актами.</w:t>
      </w:r>
    </w:p>
    <w:p w:rsidR="009563A6" w:rsidRPr="00F135BB" w:rsidRDefault="009563A6" w:rsidP="00F135BB">
      <w:pPr>
        <w:widowControl w:val="0"/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3.1.2. За дорученням Київського міського голови, заступника міського голови - секретаря Київської міської ради, керуючого справами секретаріату Київської міської ради та голови (голів) Комісії (Комісій), начальника Управління (далі - Керівництво) участь у розробці та забезпечення підготовки </w:t>
      </w:r>
      <w:proofErr w:type="spellStart"/>
      <w:r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рішень Київської міської ради в Комісіях і структурних підрозділах секретаріату Київської міської ради, інших документів, що готуються Відділом, Комісіями.</w:t>
      </w:r>
    </w:p>
    <w:p w:rsidR="009563A6" w:rsidRPr="00F135BB" w:rsidRDefault="009563A6" w:rsidP="00F135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3.1.3. </w:t>
      </w:r>
      <w:r w:rsidR="005402A4"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дійснення підготовки </w:t>
      </w:r>
      <w:proofErr w:type="spellStart"/>
      <w:r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порядку денного засідань Комісій та подання його на погодження Керівництву. </w:t>
      </w:r>
    </w:p>
    <w:p w:rsidR="009563A6" w:rsidRPr="00F135BB" w:rsidRDefault="009563A6" w:rsidP="00F135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>3.1.4</w:t>
      </w:r>
      <w:r w:rsid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>. З</w:t>
      </w:r>
      <w:r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абезпечення організації засідань Комісій, підготовки порядків денних (матеріалів), оформлення протоколів (рекомендацій, висновків) та оприлюднення їх на офіційному </w:t>
      </w:r>
      <w:proofErr w:type="spellStart"/>
      <w:r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>вебсайті</w:t>
      </w:r>
      <w:proofErr w:type="spellEnd"/>
      <w:r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Київської міської ради.</w:t>
      </w:r>
    </w:p>
    <w:p w:rsidR="009563A6" w:rsidRPr="00F135BB" w:rsidRDefault="009563A6" w:rsidP="00F135BB">
      <w:pPr>
        <w:widowControl w:val="0"/>
        <w:tabs>
          <w:tab w:val="left" w:pos="1134"/>
          <w:tab w:val="left" w:pos="1276"/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3.1.5. </w:t>
      </w:r>
      <w:r w:rsid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>абезпечення підготовки робочих груп та підготовчих груп, утворених Комісіями, а також ведення та оформлення протоколів засідань робочих груп або доповіді підготовчої групи працівником Відділу, що забезпечує діяльність Комісій.</w:t>
      </w:r>
    </w:p>
    <w:p w:rsidR="009563A6" w:rsidRPr="00F135BB" w:rsidRDefault="009563A6" w:rsidP="00F135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>3.1.6. Ведення діловодства і документального забезпечення діяльності Відділу та Комісій відповідно до законодавства України, в тому числі з використанням інформаційно-телекомунікаційної системи «Єдиний інформаційний простір територіальної громади міста Києва» на базі системи елек</w:t>
      </w:r>
      <w:r w:rsidR="00A103AA"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>тронного документообігу «АСКОД».</w:t>
      </w:r>
    </w:p>
    <w:p w:rsidR="009563A6" w:rsidRPr="00F135BB" w:rsidRDefault="009563A6" w:rsidP="00F135BB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3.1.7. </w:t>
      </w:r>
      <w:r w:rsidR="00F3616F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Організація і забезпечення підготовки, проходження </w:t>
      </w:r>
      <w:proofErr w:type="spellStart"/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проєктів</w:t>
      </w:r>
      <w:proofErr w:type="spellEnd"/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рішень Київської міської ради та інших документів у Комісіях і структурних підрозділах секретаріату Київської міської ради, що готуються суб’єктами, визначеними </w:t>
      </w:r>
      <w:r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Регламентом Київської міської ради.</w:t>
      </w:r>
    </w:p>
    <w:p w:rsidR="009563A6" w:rsidRPr="00F135BB" w:rsidRDefault="009563A6" w:rsidP="00F135BB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3.1.8. </w:t>
      </w:r>
      <w:r w:rsidR="00CC7AC1"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F09F5"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дорученням Керівництва р</w:t>
      </w:r>
      <w:r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озробка </w:t>
      </w:r>
      <w:proofErr w:type="spellStart"/>
      <w:r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нормативно-правових актів з питань, що відносяться до компетенції Відділу, та здійснення працівниками Відділу експертизи таких актів.</w:t>
      </w:r>
    </w:p>
    <w:p w:rsidR="009563A6" w:rsidRPr="00F135BB" w:rsidRDefault="009563A6" w:rsidP="00F135BB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3.1.9. </w:t>
      </w:r>
      <w:r w:rsidR="00F13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рганізація і контроль за підготовкою матеріалів щодо розгляду </w:t>
      </w:r>
      <w:proofErr w:type="spellStart"/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проєктів</w:t>
      </w:r>
      <w:proofErr w:type="spellEnd"/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рішень Київської міської ради, депутатських запитів, запитань народних депутатів України та депутатів Київської міської ради, протокольних доручень головуючого на пленарних засіданнях Київської міської ради, 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електронних петицій,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місцевих ініціатив, звернень та інших матеріалів, що стосуються компетенції 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Відділу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, при формуванні </w:t>
      </w:r>
      <w:proofErr w:type="spellStart"/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проєктів</w:t>
      </w:r>
      <w:proofErr w:type="spellEnd"/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порядків денних засідань 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Комісій. </w:t>
      </w:r>
    </w:p>
    <w:p w:rsidR="009563A6" w:rsidRPr="00F135BB" w:rsidRDefault="009563A6" w:rsidP="00F135BB">
      <w:pPr>
        <w:widowControl w:val="0"/>
        <w:tabs>
          <w:tab w:val="left" w:pos="345"/>
          <w:tab w:val="left" w:pos="709"/>
          <w:tab w:val="left" w:pos="144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3.1.10. </w:t>
      </w:r>
      <w:r w:rsid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дійснення підготовки для подальшого оформлення та передачі відповідно до Регламенту Київської міської ради рішень Київської міської ради, прийнятих на пленарних засіданнях сесії Київської міської ради. </w:t>
      </w:r>
    </w:p>
    <w:p w:rsidR="009563A6" w:rsidRPr="00F135BB" w:rsidRDefault="009563A6" w:rsidP="00F135BB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3.1.11. </w:t>
      </w:r>
      <w:r w:rsid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абезпечення підготовки </w:t>
      </w:r>
      <w:proofErr w:type="spellStart"/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проєктів</w:t>
      </w:r>
      <w:proofErr w:type="spellEnd"/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планів роботи Комісій  на календарний рік. </w:t>
      </w:r>
    </w:p>
    <w:p w:rsidR="009563A6" w:rsidRPr="00F135BB" w:rsidRDefault="009563A6" w:rsidP="00F135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3.1.12. </w:t>
      </w:r>
      <w:r w:rsid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абезпечення депутатів Київської міської ради необхідними матеріалами та надання консультацій з питань, що належать до компетенції Відділу.</w:t>
      </w:r>
    </w:p>
    <w:p w:rsidR="009563A6" w:rsidRPr="00F135BB" w:rsidRDefault="00F135BB" w:rsidP="00F135BB">
      <w:pPr>
        <w:widowControl w:val="0"/>
        <w:tabs>
          <w:tab w:val="left" w:pos="709"/>
          <w:tab w:val="left" w:pos="18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3.1.13.</w:t>
      </w:r>
      <w:r w:rsidR="00F3616F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="009563A6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дійснює  заходи щодо інформаційного наповнення визначених розділів на офіційному </w:t>
      </w:r>
      <w:proofErr w:type="spellStart"/>
      <w:r w:rsidR="009563A6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="009563A6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Київської міської ради в межах компетенції</w:t>
      </w:r>
      <w:r w:rsidR="009563A6" w:rsidRPr="00F13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 </w:t>
      </w:r>
      <w:r w:rsidR="009563A6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Відділу.</w:t>
      </w:r>
    </w:p>
    <w:p w:rsidR="009563A6" w:rsidRPr="00F135BB" w:rsidRDefault="009563A6" w:rsidP="00F135BB">
      <w:pPr>
        <w:widowControl w:val="0"/>
        <w:tabs>
          <w:tab w:val="left" w:pos="709"/>
          <w:tab w:val="left" w:pos="16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3.1.14. </w:t>
      </w:r>
      <w:proofErr w:type="spellStart"/>
      <w:r w:rsidR="00F13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безпечення</w:t>
      </w:r>
      <w:proofErr w:type="spellEnd"/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підготовки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довідкової та статистичної інформації, звітів з питань, що стосуються компетенції 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Відділу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та роботи Комісій.</w:t>
      </w:r>
    </w:p>
    <w:p w:rsidR="009563A6" w:rsidRPr="00F135BB" w:rsidRDefault="009563A6" w:rsidP="00F135BB">
      <w:pPr>
        <w:widowControl w:val="0"/>
        <w:tabs>
          <w:tab w:val="left" w:pos="709"/>
          <w:tab w:val="left" w:pos="1418"/>
          <w:tab w:val="left" w:pos="18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3.1.15. Забезпечення</w:t>
      </w:r>
      <w:r w:rsidR="00CC7AC1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організації </w:t>
      </w:r>
      <w:r w:rsidR="00CC7AC1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особистого</w:t>
      </w:r>
      <w:r w:rsidR="00CC7AC1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прийому</w:t>
      </w:r>
      <w:r w:rsidR="00CC7AC1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головами </w:t>
      </w:r>
      <w:r w:rsidR="00CC7AC1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Комісій громадян, представників органів виконавчої влади та органів місцевого самоврядування, державних підприємств, установ та організацій.</w:t>
      </w:r>
    </w:p>
    <w:p w:rsidR="009563A6" w:rsidRPr="00F135BB" w:rsidRDefault="009563A6" w:rsidP="00F135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3.1.16. </w:t>
      </w:r>
      <w:r w:rsidR="00F3616F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Діловодство</w:t>
      </w:r>
      <w:r w:rsidR="00CC7AC1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r w:rsidR="00CC7AC1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документальне</w:t>
      </w:r>
      <w:r w:rsidR="00CC7AC1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забезпечення</w:t>
      </w:r>
      <w:r w:rsidR="00CC7AC1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діяльності </w:t>
      </w:r>
      <w:r w:rsidR="00CC7AC1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Відділу та 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Комісій 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Інструкції з діловодства в Київській міській раді.</w:t>
      </w:r>
    </w:p>
    <w:p w:rsidR="009563A6" w:rsidRPr="00F135BB" w:rsidRDefault="009563A6" w:rsidP="00F135BB">
      <w:pPr>
        <w:widowControl w:val="0"/>
        <w:tabs>
          <w:tab w:val="left" w:pos="709"/>
          <w:tab w:val="left" w:pos="1418"/>
          <w:tab w:val="left" w:pos="18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3.1.17.</w:t>
      </w:r>
      <w:r w:rsidR="00F3616F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Виконання</w:t>
      </w:r>
      <w:r w:rsidR="00CC7AC1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інших</w:t>
      </w:r>
      <w:r w:rsidR="00CC7AC1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C7AC1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функцій, </w:t>
      </w:r>
      <w:r w:rsidR="00CC7AC1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передбачених </w:t>
      </w:r>
      <w:r w:rsidR="00CC7AC1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нормативно-правовими актами, положенням про Управління та цим Положенням. </w:t>
      </w:r>
    </w:p>
    <w:p w:rsidR="009563A6" w:rsidRPr="00F135BB" w:rsidRDefault="009563A6" w:rsidP="00F135BB">
      <w:pPr>
        <w:tabs>
          <w:tab w:val="left" w:pos="7089"/>
          <w:tab w:val="left" w:pos="7230"/>
          <w:tab w:val="left" w:pos="7656"/>
          <w:tab w:val="left" w:pos="8641"/>
        </w:tabs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9563A6" w:rsidRPr="00F135BB" w:rsidRDefault="009563A6" w:rsidP="00F135B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4.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F135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Права </w:t>
      </w:r>
    </w:p>
    <w:p w:rsidR="009563A6" w:rsidRPr="00F135BB" w:rsidRDefault="009563A6" w:rsidP="00F135B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9563A6" w:rsidRPr="00F135BB" w:rsidRDefault="009563A6" w:rsidP="00F135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4.1. </w:t>
      </w:r>
      <w:r w:rsidR="00BD3EF2"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Відділ відповідно до покладених на нього завдань та функцій має право:</w:t>
      </w:r>
    </w:p>
    <w:p w:rsidR="009563A6" w:rsidRPr="00F135BB" w:rsidRDefault="009563A6" w:rsidP="00F135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>4.1.1. </w:t>
      </w:r>
      <w:r w:rsidR="00BD3EF2"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>Брати участь у нарадах, роботі Комісій, робочих груп, що утворюються Київським міським голово</w:t>
      </w:r>
      <w:r w:rsidR="00904E2E"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>ю, заступником міського голови -</w:t>
      </w:r>
      <w:r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секретарем Київської міської ради, виконавчим органом Київської міської ради (Київською міською державною адміністрацією);</w:t>
      </w:r>
    </w:p>
    <w:p w:rsidR="009563A6" w:rsidRPr="00F135BB" w:rsidRDefault="009563A6" w:rsidP="00F135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>4.1.2. За дорученням Керівництва знайомитись з інформацією та документами в Комісіях, структурних підрозділах секретаріату Київської міської ради, виконавчого органу Київської міської ради (Київської міської державної адміністрації), а також запитувати та одержувати від них матеріали, необхідні для виконання покладених на Відділ функцій;</w:t>
      </w:r>
    </w:p>
    <w:p w:rsidR="009563A6" w:rsidRPr="00F135BB" w:rsidRDefault="009563A6" w:rsidP="00F135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4.1.3. </w:t>
      </w:r>
      <w:r w:rsidR="00F91B0B"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погодженням із керівниками відповідних структурних підрозділів секретаріату Київської міської ради, виконавчого органу Київської міської ради (Київською міською державною адміністрацією), районних в місті Києві державних адміністрацій залучати їхніх працівників для підготовки </w:t>
      </w:r>
      <w:proofErr w:type="spellStart"/>
      <w:r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актів та інших документів, а також для розробки та реалізації заходів, що проводяться структурним підрозділом згідно з виконуваними функціями;</w:t>
      </w:r>
    </w:p>
    <w:p w:rsidR="009563A6" w:rsidRPr="00F135BB" w:rsidRDefault="009563A6" w:rsidP="00F135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4.1.4. </w:t>
      </w:r>
      <w:r w:rsidR="00F91B0B"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дорученням Керівництва брати участь у засіданнях, нарадах, що проводяться Київським міським головою, заступником міського голови - секретарем Київської міської ради, виконавчим органом Київської міської ради (Київською міською державною адміністрацією), постійними комісіями Київської міської ради, районними в місті Києві державними адміністраціями, та скликати наради з питань, віднесених до компетенції Відділу;</w:t>
      </w:r>
    </w:p>
    <w:p w:rsidR="009563A6" w:rsidRPr="00F135BB" w:rsidRDefault="009563A6" w:rsidP="00F135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>4.1.5. Готувати та надсилати запити, листи з питань, що стосуються діяльності Відділу в установленому порядку;</w:t>
      </w:r>
    </w:p>
    <w:p w:rsidR="009563A6" w:rsidRPr="00F135BB" w:rsidRDefault="009563A6" w:rsidP="00F135BB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4.1.6. </w:t>
      </w:r>
      <w:r w:rsidR="007E549F"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91B0B"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Надавати рекомендації з питань, що належать до компетенції Відділу;</w:t>
      </w:r>
    </w:p>
    <w:p w:rsidR="009563A6" w:rsidRPr="00F135BB" w:rsidRDefault="009563A6" w:rsidP="00F135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4.1.7. </w:t>
      </w:r>
      <w:r w:rsidR="007E549F"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91B0B"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Вносити на розгляд заступника міського голови – секретаря Київської міської ради </w:t>
      </w:r>
      <w:proofErr w:type="spellStart"/>
      <w:r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проєкти</w:t>
      </w:r>
      <w:proofErr w:type="spellEnd"/>
      <w:r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рішень Київської міської ради, розпоряджень Київського міського голови, заступника міського голови – секретаря Київської міської ради, доповідні записки, пропозиції з питань, віднесених до компетенції Відділу;</w:t>
      </w:r>
    </w:p>
    <w:p w:rsidR="009563A6" w:rsidRDefault="009563A6" w:rsidP="00F135BB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>4.1.8. Вносити в установленому порядку пропозиції щодо заохочення за успіхи в роботі та застосування заходів дисциплінарного впливу за порушення працівниками Відділу трудової дисципліни та правил внутрішнього трудового розпорядку.</w:t>
      </w:r>
    </w:p>
    <w:p w:rsidR="00F135BB" w:rsidRPr="00F135BB" w:rsidRDefault="00F135BB" w:rsidP="00F135BB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63A6" w:rsidRDefault="009563A6" w:rsidP="00F135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</w:t>
      </w:r>
      <w:r w:rsidRPr="00F135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5. Начальник Відділу</w:t>
      </w:r>
    </w:p>
    <w:p w:rsidR="00F135BB" w:rsidRPr="00F135BB" w:rsidRDefault="00F135BB" w:rsidP="00F135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63A6" w:rsidRPr="00F135BB" w:rsidRDefault="009563A6" w:rsidP="00F135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5.1. Відділ очолює начальник Відділу, який призначається на посаду та звільняється з посади в установленому порядку.</w:t>
      </w:r>
    </w:p>
    <w:p w:rsidR="009563A6" w:rsidRPr="00F135BB" w:rsidRDefault="009563A6" w:rsidP="00F135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посаду начальника Відділу призначається особа з вищою освітою за освітньо-кваліфікаційним рівнем магістра, спеціаліста, яка володіє державною мовою відповідно до рівня, визначеного Законом України «Про забезпечення функціонування української мови як державної»,  і стажем роботи на службі в органах місцевого самоврядування, на посадах державної служби або досвідом роботи на керівних посадах підприємств, установ, організацій незалежно від форм власності не менше 2 років.</w:t>
      </w:r>
    </w:p>
    <w:p w:rsidR="009563A6" w:rsidRPr="00F135BB" w:rsidRDefault="009563A6" w:rsidP="00F135B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5.2. Начальник Відділу:</w:t>
      </w:r>
    </w:p>
    <w:p w:rsidR="009563A6" w:rsidRPr="00F135BB" w:rsidRDefault="009563A6" w:rsidP="00F135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5.2.1. </w:t>
      </w:r>
      <w:r w:rsidR="005E5E21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Здійснює керівництво Відділом, несе персональну відповідальність за організацію та результати його діяльності, сприяє створенню належних умов праці.</w:t>
      </w:r>
    </w:p>
    <w:p w:rsidR="009563A6" w:rsidRPr="00F135BB" w:rsidRDefault="009563A6" w:rsidP="00F135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5.2.2.</w:t>
      </w:r>
      <w:r w:rsidR="005E5E21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E5E21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Розподіляє посадові обов’язки працівників Відділу між ними.</w:t>
      </w:r>
    </w:p>
    <w:p w:rsidR="009563A6" w:rsidRPr="00F135BB" w:rsidRDefault="009563A6" w:rsidP="00F135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5.2.3.  </w:t>
      </w:r>
      <w:r w:rsidR="005E5E21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Розробляє план роботи Відділу.</w:t>
      </w:r>
    </w:p>
    <w:p w:rsidR="009563A6" w:rsidRPr="00F135BB" w:rsidRDefault="009563A6" w:rsidP="00F135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5.2.4. Вживає заходів до удосконалення організації та підвищення ефективності роботи  Відділу.</w:t>
      </w:r>
    </w:p>
    <w:p w:rsidR="009563A6" w:rsidRPr="00F135BB" w:rsidRDefault="009563A6" w:rsidP="00F135BB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5.2.5. Подає </w:t>
      </w:r>
      <w:r w:rsidR="002A5221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начальнику Управління, заступнику міського голови – секретарю Київської міської ради пропозиції щодо вдосконалення організаційної структури Відділу та підвищення ефективності роботи Відділу.</w:t>
      </w:r>
    </w:p>
    <w:p w:rsidR="009563A6" w:rsidRPr="00F135BB" w:rsidRDefault="009563A6" w:rsidP="00F135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5.2.6. </w:t>
      </w:r>
      <w:r w:rsidR="005B6DD0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Звітує перед начальником Управлінн</w:t>
      </w:r>
      <w:r w:rsidR="0021331B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я, заступником міського голови -</w:t>
      </w:r>
      <w:r w:rsidR="00A160A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секретарем</w:t>
      </w:r>
      <w:bookmarkStart w:id="0" w:name="_GoBack"/>
      <w:bookmarkEnd w:id="0"/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Київської міської ради про виконання покладених на Відділ завдань та затверджених планів роботи.</w:t>
      </w:r>
    </w:p>
    <w:p w:rsidR="009563A6" w:rsidRPr="00F135BB" w:rsidRDefault="009563A6" w:rsidP="00F135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5.2.7. </w:t>
      </w:r>
      <w:r w:rsidR="005B6DD0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Організовує ефективну взаємодію Відділу з іншими структурними підрозділами секретаріату Київської міської ради та виконавчого органу Київської міської ради (Київської міської державної адміністрації).</w:t>
      </w:r>
    </w:p>
    <w:p w:rsidR="009563A6" w:rsidRPr="00F135BB" w:rsidRDefault="009563A6" w:rsidP="00F135BB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5.2.8. Подає начальнику Управління пропозиції </w:t>
      </w:r>
      <w:r w:rsidR="005B6DD0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щодо </w:t>
      </w:r>
      <w:r w:rsidR="005B6DD0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заохочень працівників Відділу і накладання на них дисциплінарних стягнень згідно з трудовим законодавством України.</w:t>
      </w:r>
    </w:p>
    <w:p w:rsidR="009563A6" w:rsidRPr="00F135BB" w:rsidRDefault="009563A6" w:rsidP="00F135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5.2.9. Забезпечує дотримання працівниками Відділу правил етичної поведінки, законодавства України з питань служби в органах місцевого самоврядування та запобігання корупції; вимог діловодства щодо приймання, обліку, проходження та виконання документів, групування їх у справи, складання описів справ, передачі на зберігання; правил внутрішнього трудового розпорядку, правил протипожежної безпеки та охорони праці.</w:t>
      </w:r>
    </w:p>
    <w:p w:rsidR="009563A6" w:rsidRPr="00F135BB" w:rsidRDefault="002A5221" w:rsidP="00F135B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5.2.10. </w:t>
      </w:r>
      <w:r w:rsidR="009563A6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Здійснює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563A6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інші 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563A6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повноваження,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563A6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визначені 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563A6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законом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563A6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посадовою інструкцією. </w:t>
      </w:r>
    </w:p>
    <w:p w:rsidR="009563A6" w:rsidRPr="00F135BB" w:rsidRDefault="009563A6" w:rsidP="00F135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5.3. Начальник Відділу може мати заступника. </w:t>
      </w:r>
    </w:p>
    <w:p w:rsidR="009563A6" w:rsidRPr="00F135BB" w:rsidRDefault="009563A6" w:rsidP="00F135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посаду заступника начальника Відділу призначається особа з вищою освітою за освітньо-кваліфікаційним рівнем магістра, спеціаліста, яка  володіє державною мовою відповідно до рівня, визначеного Законом України «Про забезпечення функціонування української мови як державної»,  і стажем роботи на службі в органах місцевого самоврядування, на посадах державної служби або досвідом роботи на керівних посадах підприємств, установ, організацій незалежно від форм власності не менше 2 років.</w:t>
      </w:r>
    </w:p>
    <w:p w:rsidR="009563A6" w:rsidRPr="00F135BB" w:rsidRDefault="009563A6" w:rsidP="00F135BB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5.4. На період відсутності начальника Відділу (відпустка, відрядження, хвороба тощо) його обов’язки виконує заступник начальника Відділу, а у випадку відсутності заступника начальника Відділу, особа, визначена розпорядженням заступника міського голови – секретаря Київської міської ради.</w:t>
      </w:r>
    </w:p>
    <w:p w:rsidR="009563A6" w:rsidRPr="00F135BB" w:rsidRDefault="009563A6" w:rsidP="00F135B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9563A6" w:rsidRDefault="009563A6" w:rsidP="00F135B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6. Відповідальність</w:t>
      </w:r>
    </w:p>
    <w:p w:rsidR="00F135BB" w:rsidRPr="00F135BB" w:rsidRDefault="00F135BB" w:rsidP="00F135B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9563A6" w:rsidRPr="00F135BB" w:rsidRDefault="009563A6" w:rsidP="00F135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6.1. Працівники Відділу несуть в установленому порядку відповідальність за:</w:t>
      </w:r>
    </w:p>
    <w:p w:rsidR="009563A6" w:rsidRPr="00F135BB" w:rsidRDefault="009563A6" w:rsidP="00F135BB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6.1.1. </w:t>
      </w:r>
      <w:r w:rsidR="00B21C7C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Невиконання, несвоєчасне і неналежне виконання покладених на  них завдань і функцій;</w:t>
      </w:r>
    </w:p>
    <w:p w:rsidR="009563A6" w:rsidRPr="00F135BB" w:rsidRDefault="00B21C7C" w:rsidP="00F135BB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6.1.2. </w:t>
      </w:r>
      <w:r w:rsidR="009563A6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Недотримання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563A6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вимог 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563A6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чинного 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563A6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законодавства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563A6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внутрішніх організаційно-нормативних документів при здійсненні функцій, покладених на Відділ;</w:t>
      </w:r>
    </w:p>
    <w:p w:rsidR="009563A6" w:rsidRPr="00F135BB" w:rsidRDefault="009563A6" w:rsidP="00F135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6.1.3. </w:t>
      </w:r>
      <w:r w:rsidR="00B21C7C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Недостовірність відомостей та інформації з питань, що належать до компетенції Відділу.</w:t>
      </w:r>
    </w:p>
    <w:p w:rsidR="009563A6" w:rsidRPr="00F135BB" w:rsidRDefault="009563A6" w:rsidP="00F135B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9563A6" w:rsidRPr="00F135BB" w:rsidRDefault="009563A6" w:rsidP="00F135B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7. Інше</w:t>
      </w:r>
    </w:p>
    <w:p w:rsidR="009563A6" w:rsidRPr="00F135BB" w:rsidRDefault="009563A6" w:rsidP="00F135B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9563A6" w:rsidRPr="00F135BB" w:rsidRDefault="009563A6" w:rsidP="00F135BB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7.1. Відділ під час виконання покладених на нього завдань взаємодіє з постійними комісіями Київської міської ради, депутатськими фракціями, депутатами Київської міської ради, структурними підрозділами секретаріату 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Київської міської ради і виконавчого органу Київської міської ради (Київської міської державної адміністрації).</w:t>
      </w:r>
    </w:p>
    <w:p w:rsidR="009563A6" w:rsidRPr="00F135BB" w:rsidRDefault="009563A6" w:rsidP="00F135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7.2. </w:t>
      </w:r>
      <w:r w:rsidR="009816E5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Працівники Відділу призначаються на посаду та звільняються з посади в установленому порядку.</w:t>
      </w:r>
    </w:p>
    <w:p w:rsidR="009563A6" w:rsidRPr="00F135BB" w:rsidRDefault="009563A6" w:rsidP="00F135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7.3</w:t>
      </w:r>
      <w:r w:rsidR="00DC23C5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Працівники Відділу здійснюють свої повноваження на підставі посадових інструкцій, затверджених у встановленому порядку.</w:t>
      </w:r>
    </w:p>
    <w:p w:rsidR="009563A6" w:rsidRPr="00F135BB" w:rsidRDefault="009563A6" w:rsidP="00F135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Кваліфікаційні вимоги до працівників Відділу визначаються відповідно до Типових </w:t>
      </w:r>
      <w:proofErr w:type="spellStart"/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професійно</w:t>
      </w:r>
      <w:proofErr w:type="spellEnd"/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-кваліфікаційних характеристик посадових осіб місцевого самоврядування, затверджених наказом Національного агентства з питань державної служби від 07.11.2019 № 203-19.</w:t>
      </w:r>
    </w:p>
    <w:p w:rsidR="009563A6" w:rsidRPr="00F135BB" w:rsidRDefault="00D52114" w:rsidP="00F135BB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7.4. </w:t>
      </w:r>
      <w:r w:rsidR="009563A6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Діловодство</w:t>
      </w:r>
      <w:r w:rsidR="00AF4B91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563A6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Відділу</w:t>
      </w:r>
      <w:r w:rsidR="00AF4B91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563A6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ведеться</w:t>
      </w:r>
      <w:r w:rsidR="00AF4B91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563A6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згідно 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563A6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563A6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номенклатурою справ секретаріату Київської міської ради, затвердженого заступником міського голови - секретарем Київської міської ради в установленому порядку.</w:t>
      </w:r>
    </w:p>
    <w:p w:rsidR="009563A6" w:rsidRPr="00F135BB" w:rsidRDefault="009563A6" w:rsidP="00F135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7.5. </w:t>
      </w:r>
      <w:r w:rsidR="00D52114"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135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Покладання на Відділ та його працівників обов’язків, що виходять за межі цього Положення і не відносяться до компетенції Відділу, забороняється.</w:t>
      </w:r>
    </w:p>
    <w:p w:rsidR="002977F6" w:rsidRPr="00F135BB" w:rsidRDefault="002977F6" w:rsidP="00F135B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</w:p>
    <w:p w:rsidR="00AF4B91" w:rsidRPr="00F135BB" w:rsidRDefault="00AF4B91" w:rsidP="00F135B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</w:p>
    <w:p w:rsidR="002977F6" w:rsidRPr="00F135BB" w:rsidRDefault="002977F6" w:rsidP="00F135B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F135BB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Керуючий справами                                                            </w:t>
      </w:r>
      <w:r w:rsidR="0074100A" w:rsidRPr="00F135BB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      </w:t>
      </w:r>
      <w:r w:rsidRPr="00F135BB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         Ігор ХАЦЕВИЧ</w:t>
      </w:r>
    </w:p>
    <w:sectPr w:rsidR="002977F6" w:rsidRPr="00F135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A5255"/>
    <w:multiLevelType w:val="multilevel"/>
    <w:tmpl w:val="AEF69ACC"/>
    <w:lvl w:ilvl="0">
      <w:start w:val="3"/>
      <w:numFmt w:val="decimal"/>
      <w:lvlText w:val="%1."/>
      <w:lvlJc w:val="left"/>
      <w:pPr>
        <w:ind w:left="673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745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817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889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961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1033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105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177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2498" w:hanging="180"/>
      </w:pPr>
      <w:rPr>
        <w:rFonts w:cs="Times New Roman"/>
      </w:rPr>
    </w:lvl>
  </w:abstractNum>
  <w:abstractNum w:abstractNumId="1" w15:restartNumberingAfterBreak="0">
    <w:nsid w:val="24D41309"/>
    <w:multiLevelType w:val="hybridMultilevel"/>
    <w:tmpl w:val="22BE1AE8"/>
    <w:lvl w:ilvl="0" w:tplc="A53C7BE2">
      <w:start w:val="1"/>
      <w:numFmt w:val="decimal"/>
      <w:lvlText w:val="%1."/>
      <w:lvlJc w:val="left"/>
      <w:pPr>
        <w:ind w:left="3946" w:hanging="360"/>
      </w:pPr>
    </w:lvl>
    <w:lvl w:ilvl="1" w:tplc="04220019">
      <w:start w:val="1"/>
      <w:numFmt w:val="lowerLetter"/>
      <w:lvlText w:val="%2."/>
      <w:lvlJc w:val="left"/>
      <w:pPr>
        <w:ind w:left="4666" w:hanging="360"/>
      </w:pPr>
    </w:lvl>
    <w:lvl w:ilvl="2" w:tplc="0422001B">
      <w:start w:val="1"/>
      <w:numFmt w:val="lowerRoman"/>
      <w:lvlText w:val="%3."/>
      <w:lvlJc w:val="right"/>
      <w:pPr>
        <w:ind w:left="5386" w:hanging="180"/>
      </w:pPr>
    </w:lvl>
    <w:lvl w:ilvl="3" w:tplc="0422000F">
      <w:start w:val="1"/>
      <w:numFmt w:val="decimal"/>
      <w:lvlText w:val="%4."/>
      <w:lvlJc w:val="left"/>
      <w:pPr>
        <w:ind w:left="6106" w:hanging="360"/>
      </w:pPr>
    </w:lvl>
    <w:lvl w:ilvl="4" w:tplc="04220019">
      <w:start w:val="1"/>
      <w:numFmt w:val="lowerLetter"/>
      <w:lvlText w:val="%5."/>
      <w:lvlJc w:val="left"/>
      <w:pPr>
        <w:ind w:left="6826" w:hanging="360"/>
      </w:pPr>
    </w:lvl>
    <w:lvl w:ilvl="5" w:tplc="0422001B">
      <w:start w:val="1"/>
      <w:numFmt w:val="lowerRoman"/>
      <w:lvlText w:val="%6."/>
      <w:lvlJc w:val="right"/>
      <w:pPr>
        <w:ind w:left="7546" w:hanging="180"/>
      </w:pPr>
    </w:lvl>
    <w:lvl w:ilvl="6" w:tplc="0422000F">
      <w:start w:val="1"/>
      <w:numFmt w:val="decimal"/>
      <w:lvlText w:val="%7."/>
      <w:lvlJc w:val="left"/>
      <w:pPr>
        <w:ind w:left="8266" w:hanging="360"/>
      </w:pPr>
    </w:lvl>
    <w:lvl w:ilvl="7" w:tplc="04220019">
      <w:start w:val="1"/>
      <w:numFmt w:val="lowerLetter"/>
      <w:lvlText w:val="%8."/>
      <w:lvlJc w:val="left"/>
      <w:pPr>
        <w:ind w:left="8986" w:hanging="360"/>
      </w:pPr>
    </w:lvl>
    <w:lvl w:ilvl="8" w:tplc="0422001B">
      <w:start w:val="1"/>
      <w:numFmt w:val="lowerRoman"/>
      <w:lvlText w:val="%9."/>
      <w:lvlJc w:val="right"/>
      <w:pPr>
        <w:ind w:left="97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863"/>
    <w:rsid w:val="000B5D2D"/>
    <w:rsid w:val="0021331B"/>
    <w:rsid w:val="002977F6"/>
    <w:rsid w:val="002A5221"/>
    <w:rsid w:val="004A326F"/>
    <w:rsid w:val="00506884"/>
    <w:rsid w:val="005402A4"/>
    <w:rsid w:val="0057011B"/>
    <w:rsid w:val="005B6DD0"/>
    <w:rsid w:val="005E5E21"/>
    <w:rsid w:val="00640179"/>
    <w:rsid w:val="006D6167"/>
    <w:rsid w:val="007371F7"/>
    <w:rsid w:val="0074100A"/>
    <w:rsid w:val="00790727"/>
    <w:rsid w:val="007A7667"/>
    <w:rsid w:val="007D2E2B"/>
    <w:rsid w:val="007E549F"/>
    <w:rsid w:val="00851803"/>
    <w:rsid w:val="00904E2E"/>
    <w:rsid w:val="009563A6"/>
    <w:rsid w:val="009816E5"/>
    <w:rsid w:val="00A103AA"/>
    <w:rsid w:val="00A160A4"/>
    <w:rsid w:val="00AC0267"/>
    <w:rsid w:val="00AE2E30"/>
    <w:rsid w:val="00AF4B91"/>
    <w:rsid w:val="00B21C7C"/>
    <w:rsid w:val="00BD3EF2"/>
    <w:rsid w:val="00C2390B"/>
    <w:rsid w:val="00C42B00"/>
    <w:rsid w:val="00C4591F"/>
    <w:rsid w:val="00CC7AC1"/>
    <w:rsid w:val="00CE557B"/>
    <w:rsid w:val="00D52114"/>
    <w:rsid w:val="00D93863"/>
    <w:rsid w:val="00DC23C5"/>
    <w:rsid w:val="00DF09F5"/>
    <w:rsid w:val="00F135BB"/>
    <w:rsid w:val="00F13AC9"/>
    <w:rsid w:val="00F3616F"/>
    <w:rsid w:val="00F91B0B"/>
    <w:rsid w:val="00F9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3EE55-2E15-4849-95C7-E259DEE3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7F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7F6"/>
    <w:pPr>
      <w:ind w:left="720"/>
      <w:contextualSpacing/>
    </w:pPr>
  </w:style>
  <w:style w:type="table" w:styleId="a4">
    <w:name w:val="Table Grid"/>
    <w:basedOn w:val="a1"/>
    <w:uiPriority w:val="39"/>
    <w:rsid w:val="002977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link w:val="10"/>
    <w:qFormat/>
    <w:locked/>
    <w:rsid w:val="002977F6"/>
    <w:rPr>
      <w:kern w:val="2"/>
      <w:sz w:val="26"/>
      <w:szCs w:val="26"/>
      <w:lang w:eastAsia="zh-CN" w:bidi="hi-IN"/>
    </w:rPr>
  </w:style>
  <w:style w:type="paragraph" w:customStyle="1" w:styleId="10">
    <w:name w:val="Основной текст10"/>
    <w:basedOn w:val="a"/>
    <w:link w:val="a5"/>
    <w:qFormat/>
    <w:rsid w:val="002977F6"/>
    <w:pPr>
      <w:widowControl w:val="0"/>
      <w:suppressAutoHyphens/>
      <w:spacing w:after="120" w:line="240" w:lineRule="auto"/>
      <w:ind w:hanging="280"/>
    </w:pPr>
    <w:rPr>
      <w:kern w:val="2"/>
      <w:sz w:val="26"/>
      <w:szCs w:val="26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D52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521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8973</Words>
  <Characters>5115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Синюченко Наталія Аркадіївна</dc:creator>
  <cp:keywords/>
  <dc:description/>
  <cp:lastModifiedBy>Yunakova Svitlana</cp:lastModifiedBy>
  <cp:revision>3</cp:revision>
  <cp:lastPrinted>2021-08-17T08:27:00Z</cp:lastPrinted>
  <dcterms:created xsi:type="dcterms:W3CDTF">2021-09-13T14:48:00Z</dcterms:created>
  <dcterms:modified xsi:type="dcterms:W3CDTF">2021-09-21T10:23:00Z</dcterms:modified>
</cp:coreProperties>
</file>