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A3A0" w14:textId="4CBEBA72" w:rsidR="00C45FA1" w:rsidRDefault="00C45FA1" w:rsidP="00F55E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20.03.2026 № 353 «Про </w:t>
      </w:r>
      <w:r w:rsidRPr="00605C2C">
        <w:rPr>
          <w:rFonts w:ascii="Times New Roman" w:hAnsi="Times New Roman" w:cs="Times New Roman"/>
          <w:sz w:val="28"/>
          <w:szCs w:val="28"/>
        </w:rPr>
        <w:t>реалізацію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C2C">
        <w:rPr>
          <w:rFonts w:ascii="Times New Roman" w:hAnsi="Times New Roman" w:cs="Times New Roman"/>
          <w:sz w:val="28"/>
          <w:szCs w:val="28"/>
        </w:rPr>
        <w:t xml:space="preserve">експериментального проєкту щодо будівництва та/або розміщення систем незалежного резервного живлення в багатоквартирних будинках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605C2C">
        <w:rPr>
          <w:rFonts w:ascii="Times New Roman" w:hAnsi="Times New Roman" w:cs="Times New Roman"/>
          <w:sz w:val="28"/>
          <w:szCs w:val="28"/>
        </w:rPr>
        <w:t>м. Києва</w:t>
      </w:r>
      <w:r>
        <w:rPr>
          <w:rFonts w:ascii="Times New Roman" w:hAnsi="Times New Roman" w:cs="Times New Roman"/>
          <w:sz w:val="28"/>
          <w:szCs w:val="28"/>
        </w:rPr>
        <w:t xml:space="preserve">» затверджено Порядок реалізації </w:t>
      </w:r>
      <w:r w:rsidRPr="00605C2C">
        <w:rPr>
          <w:rFonts w:ascii="Times New Roman" w:hAnsi="Times New Roman" w:cs="Times New Roman"/>
          <w:sz w:val="28"/>
          <w:szCs w:val="28"/>
        </w:rPr>
        <w:t>експериментального проєкту щодо будівництва та/або розміщення систем незалежного резервного живлення в багатоквартирних будинках м. Києва</w:t>
      </w:r>
      <w:r>
        <w:rPr>
          <w:rFonts w:ascii="Times New Roman" w:hAnsi="Times New Roman" w:cs="Times New Roman"/>
          <w:sz w:val="28"/>
          <w:szCs w:val="28"/>
        </w:rPr>
        <w:t xml:space="preserve"> (далі – експериментальний проєкт).</w:t>
      </w:r>
    </w:p>
    <w:p w14:paraId="3CBA3C97" w14:textId="41862413" w:rsidR="00C45FA1" w:rsidRDefault="00C45FA1" w:rsidP="00F55E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E59AF">
        <w:rPr>
          <w:rFonts w:ascii="Times New Roman" w:hAnsi="Times New Roman" w:cs="Times New Roman"/>
          <w:sz w:val="28"/>
          <w:szCs w:val="28"/>
        </w:rPr>
        <w:t xml:space="preserve">складання </w:t>
      </w:r>
      <w:r w:rsidR="00984CFE">
        <w:rPr>
          <w:rFonts w:ascii="Times New Roman" w:hAnsi="Times New Roman" w:cs="Times New Roman"/>
          <w:sz w:val="28"/>
          <w:szCs w:val="28"/>
        </w:rPr>
        <w:t>переліку</w:t>
      </w:r>
      <w:r w:rsidR="002E59AF">
        <w:rPr>
          <w:rFonts w:ascii="Times New Roman" w:hAnsi="Times New Roman" w:cs="Times New Roman"/>
          <w:sz w:val="28"/>
          <w:szCs w:val="28"/>
        </w:rPr>
        <w:t xml:space="preserve"> </w:t>
      </w:r>
      <w:r w:rsidR="00984CFE">
        <w:rPr>
          <w:rFonts w:ascii="Times New Roman" w:hAnsi="Times New Roman" w:cs="Times New Roman"/>
          <w:sz w:val="28"/>
          <w:szCs w:val="28"/>
        </w:rPr>
        <w:t xml:space="preserve">багатоквартирних будинків, які потребують </w:t>
      </w:r>
      <w:r w:rsidR="00984CFE" w:rsidRPr="00605C2C">
        <w:rPr>
          <w:rFonts w:ascii="Times New Roman" w:hAnsi="Times New Roman" w:cs="Times New Roman"/>
          <w:sz w:val="28"/>
          <w:szCs w:val="28"/>
        </w:rPr>
        <w:t>будівництва та/або розміщення систем незалежного резервного живлення</w:t>
      </w:r>
      <w:r w:rsidR="00984CFE">
        <w:rPr>
          <w:rFonts w:ascii="Times New Roman" w:hAnsi="Times New Roman" w:cs="Times New Roman"/>
          <w:sz w:val="28"/>
          <w:szCs w:val="28"/>
        </w:rPr>
        <w:t xml:space="preserve"> </w:t>
      </w:r>
      <w:r w:rsidR="0055782C">
        <w:rPr>
          <w:rFonts w:ascii="Times New Roman" w:hAnsi="Times New Roman" w:cs="Times New Roman"/>
          <w:sz w:val="28"/>
          <w:szCs w:val="28"/>
        </w:rPr>
        <w:t xml:space="preserve">об’єднанням </w:t>
      </w:r>
      <w:r w:rsidR="0055782C" w:rsidRPr="0055782C">
        <w:rPr>
          <w:rFonts w:ascii="Times New Roman" w:hAnsi="Times New Roman" w:cs="Times New Roman"/>
          <w:sz w:val="28"/>
          <w:szCs w:val="28"/>
        </w:rPr>
        <w:t>співвласників багатоквартирних будинків, управителям багатоквартирного будинку, житлово-будівельним (житловим, обслуговуючим) кооперативам</w:t>
      </w:r>
      <w:r w:rsidR="00984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потрібно:</w:t>
      </w:r>
    </w:p>
    <w:p w14:paraId="2AF7D4AE" w14:textId="491F9FAD" w:rsidR="00C45FA1" w:rsidRPr="00D24E5C" w:rsidRDefault="00C45FA1" w:rsidP="00D24E5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Зробити оголошення про проведення загальних зборів співвласників (відповідно до статті 10 Закону України «</w:t>
      </w:r>
      <w:r w:rsidRPr="00C45FA1">
        <w:rPr>
          <w:rFonts w:ascii="Times New Roman" w:hAnsi="Times New Roman" w:cs="Times New Roman"/>
          <w:sz w:val="28"/>
          <w:szCs w:val="28"/>
        </w:rPr>
        <w:t>Про особливості здійснення права власності у багатоквартирному будинку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61EE">
        <w:rPr>
          <w:rFonts w:ascii="Times New Roman" w:hAnsi="Times New Roman" w:cs="Times New Roman"/>
          <w:sz w:val="28"/>
          <w:szCs w:val="28"/>
        </w:rPr>
        <w:t xml:space="preserve"> та Закону України  «</w:t>
      </w:r>
      <w:r w:rsidR="008F61EE" w:rsidRPr="008F61EE">
        <w:rPr>
          <w:rFonts w:ascii="Times New Roman" w:hAnsi="Times New Roman" w:cs="Times New Roman"/>
          <w:sz w:val="28"/>
          <w:szCs w:val="28"/>
        </w:rPr>
        <w:t>Про об'єднання співвласників багатоквартирного будинку</w:t>
      </w:r>
      <w:r w:rsidR="008F61EE">
        <w:rPr>
          <w:rFonts w:ascii="Times New Roman" w:hAnsi="Times New Roman" w:cs="Times New Roman"/>
          <w:sz w:val="28"/>
          <w:szCs w:val="28"/>
        </w:rPr>
        <w:t>»</w:t>
      </w:r>
      <w:r w:rsidR="00D24E5C">
        <w:rPr>
          <w:rFonts w:ascii="Times New Roman" w:hAnsi="Times New Roman" w:cs="Times New Roman"/>
          <w:sz w:val="28"/>
          <w:szCs w:val="28"/>
        </w:rPr>
        <w:t xml:space="preserve"> і</w:t>
      </w:r>
      <w:r w:rsidR="008F61EE" w:rsidRPr="00D24E5C">
        <w:rPr>
          <w:rFonts w:ascii="Times New Roman" w:hAnsi="Times New Roman" w:cs="Times New Roman"/>
          <w:sz w:val="28"/>
          <w:szCs w:val="28"/>
        </w:rPr>
        <w:t>з змінами і доповненнями, внесеними Законами України</w:t>
      </w:r>
      <w:r w:rsidR="00D24E5C">
        <w:rPr>
          <w:rFonts w:ascii="Times New Roman" w:hAnsi="Times New Roman" w:cs="Times New Roman"/>
          <w:sz w:val="28"/>
          <w:szCs w:val="28"/>
        </w:rPr>
        <w:t xml:space="preserve"> </w:t>
      </w:r>
      <w:r w:rsidR="008F61EE" w:rsidRPr="00D24E5C">
        <w:rPr>
          <w:rFonts w:ascii="Times New Roman" w:hAnsi="Times New Roman" w:cs="Times New Roman"/>
          <w:sz w:val="28"/>
          <w:szCs w:val="28"/>
        </w:rPr>
        <w:t>від 3 листопада 2005 року N 3053-IV, від 23 вересня 2010 року N 2555-VI, Закону України «Про кооперацію»</w:t>
      </w:r>
      <w:r w:rsidRPr="00D24E5C">
        <w:rPr>
          <w:rFonts w:ascii="Times New Roman" w:hAnsi="Times New Roman" w:cs="Times New Roman"/>
          <w:sz w:val="28"/>
          <w:szCs w:val="28"/>
        </w:rPr>
        <w:t>)</w:t>
      </w:r>
      <w:r w:rsidR="00834DCC" w:rsidRPr="00D24E5C">
        <w:rPr>
          <w:rFonts w:ascii="Times New Roman" w:hAnsi="Times New Roman" w:cs="Times New Roman"/>
          <w:sz w:val="28"/>
          <w:szCs w:val="28"/>
        </w:rPr>
        <w:t>, провести загальні збори та за результатами скласти протокол.</w:t>
      </w:r>
    </w:p>
    <w:p w14:paraId="76E425AA" w14:textId="14DDC243" w:rsidR="00C45FA1" w:rsidRDefault="00C45FA1" w:rsidP="00C45FA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Подати </w:t>
      </w:r>
      <w:r w:rsidR="002E59AF">
        <w:rPr>
          <w:rFonts w:ascii="Times New Roman" w:hAnsi="Times New Roman" w:cs="Times New Roman"/>
          <w:sz w:val="28"/>
          <w:szCs w:val="28"/>
        </w:rPr>
        <w:t>до Дарницької районної в місті Києві державної адміністрації перелік наступник</w:t>
      </w:r>
      <w:r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2E59AF">
        <w:rPr>
          <w:rFonts w:ascii="Times New Roman" w:hAnsi="Times New Roman" w:cs="Times New Roman"/>
          <w:sz w:val="28"/>
          <w:szCs w:val="28"/>
        </w:rPr>
        <w:t>:</w:t>
      </w:r>
    </w:p>
    <w:p w14:paraId="2BCB537A" w14:textId="0E884176" w:rsidR="002E59AF" w:rsidRDefault="002E59AF" w:rsidP="002E59A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лист;</w:t>
      </w:r>
    </w:p>
    <w:p w14:paraId="13276B45" w14:textId="65A7C250" w:rsidR="002E59AF" w:rsidRDefault="002E59AF" w:rsidP="002E59A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опитувальник;</w:t>
      </w:r>
    </w:p>
    <w:p w14:paraId="28BA32C0" w14:textId="2459E924" w:rsidR="002E59AF" w:rsidRDefault="002E59AF" w:rsidP="002E59A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загальних зборів; </w:t>
      </w:r>
    </w:p>
    <w:p w14:paraId="55C239C3" w14:textId="776E2739" w:rsidR="002E59AF" w:rsidRDefault="002E59AF" w:rsidP="002E59A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технічний паспорт (за наявності) та/або документ щодо підтвердження поверховості багатоквартирного будинку;</w:t>
      </w:r>
    </w:p>
    <w:p w14:paraId="3D0594BD" w14:textId="635A3BD8" w:rsidR="002E59AF" w:rsidRDefault="002E59AF" w:rsidP="002E59A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статут </w:t>
      </w:r>
      <w:r w:rsidR="00834DCC">
        <w:rPr>
          <w:rFonts w:ascii="Times New Roman" w:hAnsi="Times New Roman" w:cs="Times New Roman"/>
          <w:sz w:val="28"/>
          <w:szCs w:val="28"/>
        </w:rPr>
        <w:t xml:space="preserve">(для ОСББ/ЖБК) </w:t>
      </w:r>
      <w:r>
        <w:rPr>
          <w:rFonts w:ascii="Times New Roman" w:hAnsi="Times New Roman" w:cs="Times New Roman"/>
          <w:sz w:val="28"/>
          <w:szCs w:val="28"/>
        </w:rPr>
        <w:t>або договір</w:t>
      </w:r>
      <w:r w:rsidR="00834DCC">
        <w:rPr>
          <w:rFonts w:ascii="Times New Roman" w:hAnsi="Times New Roman" w:cs="Times New Roman"/>
          <w:sz w:val="28"/>
          <w:szCs w:val="28"/>
        </w:rPr>
        <w:t xml:space="preserve"> з управління багатоквартирним будинком (для управителя)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913A66" w14:textId="4FB850C6" w:rsidR="00984CFE" w:rsidRPr="00BF5584" w:rsidRDefault="002E59AF" w:rsidP="00BF558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про державну реєстрацію</w:t>
      </w:r>
      <w:r w:rsidR="00834DCC">
        <w:rPr>
          <w:rFonts w:ascii="Times New Roman" w:hAnsi="Times New Roman" w:cs="Times New Roman"/>
          <w:sz w:val="28"/>
          <w:szCs w:val="28"/>
        </w:rPr>
        <w:t xml:space="preserve"> з ЄДРПОУ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84CFE" w:rsidRPr="00BF5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5822"/>
    <w:multiLevelType w:val="hybridMultilevel"/>
    <w:tmpl w:val="0BA2AF52"/>
    <w:lvl w:ilvl="0" w:tplc="AC444CBA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B52468"/>
    <w:multiLevelType w:val="hybridMultilevel"/>
    <w:tmpl w:val="200A974C"/>
    <w:lvl w:ilvl="0" w:tplc="979EF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027046"/>
    <w:multiLevelType w:val="hybridMultilevel"/>
    <w:tmpl w:val="92AC3EAA"/>
    <w:lvl w:ilvl="0" w:tplc="DE108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3516218">
    <w:abstractNumId w:val="2"/>
  </w:num>
  <w:num w:numId="2" w16cid:durableId="1858422156">
    <w:abstractNumId w:val="0"/>
  </w:num>
  <w:num w:numId="3" w16cid:durableId="158167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D"/>
    <w:rsid w:val="00030116"/>
    <w:rsid w:val="000E661F"/>
    <w:rsid w:val="002E59AF"/>
    <w:rsid w:val="004C6E56"/>
    <w:rsid w:val="0055782C"/>
    <w:rsid w:val="00586C74"/>
    <w:rsid w:val="00605C2C"/>
    <w:rsid w:val="0067420E"/>
    <w:rsid w:val="006A61ED"/>
    <w:rsid w:val="007912C4"/>
    <w:rsid w:val="00834DCC"/>
    <w:rsid w:val="008F61EE"/>
    <w:rsid w:val="00936FF6"/>
    <w:rsid w:val="00984CFE"/>
    <w:rsid w:val="00B1304E"/>
    <w:rsid w:val="00BF5584"/>
    <w:rsid w:val="00C45FA1"/>
    <w:rsid w:val="00C46E8C"/>
    <w:rsid w:val="00CB14FF"/>
    <w:rsid w:val="00CB387C"/>
    <w:rsid w:val="00D24E5C"/>
    <w:rsid w:val="00D66283"/>
    <w:rsid w:val="00E73929"/>
    <w:rsid w:val="00E73E39"/>
    <w:rsid w:val="00F34F0E"/>
    <w:rsid w:val="00F55E08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441E"/>
  <w15:chartTrackingRefBased/>
  <w15:docId w15:val="{26F8E715-AF95-4B27-8E5F-939B102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1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1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6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6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1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61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Катерина Геннадіївна</dc:creator>
  <cp:keywords/>
  <dc:description/>
  <cp:lastModifiedBy>Педенко Сергій Валерійович</cp:lastModifiedBy>
  <cp:revision>2</cp:revision>
  <dcterms:created xsi:type="dcterms:W3CDTF">2026-03-31T17:47:00Z</dcterms:created>
  <dcterms:modified xsi:type="dcterms:W3CDTF">2026-03-31T17:47:00Z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2026-03-31T12:15:41Z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11ec3c0e-64de-499b-845c-507e2e0bdada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