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CC2E" w14:textId="6C3FD551" w:rsidR="00197036" w:rsidRPr="00CC424B" w:rsidRDefault="00197036" w:rsidP="0019703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C424B">
        <w:rPr>
          <w:rFonts w:ascii="Times New Roman" w:hAnsi="Times New Roman" w:cs="Times New Roman"/>
          <w:b/>
          <w:bCs/>
          <w:sz w:val="44"/>
          <w:szCs w:val="44"/>
        </w:rPr>
        <w:t>Вичерпний перелік документів, необхідних для отримання адміністративної послуги</w:t>
      </w:r>
      <w:r w:rsidR="00EB7157" w:rsidRPr="00CC424B">
        <w:rPr>
          <w:rFonts w:ascii="Times New Roman" w:hAnsi="Times New Roman" w:cs="Times New Roman"/>
          <w:b/>
          <w:bCs/>
          <w:sz w:val="44"/>
          <w:szCs w:val="44"/>
        </w:rPr>
        <w:t xml:space="preserve"> «Оформлення та видача свідоцтва про право власності на житло»</w:t>
      </w:r>
      <w:r w:rsidRPr="00CC424B">
        <w:rPr>
          <w:rFonts w:ascii="Times New Roman" w:hAnsi="Times New Roman" w:cs="Times New Roman"/>
          <w:b/>
          <w:bCs/>
          <w:sz w:val="44"/>
          <w:szCs w:val="44"/>
        </w:rPr>
        <w:t>, а також вимог до них</w:t>
      </w:r>
    </w:p>
    <w:p w14:paraId="293496B7" w14:textId="1ADCF651" w:rsidR="00197036" w:rsidRPr="00566515" w:rsidRDefault="00197036" w:rsidP="005E42D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566515">
        <w:rPr>
          <w:rFonts w:ascii="Times New Roman" w:hAnsi="Times New Roman" w:cs="Times New Roman"/>
          <w:sz w:val="36"/>
          <w:szCs w:val="36"/>
        </w:rPr>
        <w:t>. Копії документів, що посвідчують особу та підтверджують громадянство України (Паспорт громадянина України,</w:t>
      </w:r>
      <w:r w:rsidR="002E40EC" w:rsidRPr="00566515">
        <w:rPr>
          <w:rFonts w:ascii="Times New Roman" w:hAnsi="Times New Roman" w:cs="Times New Roman"/>
          <w:sz w:val="36"/>
          <w:szCs w:val="36"/>
        </w:rPr>
        <w:t xml:space="preserve"> -</w:t>
      </w:r>
      <w:r w:rsidR="00E416F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2E40EC" w:rsidRPr="00566515">
        <w:rPr>
          <w:rFonts w:ascii="Times New Roman" w:hAnsi="Times New Roman" w:cs="Times New Roman"/>
          <w:sz w:val="36"/>
          <w:szCs w:val="36"/>
        </w:rPr>
        <w:t>сторінки1,2,3 та всі сторінки з відмітками реєстрації місця проживання</w:t>
      </w:r>
      <w:r w:rsidRPr="00566515">
        <w:rPr>
          <w:rFonts w:ascii="Times New Roman" w:hAnsi="Times New Roman" w:cs="Times New Roman"/>
          <w:sz w:val="36"/>
          <w:szCs w:val="36"/>
        </w:rPr>
        <w:t xml:space="preserve"> для осіб які не досягли 14</w:t>
      </w:r>
      <w:r w:rsidR="00E416F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66515">
        <w:rPr>
          <w:rFonts w:ascii="Times New Roman" w:hAnsi="Times New Roman" w:cs="Times New Roman"/>
          <w:sz w:val="36"/>
          <w:szCs w:val="36"/>
        </w:rPr>
        <w:t xml:space="preserve">років копії свідоцтва про народження) громадянина, який подає заяву, та всіх членів його </w:t>
      </w:r>
      <w:r w:rsidR="002E40EC" w:rsidRPr="00566515">
        <w:rPr>
          <w:rFonts w:ascii="Times New Roman" w:hAnsi="Times New Roman" w:cs="Times New Roman"/>
          <w:sz w:val="36"/>
          <w:szCs w:val="36"/>
        </w:rPr>
        <w:t>сім’ї, які проживають разом з ним.</w:t>
      </w:r>
    </w:p>
    <w:p w14:paraId="598EAA4D" w14:textId="722C4157" w:rsidR="002E40EC" w:rsidRPr="00566515" w:rsidRDefault="002E40EC" w:rsidP="005E42D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566515">
        <w:rPr>
          <w:rFonts w:ascii="Times New Roman" w:hAnsi="Times New Roman" w:cs="Times New Roman"/>
          <w:sz w:val="36"/>
          <w:szCs w:val="36"/>
        </w:rPr>
        <w:t>.</w:t>
      </w:r>
      <w:r w:rsidR="00C6004D" w:rsidRPr="00566515">
        <w:rPr>
          <w:rFonts w:ascii="Times New Roman" w:hAnsi="Times New Roman" w:cs="Times New Roman"/>
          <w:sz w:val="36"/>
          <w:szCs w:val="36"/>
        </w:rPr>
        <w:t xml:space="preserve"> </w:t>
      </w:r>
      <w:r w:rsidRPr="00566515">
        <w:rPr>
          <w:rFonts w:ascii="Times New Roman" w:hAnsi="Times New Roman" w:cs="Times New Roman"/>
          <w:sz w:val="36"/>
          <w:szCs w:val="36"/>
        </w:rPr>
        <w:t>Копії довідок про присвоєння реєстраційного номера облікової картки платника податку громадянина, який подає заяву, та всіх членів його сім’ї, які проживають разом з ним (крім випадків, коли через релігійні переконання особи відмовилися від прийняття реєстраційного номера облікової картки платника податків та повідомили про це контролюючий орган і мають відмітку у паспорті).</w:t>
      </w:r>
    </w:p>
    <w:p w14:paraId="64ECD7B6" w14:textId="2EDAD51B" w:rsidR="001C7A48" w:rsidRPr="00566515" w:rsidRDefault="001C7A48" w:rsidP="005E42D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566515">
        <w:rPr>
          <w:rFonts w:ascii="Times New Roman" w:hAnsi="Times New Roman" w:cs="Times New Roman"/>
          <w:sz w:val="36"/>
          <w:szCs w:val="36"/>
        </w:rPr>
        <w:t xml:space="preserve">. Копії документів, виданих органами державної реєстрації актів цивільного стану або судом, що підтверджують родинні відносини між членами </w:t>
      </w:r>
      <w:r w:rsidR="00CE69A4" w:rsidRPr="00566515">
        <w:rPr>
          <w:rFonts w:ascii="Times New Roman" w:hAnsi="Times New Roman" w:cs="Times New Roman"/>
          <w:sz w:val="36"/>
          <w:szCs w:val="36"/>
        </w:rPr>
        <w:t>сім’ї</w:t>
      </w:r>
      <w:r w:rsidR="00332105" w:rsidRPr="00566515">
        <w:rPr>
          <w:rFonts w:ascii="Times New Roman" w:hAnsi="Times New Roman" w:cs="Times New Roman"/>
          <w:sz w:val="36"/>
          <w:szCs w:val="36"/>
        </w:rPr>
        <w:t xml:space="preserve"> (</w:t>
      </w:r>
      <w:r w:rsidRPr="00566515">
        <w:rPr>
          <w:rFonts w:ascii="Times New Roman" w:hAnsi="Times New Roman" w:cs="Times New Roman"/>
          <w:sz w:val="36"/>
          <w:szCs w:val="36"/>
        </w:rPr>
        <w:t xml:space="preserve">свідоцтва про народження, свідоцтва про шлюб, свідоцтва про розірвання </w:t>
      </w:r>
      <w:r w:rsidR="00CE69A4" w:rsidRPr="00566515">
        <w:rPr>
          <w:rFonts w:ascii="Times New Roman" w:hAnsi="Times New Roman" w:cs="Times New Roman"/>
          <w:sz w:val="36"/>
          <w:szCs w:val="36"/>
        </w:rPr>
        <w:t>шлюбу, рішення суду про розірвання шлюбу, яке набрало законної сили, тощо).</w:t>
      </w:r>
    </w:p>
    <w:p w14:paraId="51AB5D7B" w14:textId="4D5315C5" w:rsidR="00D24990" w:rsidRPr="00566515" w:rsidRDefault="00D24990" w:rsidP="005E42D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566515">
        <w:rPr>
          <w:rFonts w:ascii="Times New Roman" w:hAnsi="Times New Roman" w:cs="Times New Roman"/>
          <w:sz w:val="36"/>
          <w:szCs w:val="36"/>
        </w:rPr>
        <w:t>. Копія ордера на жиле приміщення або ордера на жилу площу в гуртожитку (у разі зміни наймача</w:t>
      </w:r>
      <w:r w:rsidR="008142EA" w:rsidRPr="00566515">
        <w:rPr>
          <w:rFonts w:ascii="Times New Roman" w:hAnsi="Times New Roman" w:cs="Times New Roman"/>
          <w:sz w:val="36"/>
          <w:szCs w:val="36"/>
        </w:rPr>
        <w:t xml:space="preserve"> </w:t>
      </w:r>
      <w:r w:rsidRPr="00566515">
        <w:rPr>
          <w:rFonts w:ascii="Times New Roman" w:hAnsi="Times New Roman" w:cs="Times New Roman"/>
          <w:sz w:val="36"/>
          <w:szCs w:val="36"/>
        </w:rPr>
        <w:t xml:space="preserve">додається завірена копія витягу з </w:t>
      </w:r>
      <w:r w:rsidR="008142EA" w:rsidRPr="00566515">
        <w:rPr>
          <w:rFonts w:ascii="Times New Roman" w:hAnsi="Times New Roman" w:cs="Times New Roman"/>
          <w:sz w:val="36"/>
          <w:szCs w:val="36"/>
        </w:rPr>
        <w:t>рішення</w:t>
      </w:r>
      <w:r w:rsidRPr="00566515">
        <w:rPr>
          <w:rFonts w:ascii="Times New Roman" w:hAnsi="Times New Roman" w:cs="Times New Roman"/>
          <w:sz w:val="36"/>
          <w:szCs w:val="36"/>
        </w:rPr>
        <w:t xml:space="preserve"> (</w:t>
      </w:r>
      <w:r w:rsidR="008142EA" w:rsidRPr="00566515">
        <w:rPr>
          <w:rFonts w:ascii="Times New Roman" w:hAnsi="Times New Roman" w:cs="Times New Roman"/>
          <w:sz w:val="36"/>
          <w:szCs w:val="36"/>
        </w:rPr>
        <w:t>наказу, розпорядження)</w:t>
      </w:r>
      <w:r w:rsidR="00E416F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8142EA" w:rsidRPr="00566515">
        <w:rPr>
          <w:rFonts w:ascii="Times New Roman" w:hAnsi="Times New Roman" w:cs="Times New Roman"/>
          <w:sz w:val="36"/>
          <w:szCs w:val="36"/>
        </w:rPr>
        <w:t>про зміну наймача</w:t>
      </w:r>
      <w:r w:rsidR="00E416F1">
        <w:rPr>
          <w:rFonts w:ascii="Times New Roman" w:hAnsi="Times New Roman" w:cs="Times New Roman"/>
          <w:sz w:val="36"/>
          <w:szCs w:val="36"/>
        </w:rPr>
        <w:t>;</w:t>
      </w:r>
      <w:r w:rsidR="008142EA" w:rsidRPr="00566515">
        <w:rPr>
          <w:rFonts w:ascii="Times New Roman" w:hAnsi="Times New Roman" w:cs="Times New Roman"/>
          <w:sz w:val="36"/>
          <w:szCs w:val="36"/>
        </w:rPr>
        <w:t xml:space="preserve"> у разі виведення житла із статусу службового, надається завірена копія витягу з відповідного рішення чи розпорядження). Для осіб, які зазначені в ордері, але </w:t>
      </w:r>
      <w:r w:rsidR="0081102C">
        <w:rPr>
          <w:rFonts w:ascii="Times New Roman" w:hAnsi="Times New Roman" w:cs="Times New Roman"/>
          <w:sz w:val="36"/>
          <w:szCs w:val="36"/>
        </w:rPr>
        <w:t>зняті з реєстрації місця проживання надається</w:t>
      </w:r>
      <w:r w:rsidR="008142EA" w:rsidRPr="00566515">
        <w:rPr>
          <w:rFonts w:ascii="Times New Roman" w:hAnsi="Times New Roman" w:cs="Times New Roman"/>
          <w:sz w:val="36"/>
          <w:szCs w:val="36"/>
        </w:rPr>
        <w:t xml:space="preserve"> </w:t>
      </w:r>
      <w:r w:rsidR="0081102C">
        <w:rPr>
          <w:rFonts w:ascii="Times New Roman" w:hAnsi="Times New Roman" w:cs="Times New Roman"/>
          <w:sz w:val="36"/>
          <w:szCs w:val="36"/>
        </w:rPr>
        <w:t>інформація</w:t>
      </w:r>
      <w:r w:rsidR="008142EA" w:rsidRPr="00566515">
        <w:rPr>
          <w:rFonts w:ascii="Times New Roman" w:hAnsi="Times New Roman" w:cs="Times New Roman"/>
          <w:sz w:val="36"/>
          <w:szCs w:val="36"/>
        </w:rPr>
        <w:t xml:space="preserve"> про реєстрацію місця </w:t>
      </w:r>
      <w:r w:rsidR="008142EA" w:rsidRPr="00566515">
        <w:rPr>
          <w:rFonts w:ascii="Times New Roman" w:hAnsi="Times New Roman" w:cs="Times New Roman"/>
          <w:sz w:val="36"/>
          <w:szCs w:val="36"/>
        </w:rPr>
        <w:lastRenderedPageBreak/>
        <w:t>проживання станом на поточну дату</w:t>
      </w:r>
      <w:r w:rsidR="00E416F1">
        <w:rPr>
          <w:rFonts w:ascii="Times New Roman" w:hAnsi="Times New Roman" w:cs="Times New Roman"/>
          <w:sz w:val="36"/>
          <w:szCs w:val="36"/>
        </w:rPr>
        <w:t>;</w:t>
      </w:r>
      <w:r w:rsidR="0081102C">
        <w:rPr>
          <w:rFonts w:ascii="Times New Roman" w:hAnsi="Times New Roman" w:cs="Times New Roman"/>
          <w:sz w:val="36"/>
          <w:szCs w:val="36"/>
        </w:rPr>
        <w:t xml:space="preserve"> </w:t>
      </w:r>
      <w:r w:rsidR="008142EA" w:rsidRPr="00566515">
        <w:rPr>
          <w:rFonts w:ascii="Times New Roman" w:hAnsi="Times New Roman" w:cs="Times New Roman"/>
          <w:sz w:val="36"/>
          <w:szCs w:val="36"/>
        </w:rPr>
        <w:t>свідоцтво про смерть</w:t>
      </w:r>
      <w:r w:rsidR="00E416F1">
        <w:rPr>
          <w:rFonts w:ascii="Times New Roman" w:hAnsi="Times New Roman" w:cs="Times New Roman"/>
          <w:sz w:val="36"/>
          <w:szCs w:val="36"/>
        </w:rPr>
        <w:t>;</w:t>
      </w:r>
      <w:r w:rsidR="00E67094" w:rsidRPr="00566515">
        <w:rPr>
          <w:rFonts w:ascii="Times New Roman" w:hAnsi="Times New Roman" w:cs="Times New Roman"/>
          <w:sz w:val="36"/>
          <w:szCs w:val="36"/>
        </w:rPr>
        <w:t xml:space="preserve"> довідка про</w:t>
      </w:r>
      <w:r w:rsidR="00B22505">
        <w:rPr>
          <w:rFonts w:ascii="Times New Roman" w:hAnsi="Times New Roman" w:cs="Times New Roman"/>
          <w:sz w:val="36"/>
          <w:szCs w:val="36"/>
        </w:rPr>
        <w:t xml:space="preserve"> набуття</w:t>
      </w:r>
      <w:r w:rsidR="00E67094" w:rsidRPr="00566515">
        <w:rPr>
          <w:rFonts w:ascii="Times New Roman" w:hAnsi="Times New Roman" w:cs="Times New Roman"/>
          <w:sz w:val="36"/>
          <w:szCs w:val="36"/>
        </w:rPr>
        <w:t xml:space="preserve"> громадянства</w:t>
      </w:r>
      <w:r w:rsidR="00B22505">
        <w:rPr>
          <w:rFonts w:ascii="Times New Roman" w:hAnsi="Times New Roman" w:cs="Times New Roman"/>
          <w:sz w:val="36"/>
          <w:szCs w:val="36"/>
        </w:rPr>
        <w:t>, тощо</w:t>
      </w:r>
    </w:p>
    <w:p w14:paraId="1AB836B7" w14:textId="18F9FA8C" w:rsidR="00C6004D" w:rsidRPr="00566515" w:rsidRDefault="00C6004D" w:rsidP="005E42D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5.</w:t>
      </w:r>
      <w:r w:rsidRPr="00566515">
        <w:rPr>
          <w:rFonts w:ascii="Times New Roman" w:hAnsi="Times New Roman" w:cs="Times New Roman"/>
          <w:sz w:val="36"/>
          <w:szCs w:val="36"/>
        </w:rPr>
        <w:t xml:space="preserve"> Технічний паспорт на квартиру (кімнату, жилий блок, секцію) приміщення у гуртожитку (копія)</w:t>
      </w:r>
      <w:r w:rsidR="00EA4E8B">
        <w:rPr>
          <w:rFonts w:ascii="Times New Roman" w:hAnsi="Times New Roman" w:cs="Times New Roman"/>
          <w:sz w:val="36"/>
          <w:szCs w:val="36"/>
        </w:rPr>
        <w:t>.</w:t>
      </w:r>
    </w:p>
    <w:p w14:paraId="1C554151" w14:textId="0D8B1E9E" w:rsidR="00C6004D" w:rsidRPr="00566515" w:rsidRDefault="00C6004D" w:rsidP="005E42D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6.</w:t>
      </w:r>
      <w:r w:rsidRPr="00566515">
        <w:rPr>
          <w:rFonts w:ascii="Times New Roman" w:hAnsi="Times New Roman" w:cs="Times New Roman"/>
          <w:sz w:val="36"/>
          <w:szCs w:val="36"/>
        </w:rPr>
        <w:t xml:space="preserve"> Інформація про задеклароване/зареєстроване(ні) місце(я)  проживання особи за періоди з 1992року по дату реєстрації у </w:t>
      </w:r>
      <w:r w:rsidR="00EA4E8B">
        <w:rPr>
          <w:rFonts w:ascii="Times New Roman" w:hAnsi="Times New Roman" w:cs="Times New Roman"/>
          <w:sz w:val="36"/>
          <w:szCs w:val="36"/>
        </w:rPr>
        <w:t>квартирі, що приватизується на всіх члені сім’ї</w:t>
      </w:r>
      <w:r w:rsidR="00E416F1">
        <w:rPr>
          <w:rFonts w:ascii="Times New Roman" w:hAnsi="Times New Roman" w:cs="Times New Roman"/>
          <w:sz w:val="36"/>
          <w:szCs w:val="36"/>
        </w:rPr>
        <w:t xml:space="preserve"> (замовляється в ЦНАП)</w:t>
      </w:r>
      <w:r w:rsidR="00EA4E8B">
        <w:rPr>
          <w:rFonts w:ascii="Times New Roman" w:hAnsi="Times New Roman" w:cs="Times New Roman"/>
          <w:sz w:val="36"/>
          <w:szCs w:val="36"/>
        </w:rPr>
        <w:t>.</w:t>
      </w:r>
    </w:p>
    <w:p w14:paraId="54FA4E68" w14:textId="244C79BD" w:rsidR="00C6004D" w:rsidRPr="00566515" w:rsidRDefault="00C6004D" w:rsidP="00EA4E8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7.</w:t>
      </w:r>
      <w:r w:rsidR="003170F9">
        <w:rPr>
          <w:rFonts w:ascii="Times New Roman" w:hAnsi="Times New Roman" w:cs="Times New Roman"/>
          <w:b/>
          <w:bCs/>
          <w:sz w:val="36"/>
          <w:szCs w:val="36"/>
        </w:rPr>
        <w:t>  </w:t>
      </w:r>
      <w:r w:rsidRPr="00566515">
        <w:rPr>
          <w:rFonts w:ascii="Times New Roman" w:hAnsi="Times New Roman" w:cs="Times New Roman"/>
          <w:sz w:val="36"/>
          <w:szCs w:val="36"/>
        </w:rPr>
        <w:t>Довідка(и), видана(і)</w:t>
      </w:r>
      <w:r w:rsidR="00C8223F" w:rsidRPr="00566515">
        <w:rPr>
          <w:rFonts w:ascii="Times New Roman" w:hAnsi="Times New Roman" w:cs="Times New Roman"/>
          <w:sz w:val="36"/>
          <w:szCs w:val="36"/>
        </w:rPr>
        <w:t xml:space="preserve"> органом приватизації за попереднім(и) реєстрації місця проживання (після 1992року), щодо використання/невикористання права на приватизацію державного житлового фонду (крім територій проведення активних бойових дій та тимчасово окупованих територій)</w:t>
      </w:r>
      <w:r w:rsidR="00EA4E8B" w:rsidRPr="00EA4E8B">
        <w:rPr>
          <w:rFonts w:ascii="Times New Roman" w:hAnsi="Times New Roman" w:cs="Times New Roman"/>
          <w:sz w:val="36"/>
          <w:szCs w:val="36"/>
        </w:rPr>
        <w:t xml:space="preserve"> </w:t>
      </w:r>
      <w:r w:rsidR="00EA4E8B">
        <w:rPr>
          <w:rFonts w:ascii="Times New Roman" w:hAnsi="Times New Roman" w:cs="Times New Roman"/>
          <w:sz w:val="36"/>
          <w:szCs w:val="36"/>
        </w:rPr>
        <w:t xml:space="preserve">на всіх члені сім’ї </w:t>
      </w:r>
      <w:r w:rsidR="00E416F1">
        <w:rPr>
          <w:rFonts w:ascii="Times New Roman" w:hAnsi="Times New Roman" w:cs="Times New Roman"/>
          <w:sz w:val="36"/>
          <w:szCs w:val="36"/>
        </w:rPr>
        <w:t>(замовляється в ЦНАП)</w:t>
      </w:r>
      <w:r w:rsidR="00EA4E8B">
        <w:rPr>
          <w:rFonts w:ascii="Times New Roman" w:hAnsi="Times New Roman" w:cs="Times New Roman"/>
          <w:sz w:val="36"/>
          <w:szCs w:val="36"/>
        </w:rPr>
        <w:t>.</w:t>
      </w:r>
    </w:p>
    <w:p w14:paraId="0B8878D0" w14:textId="683C8EFE" w:rsidR="00E67094" w:rsidRPr="00566515" w:rsidRDefault="00C8223F" w:rsidP="00EA4E8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sz w:val="36"/>
          <w:szCs w:val="36"/>
        </w:rPr>
        <w:t>8.</w:t>
      </w:r>
      <w:r w:rsidR="00566515">
        <w:rPr>
          <w:rFonts w:ascii="Times New Roman" w:hAnsi="Times New Roman" w:cs="Times New Roman"/>
          <w:sz w:val="36"/>
          <w:szCs w:val="36"/>
        </w:rPr>
        <w:t xml:space="preserve"> </w:t>
      </w:r>
      <w:r w:rsidRPr="00566515">
        <w:rPr>
          <w:rFonts w:ascii="Times New Roman" w:hAnsi="Times New Roman" w:cs="Times New Roman"/>
          <w:sz w:val="36"/>
          <w:szCs w:val="36"/>
        </w:rPr>
        <w:t>Документ, що підтверджу</w:t>
      </w:r>
      <w:r w:rsidR="005E42D3" w:rsidRPr="00566515">
        <w:rPr>
          <w:rFonts w:ascii="Times New Roman" w:hAnsi="Times New Roman" w:cs="Times New Roman"/>
          <w:sz w:val="36"/>
          <w:szCs w:val="36"/>
        </w:rPr>
        <w:t xml:space="preserve">є </w:t>
      </w:r>
      <w:r w:rsidR="00E416F1">
        <w:rPr>
          <w:rFonts w:ascii="Times New Roman" w:hAnsi="Times New Roman" w:cs="Times New Roman"/>
          <w:sz w:val="36"/>
          <w:szCs w:val="36"/>
        </w:rPr>
        <w:t>в</w:t>
      </w:r>
      <w:r w:rsidRPr="00566515">
        <w:rPr>
          <w:rFonts w:ascii="Times New Roman" w:hAnsi="Times New Roman" w:cs="Times New Roman"/>
          <w:sz w:val="36"/>
          <w:szCs w:val="36"/>
        </w:rPr>
        <w:t>икористання</w:t>
      </w:r>
      <w:r w:rsidR="00E416F1">
        <w:rPr>
          <w:rFonts w:ascii="Times New Roman" w:hAnsi="Times New Roman" w:cs="Times New Roman"/>
          <w:sz w:val="36"/>
          <w:szCs w:val="36"/>
        </w:rPr>
        <w:t>/</w:t>
      </w:r>
      <w:r w:rsidRPr="00566515">
        <w:rPr>
          <w:rFonts w:ascii="Times New Roman" w:hAnsi="Times New Roman" w:cs="Times New Roman"/>
          <w:sz w:val="36"/>
          <w:szCs w:val="36"/>
        </w:rPr>
        <w:t>невикористання заявником та членами його родини житлових чеків для приватизації державного житлового фонду</w:t>
      </w:r>
      <w:r w:rsidR="00E416F1">
        <w:rPr>
          <w:rFonts w:ascii="Times New Roman" w:hAnsi="Times New Roman" w:cs="Times New Roman"/>
          <w:sz w:val="36"/>
          <w:szCs w:val="36"/>
        </w:rPr>
        <w:t xml:space="preserve"> за попереднім </w:t>
      </w:r>
      <w:r w:rsidR="00432EF0">
        <w:rPr>
          <w:rFonts w:ascii="Times New Roman" w:hAnsi="Times New Roman" w:cs="Times New Roman"/>
          <w:sz w:val="36"/>
          <w:szCs w:val="36"/>
        </w:rPr>
        <w:t xml:space="preserve">місцем проживання </w:t>
      </w:r>
      <w:r w:rsidR="00EA4E8B">
        <w:rPr>
          <w:rFonts w:ascii="Times New Roman" w:hAnsi="Times New Roman" w:cs="Times New Roman"/>
          <w:sz w:val="36"/>
          <w:szCs w:val="36"/>
        </w:rPr>
        <w:t>на всіх члені сім’ї</w:t>
      </w:r>
      <w:r w:rsidRPr="00566515">
        <w:rPr>
          <w:rFonts w:ascii="Times New Roman" w:hAnsi="Times New Roman" w:cs="Times New Roman"/>
          <w:sz w:val="36"/>
          <w:szCs w:val="36"/>
        </w:rPr>
        <w:t xml:space="preserve"> (</w:t>
      </w:r>
      <w:r w:rsidR="00432EF0">
        <w:rPr>
          <w:rFonts w:ascii="Times New Roman" w:hAnsi="Times New Roman" w:cs="Times New Roman"/>
          <w:sz w:val="36"/>
          <w:szCs w:val="36"/>
        </w:rPr>
        <w:t xml:space="preserve">видає </w:t>
      </w:r>
      <w:r w:rsidRPr="00566515">
        <w:rPr>
          <w:rFonts w:ascii="Times New Roman" w:hAnsi="Times New Roman" w:cs="Times New Roman"/>
          <w:sz w:val="36"/>
          <w:szCs w:val="36"/>
        </w:rPr>
        <w:t>ВАТ Ощадбанк)</w:t>
      </w:r>
      <w:r w:rsidR="00EA4E8B">
        <w:rPr>
          <w:rFonts w:ascii="Times New Roman" w:hAnsi="Times New Roman" w:cs="Times New Roman"/>
          <w:sz w:val="36"/>
          <w:szCs w:val="36"/>
        </w:rPr>
        <w:t>.</w:t>
      </w:r>
    </w:p>
    <w:p w14:paraId="396C52C0" w14:textId="3C74C958" w:rsidR="00C8223F" w:rsidRPr="00566515" w:rsidRDefault="00C8223F" w:rsidP="00EA4E8B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6651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Для громадян які проживають у гуртожитку, крім документів визначених в пунктах 1-</w:t>
      </w:r>
      <w:r w:rsidR="00566515" w:rsidRPr="0056651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8</w:t>
      </w:r>
      <w:r w:rsidRPr="0056651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, до заяви також додають:</w:t>
      </w:r>
    </w:p>
    <w:p w14:paraId="230CD7CA" w14:textId="5E21B295" w:rsidR="00C8223F" w:rsidRPr="00566515" w:rsidRDefault="00C8223F" w:rsidP="003170F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sz w:val="36"/>
          <w:szCs w:val="36"/>
        </w:rPr>
        <w:t>Витяг з Державного реєстру речових прав на нерухоме майно про наявність або відсутність  у власності житла (здійснює орган приватизації)</w:t>
      </w:r>
    </w:p>
    <w:p w14:paraId="599B54A0" w14:textId="3999BEF0" w:rsidR="00C8223F" w:rsidRPr="00566515" w:rsidRDefault="00C8223F" w:rsidP="003170F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66515">
        <w:rPr>
          <w:rFonts w:ascii="Times New Roman" w:hAnsi="Times New Roman" w:cs="Times New Roman"/>
          <w:sz w:val="36"/>
          <w:szCs w:val="36"/>
        </w:rPr>
        <w:t xml:space="preserve">Форма первинної </w:t>
      </w:r>
      <w:r w:rsidR="00E67094" w:rsidRPr="00566515">
        <w:rPr>
          <w:rFonts w:ascii="Times New Roman" w:hAnsi="Times New Roman" w:cs="Times New Roman"/>
          <w:sz w:val="36"/>
          <w:szCs w:val="36"/>
        </w:rPr>
        <w:t>облікової документації № 028/о «Консультативний висновок спеціаліста «з відміткою про відсутність захворювання на туберкульоз</w:t>
      </w:r>
    </w:p>
    <w:p w14:paraId="00E0FF0F" w14:textId="71AA6EBE" w:rsidR="002E40EC" w:rsidRDefault="002E40EC" w:rsidP="002E40E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14:paraId="2E77AC9D" w14:textId="3A9A4D7B" w:rsidR="00C257E4" w:rsidRDefault="00C257E4" w:rsidP="002E40E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Першочергові питання, які виникають при приватизації житла:</w:t>
      </w:r>
    </w:p>
    <w:p w14:paraId="3B406970" w14:textId="4B2FABE6" w:rsidR="00C257E4" w:rsidRDefault="00C257E4" w:rsidP="00C257E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Довідка з попереднього місця проживання за період з 01.01.1992 по дату реєстрації у квартирі, яка приватизується, на всіх членів сім’ї.  (видає ЦНАП)</w:t>
      </w:r>
    </w:p>
    <w:p w14:paraId="2D95F9A0" w14:textId="77777777" w:rsidR="00C257E4" w:rsidRDefault="00C257E4" w:rsidP="00C257E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Довідка про участь/неучасть у приватизації квартири за попереднім місцем проживання на всіх членів сім’ї. (видає ЦНАП)</w:t>
      </w:r>
    </w:p>
    <w:p w14:paraId="08BB399E" w14:textId="15BAFB59" w:rsidR="00C257E4" w:rsidRPr="00C257E4" w:rsidRDefault="00C257E4" w:rsidP="00C257E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Довідка з </w:t>
      </w:r>
      <w:r w:rsidR="00B4380F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 xml:space="preserve">щадбанку, що житлові чеки не використані (чи використані частково) за попереднім місцем проживання. (видає Ощадбанк) </w:t>
      </w:r>
    </w:p>
    <w:sectPr w:rsidR="00C257E4" w:rsidRPr="00C257E4" w:rsidSect="00E416F1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3FDA"/>
    <w:multiLevelType w:val="hybridMultilevel"/>
    <w:tmpl w:val="C4D80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FE"/>
    <w:rsid w:val="00197036"/>
    <w:rsid w:val="001C7A48"/>
    <w:rsid w:val="001F2A04"/>
    <w:rsid w:val="002519AB"/>
    <w:rsid w:val="002E40EC"/>
    <w:rsid w:val="003170F9"/>
    <w:rsid w:val="00332105"/>
    <w:rsid w:val="003B55F5"/>
    <w:rsid w:val="00432EF0"/>
    <w:rsid w:val="00510764"/>
    <w:rsid w:val="00566515"/>
    <w:rsid w:val="005E42D3"/>
    <w:rsid w:val="005E71DF"/>
    <w:rsid w:val="00663AAE"/>
    <w:rsid w:val="007F35CC"/>
    <w:rsid w:val="007F52FE"/>
    <w:rsid w:val="0081102C"/>
    <w:rsid w:val="008142EA"/>
    <w:rsid w:val="009038CE"/>
    <w:rsid w:val="00AC3C11"/>
    <w:rsid w:val="00B16C19"/>
    <w:rsid w:val="00B22505"/>
    <w:rsid w:val="00B4380F"/>
    <w:rsid w:val="00C257E4"/>
    <w:rsid w:val="00C6004D"/>
    <w:rsid w:val="00C8223F"/>
    <w:rsid w:val="00CC424B"/>
    <w:rsid w:val="00CE69A4"/>
    <w:rsid w:val="00D24990"/>
    <w:rsid w:val="00D31CB6"/>
    <w:rsid w:val="00E416F1"/>
    <w:rsid w:val="00E67094"/>
    <w:rsid w:val="00EA4E8B"/>
    <w:rsid w:val="00EB7157"/>
    <w:rsid w:val="00F21428"/>
    <w:rsid w:val="00F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E25"/>
  <w15:chartTrackingRefBased/>
  <w15:docId w15:val="{FD75FD3C-82A4-434D-ADA5-4C0E1A2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2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2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5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5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2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52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5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Абросімова Ірина Сергіївна</dc:creator>
  <cp:keywords/>
  <dc:description/>
  <cp:lastModifiedBy>Стешенко Тамара Іванівна</cp:lastModifiedBy>
  <cp:revision>15</cp:revision>
  <cp:lastPrinted>2026-03-17T08:43:00Z</cp:lastPrinted>
  <dcterms:created xsi:type="dcterms:W3CDTF">2026-03-17T06:15:00Z</dcterms:created>
  <dcterms:modified xsi:type="dcterms:W3CDTF">2026-03-20T11:39:00Z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2026-03-16T13:52:07Z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0462e6ff-f989-4da7-91b0-81bb3cbc415e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