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7E8B8" w14:textId="77777777" w:rsidR="00A24F84" w:rsidRPr="002052A1" w:rsidRDefault="00A24F84" w:rsidP="002F7E3E">
      <w:pPr>
        <w:ind w:firstLine="709"/>
        <w:jc w:val="both"/>
        <w:rPr>
          <w:b/>
          <w:sz w:val="28"/>
          <w:szCs w:val="24"/>
          <w:lang w:val="uk-UA"/>
        </w:rPr>
      </w:pPr>
      <w:r w:rsidRPr="002052A1">
        <w:rPr>
          <w:b/>
          <w:sz w:val="28"/>
          <w:szCs w:val="24"/>
        </w:rPr>
        <w:t>ПОВІДОМЛЕННЯ ПРО НАМІР ОТРИМАННЯ ДОЗВОЛУ НА ВИКИДИ ЗАБРУДНЮЮЧИХ РЕЧОВИН</w:t>
      </w:r>
      <w:r w:rsidRPr="002052A1">
        <w:rPr>
          <w:b/>
          <w:sz w:val="28"/>
          <w:szCs w:val="24"/>
          <w:lang w:val="uk-UA"/>
        </w:rPr>
        <w:t xml:space="preserve"> </w:t>
      </w:r>
    </w:p>
    <w:p w14:paraId="31A7A061" w14:textId="77777777" w:rsidR="002F7E3E" w:rsidRPr="002052A1" w:rsidRDefault="00F824C5" w:rsidP="002F7E3E">
      <w:pPr>
        <w:ind w:firstLine="709"/>
        <w:jc w:val="both"/>
        <w:rPr>
          <w:sz w:val="28"/>
          <w:szCs w:val="28"/>
          <w:lang w:val="uk-UA"/>
        </w:rPr>
      </w:pPr>
      <w:r w:rsidRPr="002052A1">
        <w:rPr>
          <w:sz w:val="28"/>
          <w:szCs w:val="28"/>
          <w:lang w:val="uk-UA"/>
        </w:rPr>
        <w:t xml:space="preserve">Товариство з обмеженою відповідальністю «Метро Кеш Енд Кері Україна» </w:t>
      </w:r>
      <w:r w:rsidR="002F7E3E" w:rsidRPr="002052A1">
        <w:rPr>
          <w:sz w:val="28"/>
          <w:szCs w:val="28"/>
          <w:lang w:val="uk-UA"/>
        </w:rPr>
        <w:t>(</w:t>
      </w:r>
      <w:r w:rsidRPr="002052A1">
        <w:rPr>
          <w:sz w:val="28"/>
          <w:szCs w:val="28"/>
          <w:lang w:val="uk-UA"/>
        </w:rPr>
        <w:t>ТОВ «Метро Кеш Енд Кері Україна»</w:t>
      </w:r>
      <w:r w:rsidR="002F7E3E" w:rsidRPr="002052A1">
        <w:rPr>
          <w:sz w:val="28"/>
          <w:szCs w:val="28"/>
          <w:lang w:val="uk-UA"/>
        </w:rPr>
        <w:t xml:space="preserve">, ідентифікаційний код за ЄДРПОУ – </w:t>
      </w:r>
      <w:r w:rsidRPr="002052A1">
        <w:rPr>
          <w:sz w:val="28"/>
          <w:szCs w:val="28"/>
          <w:lang w:val="uk-UA"/>
        </w:rPr>
        <w:t>32049199</w:t>
      </w:r>
      <w:r w:rsidR="002F7E3E" w:rsidRPr="002052A1">
        <w:rPr>
          <w:sz w:val="28"/>
          <w:szCs w:val="28"/>
          <w:lang w:val="uk-UA"/>
        </w:rPr>
        <w:t>)</w:t>
      </w:r>
      <w:r w:rsidR="00135148" w:rsidRPr="002052A1">
        <w:rPr>
          <w:sz w:val="28"/>
          <w:szCs w:val="28"/>
          <w:lang w:val="uk-UA"/>
        </w:rPr>
        <w:t>, юридична</w:t>
      </w:r>
      <w:r w:rsidRPr="002052A1">
        <w:rPr>
          <w:sz w:val="28"/>
          <w:szCs w:val="28"/>
          <w:lang w:val="uk-UA"/>
        </w:rPr>
        <w:t xml:space="preserve"> та</w:t>
      </w:r>
      <w:r w:rsidR="00135148" w:rsidRPr="002052A1">
        <w:rPr>
          <w:sz w:val="28"/>
          <w:szCs w:val="28"/>
          <w:lang w:val="uk-UA"/>
        </w:rPr>
        <w:t xml:space="preserve"> </w:t>
      </w:r>
      <w:r w:rsidR="002F7E3E" w:rsidRPr="002052A1">
        <w:rPr>
          <w:sz w:val="28"/>
          <w:szCs w:val="28"/>
          <w:lang w:val="uk-UA"/>
        </w:rPr>
        <w:t xml:space="preserve">поштова </w:t>
      </w:r>
      <w:r w:rsidRPr="002052A1">
        <w:rPr>
          <w:sz w:val="28"/>
          <w:szCs w:val="28"/>
          <w:lang w:val="uk-UA"/>
        </w:rPr>
        <w:t>адреса: 02140, місто Київ, просп. Петра Григоренка, будинок 43, +38(050)4753062</w:t>
      </w:r>
      <w:r w:rsidR="002F7E3E" w:rsidRPr="002052A1">
        <w:rPr>
          <w:sz w:val="28"/>
          <w:szCs w:val="28"/>
          <w:lang w:val="uk-UA"/>
        </w:rPr>
        <w:t>, email:</w:t>
      </w:r>
      <w:r w:rsidR="00135148" w:rsidRPr="002052A1">
        <w:rPr>
          <w:sz w:val="28"/>
          <w:szCs w:val="28"/>
          <w:lang w:val="uk-UA"/>
        </w:rPr>
        <w:t xml:space="preserve"> </w:t>
      </w:r>
      <w:r w:rsidRPr="002052A1">
        <w:rPr>
          <w:sz w:val="28"/>
          <w:szCs w:val="28"/>
          <w:lang w:val="uk-UA"/>
        </w:rPr>
        <w:t>tetiana.onysymchuk@metro.ua</w:t>
      </w:r>
      <w:r w:rsidR="002F7E3E" w:rsidRPr="002052A1">
        <w:rPr>
          <w:sz w:val="28"/>
          <w:szCs w:val="28"/>
          <w:lang w:val="uk-UA"/>
        </w:rPr>
        <w:t>, повідомляє про наміри щодо отримання дозвол</w:t>
      </w:r>
      <w:r w:rsidRPr="002052A1">
        <w:rPr>
          <w:sz w:val="28"/>
          <w:szCs w:val="28"/>
          <w:lang w:val="uk-UA"/>
        </w:rPr>
        <w:t>ів</w:t>
      </w:r>
      <w:r w:rsidR="002F7E3E" w:rsidRPr="002052A1">
        <w:rPr>
          <w:sz w:val="28"/>
          <w:szCs w:val="28"/>
          <w:lang w:val="uk-UA"/>
        </w:rPr>
        <w:t xml:space="preserve"> на викиди забруднюючих речовин в атмосферне повітря</w:t>
      </w:r>
      <w:r w:rsidRPr="002052A1">
        <w:rPr>
          <w:sz w:val="28"/>
          <w:szCs w:val="28"/>
          <w:lang w:val="uk-UA"/>
        </w:rPr>
        <w:t xml:space="preserve"> для 4 майданчиків</w:t>
      </w:r>
      <w:r w:rsidR="002F7E3E" w:rsidRPr="002052A1">
        <w:rPr>
          <w:sz w:val="28"/>
          <w:szCs w:val="28"/>
          <w:lang w:val="uk-UA"/>
        </w:rPr>
        <w:t xml:space="preserve">. </w:t>
      </w:r>
      <w:r w:rsidR="00D10866" w:rsidRPr="002052A1">
        <w:rPr>
          <w:sz w:val="28"/>
          <w:szCs w:val="28"/>
          <w:lang w:val="uk-UA"/>
        </w:rPr>
        <w:t>Дозволи</w:t>
      </w:r>
      <w:r w:rsidR="002F7E3E" w:rsidRPr="002052A1">
        <w:rPr>
          <w:sz w:val="28"/>
          <w:szCs w:val="28"/>
          <w:lang w:val="uk-UA"/>
        </w:rPr>
        <w:t xml:space="preserve"> отриму</w:t>
      </w:r>
      <w:r w:rsidRPr="002052A1">
        <w:rPr>
          <w:sz w:val="28"/>
          <w:szCs w:val="28"/>
          <w:lang w:val="uk-UA"/>
        </w:rPr>
        <w:t>ю</w:t>
      </w:r>
      <w:r w:rsidR="002F7E3E" w:rsidRPr="002052A1">
        <w:rPr>
          <w:sz w:val="28"/>
          <w:szCs w:val="28"/>
          <w:lang w:val="uk-UA"/>
        </w:rPr>
        <w:t xml:space="preserve">ться </w:t>
      </w:r>
      <w:r w:rsidR="00135148" w:rsidRPr="002052A1">
        <w:rPr>
          <w:sz w:val="28"/>
          <w:szCs w:val="28"/>
          <w:lang w:val="uk-UA"/>
        </w:rPr>
        <w:t>для існуюч</w:t>
      </w:r>
      <w:r w:rsidRPr="002052A1">
        <w:rPr>
          <w:sz w:val="28"/>
          <w:szCs w:val="28"/>
          <w:lang w:val="uk-UA"/>
        </w:rPr>
        <w:t>их</w:t>
      </w:r>
      <w:r w:rsidR="00135148" w:rsidRPr="002052A1">
        <w:rPr>
          <w:sz w:val="28"/>
          <w:szCs w:val="28"/>
          <w:lang w:val="uk-UA"/>
        </w:rPr>
        <w:t xml:space="preserve"> об’єкт</w:t>
      </w:r>
      <w:r w:rsidRPr="002052A1">
        <w:rPr>
          <w:sz w:val="28"/>
          <w:szCs w:val="28"/>
          <w:lang w:val="uk-UA"/>
        </w:rPr>
        <w:t>ів</w:t>
      </w:r>
      <w:r w:rsidR="00135148" w:rsidRPr="002052A1">
        <w:rPr>
          <w:sz w:val="28"/>
          <w:szCs w:val="28"/>
          <w:lang w:val="uk-UA"/>
        </w:rPr>
        <w:t xml:space="preserve"> </w:t>
      </w:r>
      <w:r w:rsidR="002F7E3E" w:rsidRPr="002052A1">
        <w:rPr>
          <w:sz w:val="28"/>
          <w:szCs w:val="28"/>
          <w:lang w:val="uk-UA"/>
        </w:rPr>
        <w:t xml:space="preserve">через зміни в </w:t>
      </w:r>
      <w:r w:rsidRPr="002052A1">
        <w:rPr>
          <w:sz w:val="28"/>
          <w:szCs w:val="28"/>
          <w:lang w:val="uk-UA"/>
        </w:rPr>
        <w:t>обладнанні, потужностях</w:t>
      </w:r>
      <w:r w:rsidR="002F7E3E" w:rsidRPr="002052A1">
        <w:rPr>
          <w:sz w:val="28"/>
          <w:szCs w:val="28"/>
          <w:lang w:val="uk-UA"/>
        </w:rPr>
        <w:t xml:space="preserve"> </w:t>
      </w:r>
      <w:r w:rsidRPr="002052A1">
        <w:rPr>
          <w:sz w:val="28"/>
          <w:szCs w:val="28"/>
          <w:lang w:val="uk-UA"/>
        </w:rPr>
        <w:t xml:space="preserve">та джерелах викидів </w:t>
      </w:r>
      <w:r w:rsidR="002F7E3E" w:rsidRPr="002052A1">
        <w:rPr>
          <w:sz w:val="28"/>
          <w:szCs w:val="28"/>
          <w:lang w:val="uk-UA"/>
        </w:rPr>
        <w:t>з метою дотримання вимог природоохоронного законодавства, а саме отримати право експлуатувати обладнання, з якого надходять викиди забруднюючих речовин в атмосферне повітря.</w:t>
      </w:r>
    </w:p>
    <w:p w14:paraId="06C0724C" w14:textId="77777777" w:rsidR="002F7E3E" w:rsidRPr="002052A1" w:rsidRDefault="002F7E3E" w:rsidP="002F7E3E">
      <w:pPr>
        <w:ind w:firstLine="709"/>
        <w:jc w:val="both"/>
        <w:rPr>
          <w:sz w:val="28"/>
          <w:szCs w:val="28"/>
          <w:lang w:val="uk-UA"/>
        </w:rPr>
      </w:pPr>
      <w:r w:rsidRPr="002052A1">
        <w:rPr>
          <w:sz w:val="28"/>
          <w:szCs w:val="28"/>
          <w:lang w:val="uk-UA"/>
        </w:rPr>
        <w:t xml:space="preserve">Основним видом діяльності підприємства є </w:t>
      </w:r>
      <w:r w:rsidR="00F824C5" w:rsidRPr="002052A1">
        <w:rPr>
          <w:sz w:val="28"/>
          <w:szCs w:val="28"/>
          <w:lang w:val="uk-UA"/>
        </w:rPr>
        <w:t>47.11 Роздрібна торгівля в неспеціалізованих магазинах переважно продуктами харчування, напоями та тютюновими виробами</w:t>
      </w:r>
      <w:r w:rsidRPr="002052A1">
        <w:rPr>
          <w:sz w:val="28"/>
          <w:szCs w:val="28"/>
          <w:lang w:val="uk-UA"/>
        </w:rPr>
        <w:t xml:space="preserve">, </w:t>
      </w:r>
      <w:r w:rsidR="00F824C5" w:rsidRPr="002052A1">
        <w:rPr>
          <w:sz w:val="28"/>
          <w:szCs w:val="28"/>
          <w:lang w:val="uk-UA"/>
        </w:rPr>
        <w:t>що</w:t>
      </w:r>
      <w:r w:rsidRPr="002052A1">
        <w:rPr>
          <w:sz w:val="28"/>
          <w:szCs w:val="28"/>
          <w:lang w:val="uk-UA"/>
        </w:rPr>
        <w:t xml:space="preserve"> не підлягає оцінці впливу на довкілля та прямо не передбачена вимогами ч. 2 та ч. 3 ст. 3 Закону України «Про оцінку впливу на довкілля». </w:t>
      </w:r>
    </w:p>
    <w:p w14:paraId="1FED84E9" w14:textId="77777777" w:rsidR="000403F9" w:rsidRPr="002052A1" w:rsidRDefault="00D10866" w:rsidP="002F7E3E">
      <w:pPr>
        <w:ind w:firstLine="709"/>
        <w:jc w:val="both"/>
        <w:rPr>
          <w:sz w:val="28"/>
          <w:szCs w:val="28"/>
          <w:lang w:val="uk-UA"/>
        </w:rPr>
      </w:pPr>
      <w:r w:rsidRPr="002052A1">
        <w:rPr>
          <w:sz w:val="28"/>
          <w:szCs w:val="28"/>
          <w:lang w:val="uk-UA"/>
        </w:rPr>
        <w:t>Дозволи</w:t>
      </w:r>
      <w:r w:rsidR="000403F9" w:rsidRPr="002052A1">
        <w:rPr>
          <w:sz w:val="28"/>
          <w:szCs w:val="28"/>
          <w:lang w:val="uk-UA"/>
        </w:rPr>
        <w:t xml:space="preserve"> отримуються для наступних майданчиків:</w:t>
      </w:r>
    </w:p>
    <w:p w14:paraId="76109411" w14:textId="77777777" w:rsidR="002F7E3E" w:rsidRPr="002052A1" w:rsidRDefault="000403F9" w:rsidP="00951B78">
      <w:pPr>
        <w:ind w:firstLine="709"/>
        <w:jc w:val="both"/>
        <w:rPr>
          <w:sz w:val="28"/>
          <w:szCs w:val="28"/>
          <w:lang w:val="uk-UA"/>
        </w:rPr>
      </w:pPr>
      <w:r w:rsidRPr="002052A1">
        <w:rPr>
          <w:i/>
          <w:sz w:val="28"/>
          <w:szCs w:val="28"/>
          <w:lang w:val="uk-UA"/>
        </w:rPr>
        <w:t>Мультиканальний центр продажів «МЕТРО КЕШ ЕНД КЕРІ» №10</w:t>
      </w:r>
      <w:r w:rsidRPr="002052A1">
        <w:rPr>
          <w:sz w:val="28"/>
          <w:szCs w:val="28"/>
          <w:lang w:val="uk-UA"/>
        </w:rPr>
        <w:t>, що знаходиться за адресою: 02140, м. Київ, Дарницький район, просп. Петра Григоренка 43</w:t>
      </w:r>
      <w:r w:rsidR="00680FE6" w:rsidRPr="002052A1">
        <w:rPr>
          <w:sz w:val="28"/>
          <w:szCs w:val="28"/>
          <w:lang w:val="uk-UA"/>
        </w:rPr>
        <w:t xml:space="preserve">. </w:t>
      </w:r>
      <w:r w:rsidR="002F7E3E" w:rsidRPr="002052A1">
        <w:rPr>
          <w:sz w:val="28"/>
          <w:szCs w:val="28"/>
          <w:lang w:val="uk-UA"/>
        </w:rPr>
        <w:t xml:space="preserve">На </w:t>
      </w:r>
      <w:r w:rsidR="00680FE6" w:rsidRPr="002052A1">
        <w:rPr>
          <w:sz w:val="28"/>
          <w:szCs w:val="28"/>
          <w:lang w:val="uk-UA"/>
        </w:rPr>
        <w:t>майданчику</w:t>
      </w:r>
      <w:r w:rsidR="00135148" w:rsidRPr="002052A1">
        <w:rPr>
          <w:sz w:val="28"/>
          <w:szCs w:val="28"/>
          <w:lang w:val="uk-UA"/>
        </w:rPr>
        <w:t xml:space="preserve"> наявні виробництва: </w:t>
      </w:r>
      <w:r w:rsidR="00680FE6" w:rsidRPr="002052A1">
        <w:rPr>
          <w:sz w:val="28"/>
          <w:szCs w:val="28"/>
          <w:lang w:val="uk-UA"/>
        </w:rPr>
        <w:t xml:space="preserve">1.A.4.a. - мале  спалювання, комерційний сектор / 020202 установки для спалювання &lt;50 МВт та 020105 Стаціонарні двигуни, 1.B.2.b Природний газ / 050603 Розподільчі мережі, 2.H.2 Виробництво продуктів харчування та напоїв / 040605 – хліб та 040627 - м'ясо, риба і т.д. смаження та варка, 2.H.3 Інші промислові процеси / 040617 Інше (включаючи виробництво азбесту), 2.C.7.c інші процеси металообробки / 040309z інше. </w:t>
      </w:r>
      <w:r w:rsidR="002F7E3E" w:rsidRPr="002052A1">
        <w:rPr>
          <w:sz w:val="28"/>
          <w:szCs w:val="28"/>
          <w:lang w:val="uk-UA"/>
        </w:rPr>
        <w:t>Технологічним устаткуванням, що призводить до викидів забруднюючих речовин в атмосферу, є:</w:t>
      </w:r>
      <w:r w:rsidR="0030300C" w:rsidRPr="002052A1">
        <w:rPr>
          <w:sz w:val="28"/>
          <w:szCs w:val="28"/>
          <w:lang w:val="uk-UA"/>
        </w:rPr>
        <w:t xml:space="preserve"> </w:t>
      </w:r>
      <w:r w:rsidR="00680FE6" w:rsidRPr="002052A1">
        <w:rPr>
          <w:sz w:val="28"/>
          <w:szCs w:val="28"/>
          <w:lang w:val="uk-UA"/>
        </w:rPr>
        <w:t xml:space="preserve">2 котли газові Vitoplex 100 sх1 (№1,2) проектною та фактичною потужністю 1120 кВт, </w:t>
      </w:r>
      <w:r w:rsidR="00BC3A81" w:rsidRPr="002052A1">
        <w:rPr>
          <w:sz w:val="28"/>
          <w:szCs w:val="28"/>
          <w:lang w:val="uk-UA"/>
        </w:rPr>
        <w:t>дизельний генератор Hitzinger АМ 710R проектною потужністю 625 кВт, фактичною потужністю 500 кВт, дизельний генератор Deutz TBD616V16 проектною потужністю 889 кВт, фактичною потужністю 808 кВт, електропечі SALVA P910RXSD00007 потужністю 12,4 кВт, PIRON KX-10-H потужністю 14,5 кВт, пароконвектомат Apach cook line потужністю 11,2 кВт, Фритюр CAM F88 потужністю 3,2 кВт, електропіч для піци Pizza Group Entry Max 8 потужністю 11,2 кВт, Заточувальний верстат Bosch</w:t>
      </w:r>
      <w:r w:rsidR="002707FF" w:rsidRPr="002052A1">
        <w:rPr>
          <w:sz w:val="28"/>
          <w:szCs w:val="28"/>
          <w:lang w:val="uk-UA"/>
        </w:rPr>
        <w:t xml:space="preserve"> GSM 200 потужністю 0,7 кВт</w:t>
      </w:r>
      <w:r w:rsidR="00BC3A81" w:rsidRPr="002052A1">
        <w:rPr>
          <w:sz w:val="28"/>
          <w:szCs w:val="28"/>
          <w:lang w:val="uk-UA"/>
        </w:rPr>
        <w:t>, Шліфувальна машина (болгарка) DeWalt</w:t>
      </w:r>
      <w:r w:rsidR="002707FF" w:rsidRPr="002052A1">
        <w:rPr>
          <w:lang w:val="uk-UA"/>
        </w:rPr>
        <w:t xml:space="preserve"> </w:t>
      </w:r>
      <w:r w:rsidR="002707FF" w:rsidRPr="002052A1">
        <w:rPr>
          <w:sz w:val="28"/>
          <w:szCs w:val="28"/>
          <w:lang w:val="uk-UA"/>
        </w:rPr>
        <w:t>D28136 потужністю 1,5 кВт</w:t>
      </w:r>
      <w:r w:rsidR="00BC3A81" w:rsidRPr="002052A1">
        <w:rPr>
          <w:sz w:val="28"/>
          <w:szCs w:val="28"/>
          <w:lang w:val="uk-UA"/>
        </w:rPr>
        <w:t>, Шліфувальна машина (болгарка) Bosch</w:t>
      </w:r>
      <w:r w:rsidR="002707FF" w:rsidRPr="002052A1">
        <w:rPr>
          <w:lang w:val="uk-UA"/>
        </w:rPr>
        <w:t xml:space="preserve"> </w:t>
      </w:r>
      <w:r w:rsidR="002707FF" w:rsidRPr="002052A1">
        <w:rPr>
          <w:sz w:val="28"/>
          <w:szCs w:val="28"/>
          <w:lang w:val="uk-UA"/>
        </w:rPr>
        <w:t>PWS 720-115 потужністю 0,8 кВт</w:t>
      </w:r>
      <w:r w:rsidR="00BC3A81" w:rsidRPr="002052A1">
        <w:rPr>
          <w:sz w:val="28"/>
          <w:szCs w:val="28"/>
          <w:lang w:val="uk-UA"/>
        </w:rPr>
        <w:t>, Ручна дискова пилка Bosch</w:t>
      </w:r>
      <w:r w:rsidR="002707FF" w:rsidRPr="002052A1">
        <w:rPr>
          <w:lang w:val="uk-UA"/>
        </w:rPr>
        <w:t xml:space="preserve"> </w:t>
      </w:r>
      <w:r w:rsidR="002707FF" w:rsidRPr="002052A1">
        <w:rPr>
          <w:sz w:val="28"/>
          <w:szCs w:val="28"/>
          <w:lang w:val="uk-UA"/>
        </w:rPr>
        <w:t>GKS 190 потужністю 0,7 кВт</w:t>
      </w:r>
      <w:r w:rsidR="00BC3A81" w:rsidRPr="002052A1">
        <w:rPr>
          <w:sz w:val="28"/>
          <w:szCs w:val="28"/>
          <w:lang w:val="uk-UA"/>
        </w:rPr>
        <w:t>, Свердлильний верстат Einhell</w:t>
      </w:r>
      <w:r w:rsidR="002707FF" w:rsidRPr="002052A1">
        <w:rPr>
          <w:sz w:val="28"/>
          <w:szCs w:val="28"/>
          <w:lang w:val="uk-UA"/>
        </w:rPr>
        <w:t xml:space="preserve"> SB 701/1 потужністю 0,35 кВт,</w:t>
      </w:r>
      <w:r w:rsidR="00BC3A81" w:rsidRPr="002052A1">
        <w:rPr>
          <w:sz w:val="28"/>
          <w:szCs w:val="28"/>
          <w:lang w:val="uk-UA"/>
        </w:rPr>
        <w:t xml:space="preserve"> відбувається зарядка 16 акумуляторів, </w:t>
      </w:r>
      <w:r w:rsidR="002707FF" w:rsidRPr="002052A1">
        <w:rPr>
          <w:sz w:val="28"/>
          <w:szCs w:val="28"/>
          <w:lang w:val="uk-UA"/>
        </w:rPr>
        <w:t xml:space="preserve">наявні 6 газових свічок для продувки. </w:t>
      </w:r>
      <w:r w:rsidR="002F7E3E" w:rsidRPr="002052A1">
        <w:rPr>
          <w:sz w:val="28"/>
          <w:szCs w:val="28"/>
          <w:lang w:val="uk-UA"/>
        </w:rPr>
        <w:t>На підприємстві наявно 1</w:t>
      </w:r>
      <w:r w:rsidR="002707FF" w:rsidRPr="002052A1">
        <w:rPr>
          <w:sz w:val="28"/>
          <w:szCs w:val="28"/>
          <w:lang w:val="uk-UA"/>
        </w:rPr>
        <w:t xml:space="preserve">6 </w:t>
      </w:r>
      <w:r w:rsidR="002F7E3E" w:rsidRPr="002052A1">
        <w:rPr>
          <w:sz w:val="28"/>
          <w:szCs w:val="28"/>
          <w:lang w:val="uk-UA"/>
        </w:rPr>
        <w:t xml:space="preserve">організованих (з них </w:t>
      </w:r>
      <w:r w:rsidR="002707FF" w:rsidRPr="002052A1">
        <w:rPr>
          <w:sz w:val="28"/>
          <w:szCs w:val="28"/>
          <w:lang w:val="uk-UA"/>
        </w:rPr>
        <w:t>6</w:t>
      </w:r>
      <w:r w:rsidR="002F7E3E" w:rsidRPr="002052A1">
        <w:rPr>
          <w:sz w:val="28"/>
          <w:szCs w:val="28"/>
          <w:lang w:val="uk-UA"/>
        </w:rPr>
        <w:t xml:space="preserve"> – залпових) джерел викидів.</w:t>
      </w:r>
    </w:p>
    <w:p w14:paraId="750D3D91" w14:textId="77777777" w:rsidR="002F7E3E" w:rsidRPr="002052A1" w:rsidRDefault="002F7E3E" w:rsidP="00D94DC4">
      <w:pPr>
        <w:ind w:firstLine="709"/>
        <w:jc w:val="both"/>
        <w:rPr>
          <w:sz w:val="28"/>
          <w:szCs w:val="28"/>
          <w:lang w:val="uk-UA"/>
        </w:rPr>
      </w:pPr>
      <w:r w:rsidRPr="002052A1">
        <w:rPr>
          <w:sz w:val="28"/>
          <w:szCs w:val="28"/>
          <w:lang w:val="uk-UA"/>
        </w:rPr>
        <w:t>Джерелами викидаються наступні забруднюючі речовини</w:t>
      </w:r>
      <w:r w:rsidR="0030300C" w:rsidRPr="002052A1">
        <w:rPr>
          <w:sz w:val="28"/>
          <w:szCs w:val="28"/>
          <w:lang w:val="uk-UA"/>
        </w:rPr>
        <w:t xml:space="preserve"> (т/рік; г/с)</w:t>
      </w:r>
      <w:r w:rsidRPr="002052A1">
        <w:rPr>
          <w:sz w:val="28"/>
          <w:szCs w:val="28"/>
          <w:lang w:val="uk-UA"/>
        </w:rPr>
        <w:t xml:space="preserve">: </w:t>
      </w:r>
      <w:r w:rsidR="0030300C" w:rsidRPr="002052A1">
        <w:rPr>
          <w:sz w:val="28"/>
          <w:szCs w:val="28"/>
          <w:lang w:val="uk-UA"/>
        </w:rPr>
        <w:t xml:space="preserve">Азоту (1) оксид (N₂O) - </w:t>
      </w:r>
      <w:r w:rsidR="00D94DC4" w:rsidRPr="002052A1">
        <w:rPr>
          <w:sz w:val="28"/>
          <w:szCs w:val="28"/>
          <w:lang w:val="uk-UA"/>
        </w:rPr>
        <w:t>0,219</w:t>
      </w:r>
      <w:r w:rsidR="0030300C" w:rsidRPr="002052A1">
        <w:rPr>
          <w:sz w:val="28"/>
          <w:szCs w:val="28"/>
          <w:lang w:val="uk-UA"/>
        </w:rPr>
        <w:t xml:space="preserve">;-, Вуглецю діоксид - </w:t>
      </w:r>
      <w:r w:rsidR="00D94DC4" w:rsidRPr="002052A1">
        <w:rPr>
          <w:sz w:val="28"/>
          <w:szCs w:val="28"/>
          <w:lang w:val="uk-UA"/>
        </w:rPr>
        <w:t>7385,83042</w:t>
      </w:r>
      <w:r w:rsidR="0030300C" w:rsidRPr="002052A1">
        <w:rPr>
          <w:sz w:val="28"/>
          <w:szCs w:val="28"/>
          <w:lang w:val="uk-UA"/>
        </w:rPr>
        <w:t>;</w:t>
      </w:r>
      <w:r w:rsidR="00D94DC4" w:rsidRPr="002052A1">
        <w:rPr>
          <w:lang w:val="uk-UA"/>
        </w:rPr>
        <w:t xml:space="preserve"> </w:t>
      </w:r>
      <w:r w:rsidR="00D94DC4" w:rsidRPr="002052A1">
        <w:rPr>
          <w:sz w:val="28"/>
          <w:szCs w:val="28"/>
          <w:lang w:val="uk-UA"/>
        </w:rPr>
        <w:t>1,418976</w:t>
      </w:r>
      <w:r w:rsidR="0030300C" w:rsidRPr="002052A1">
        <w:rPr>
          <w:sz w:val="28"/>
          <w:szCs w:val="28"/>
          <w:lang w:val="uk-UA"/>
        </w:rPr>
        <w:t xml:space="preserve">, </w:t>
      </w:r>
      <w:r w:rsidR="00D94DC4" w:rsidRPr="002052A1">
        <w:rPr>
          <w:sz w:val="28"/>
          <w:szCs w:val="28"/>
          <w:lang w:val="uk-UA"/>
        </w:rPr>
        <w:t>Діоксид сірки (діоксид та триоксид) у перерахунку на діоксид сірки - 2,723; 0,032159, Метан - 0,123; 57,461286, Неметанові леткі органічні сполуки (НМЛОС) - 4,352;- , Оксид вуглецю - 19,349; 0,</w:t>
      </w:r>
      <w:r w:rsidR="00AC47AB" w:rsidRPr="002052A1">
        <w:rPr>
          <w:sz w:val="28"/>
          <w:szCs w:val="28"/>
          <w:lang w:val="uk-UA"/>
        </w:rPr>
        <w:t>23542</w:t>
      </w:r>
      <w:r w:rsidR="00D94DC4" w:rsidRPr="002052A1">
        <w:rPr>
          <w:sz w:val="28"/>
          <w:szCs w:val="28"/>
          <w:lang w:val="uk-UA"/>
        </w:rPr>
        <w:t xml:space="preserve">, Ртуть та її сполуки в перерахунку на ртуть - 0,0000018;-, Речовини у вигляді суспендованих твердих частинок </w:t>
      </w:r>
      <w:r w:rsidR="00D94DC4" w:rsidRPr="002052A1">
        <w:rPr>
          <w:sz w:val="28"/>
          <w:szCs w:val="28"/>
          <w:lang w:val="uk-UA"/>
        </w:rPr>
        <w:lastRenderedPageBreak/>
        <w:t>недиференційованих за складом - 3,599; 0,048476, Оксиди азоту (оксид та діоксид азоту) у перерахунку на діоксид азоту - 4,626; 0,</w:t>
      </w:r>
      <w:r w:rsidR="00AC47AB" w:rsidRPr="002052A1">
        <w:rPr>
          <w:sz w:val="28"/>
          <w:szCs w:val="28"/>
          <w:lang w:val="uk-UA"/>
        </w:rPr>
        <w:t>070314</w:t>
      </w:r>
      <w:r w:rsidR="00D94DC4" w:rsidRPr="002052A1">
        <w:rPr>
          <w:sz w:val="28"/>
          <w:szCs w:val="28"/>
          <w:lang w:val="uk-UA"/>
        </w:rPr>
        <w:t>, Спирт етиловий - 0,253; 0,017415, Оцтова кислота - 0,026; 0,002835, Ацетальдегід - 0,005; 0,001338, Акролеїн - 0,003000041; 0,000798, Сульфатна кислота (H2SO4) [сірчана кислота] - 0,015;0,0014, Етан - 0,0012; 3,10689, Пропан - 0,00024; 0,797946, Бутан - 0,00006; 0,237042, Пентан - 0,000018; 0,057816, Гексан - 0,000012; 0,047034.</w:t>
      </w:r>
    </w:p>
    <w:p w14:paraId="17FFEB60" w14:textId="77777777" w:rsidR="00020331" w:rsidRPr="002052A1" w:rsidRDefault="00293FCC" w:rsidP="00951B78">
      <w:pPr>
        <w:ind w:firstLine="709"/>
        <w:jc w:val="both"/>
        <w:rPr>
          <w:sz w:val="28"/>
          <w:szCs w:val="28"/>
          <w:lang w:val="uk-UA"/>
        </w:rPr>
      </w:pPr>
      <w:r w:rsidRPr="002052A1">
        <w:rPr>
          <w:i/>
          <w:sz w:val="28"/>
          <w:szCs w:val="28"/>
          <w:lang w:val="uk-UA"/>
        </w:rPr>
        <w:t>Мультиканальний центр продажів «МЕТРО КЕШ ЕНД КЕРІ» №11</w:t>
      </w:r>
      <w:r w:rsidRPr="002052A1">
        <w:rPr>
          <w:sz w:val="28"/>
          <w:szCs w:val="28"/>
          <w:lang w:val="uk-UA"/>
        </w:rPr>
        <w:t>, що знаходиться за адресою: 03191, м. Київ, Голосіївський район, вул. Кільцева дорога, 1-в.</w:t>
      </w:r>
      <w:r w:rsidR="00020331" w:rsidRPr="002052A1">
        <w:rPr>
          <w:sz w:val="28"/>
          <w:szCs w:val="28"/>
          <w:lang w:val="uk-UA"/>
        </w:rPr>
        <w:t xml:space="preserve"> На майданчику наявні виробництва: 1.A.4.a. - мале  спалювання, комерційний сектор / 020202 установки для спалювання &lt;50 МВт та 020105 Стаціонарні двигуни, 1.B.2.b Природний газ / 050603 Розподільчі мережі, 2.H.2 Виробництво продуктів харчування та напоїв / 040605 – хліб, 2.H.3 Інші промислові процеси / 040617 Інше (включаючи виробництво азбесту), 2.C.7.c інші процеси металообробки / 040309z інше. Технологічним устаткуванням, що призводить до викидів забруднюючих речовин в атмосферу, є: Котел газовий Vitoplex 100 sх1 №1 потужністю 575 кВт, Котел газовий Vitoplex 100 sх1 №2 потужністю 1120 кВт, Дизельний генератор Hitzinger АМ 710R проектною потужністю 625 кВт, фактичною потужністю 500 кВт, Електропіч SALVA KX-10 потужністю 12,4 кВт (2 од.), SALVA Kwik-Co потужністю 15,7 кВт, Заточувальний верстат Bosch GSM 200 потужністю 0,7 кВт, Шліфувальна машина MADO Superschliff MNS 630 потужністю 0,5 кВт, Шліфувальна машина (болгарка) Bosch GWS 18-125 SL потужністю 0,8 кВт, Свердлильний верстат Kinzo 8E116 потужністю 0,6 кВт, відбувається зарядка 12 акумуляторів, наявні 5 газових свічок для продувки. На підприємстві наявно 13 організованих (з них 5 – залпових) джерел викидів.</w:t>
      </w:r>
    </w:p>
    <w:p w14:paraId="4FF5738D" w14:textId="77777777" w:rsidR="00293FCC" w:rsidRPr="002052A1" w:rsidRDefault="00951B78" w:rsidP="00951B78">
      <w:pPr>
        <w:ind w:firstLine="709"/>
        <w:jc w:val="both"/>
        <w:rPr>
          <w:sz w:val="28"/>
          <w:szCs w:val="28"/>
          <w:lang w:val="uk-UA"/>
        </w:rPr>
      </w:pPr>
      <w:r w:rsidRPr="002052A1">
        <w:rPr>
          <w:sz w:val="28"/>
          <w:szCs w:val="28"/>
          <w:lang w:val="uk-UA"/>
        </w:rPr>
        <w:t>Джерелами викидаються наступні забруднюючі речовини (т/рік; г/с): Азоту (1) оксид (N₂O) - 0,0715;-, Вуглецю діоксид - 3045,6844; 1,330555, Діоксид сірки (діоксид та триоксид) у перерахунку на діоксид сірки - 0,834; 0,01755, Метан - 0,060; 47,512115, Неметанові леткі органічні сполуки (НМЛОС) -  1,412;-</w:t>
      </w:r>
      <w:r w:rsidRPr="002052A1">
        <w:rPr>
          <w:lang w:val="uk-UA"/>
        </w:rPr>
        <w:t xml:space="preserve">  </w:t>
      </w:r>
      <w:r w:rsidRPr="002052A1">
        <w:rPr>
          <w:sz w:val="28"/>
          <w:szCs w:val="28"/>
          <w:lang w:val="uk-UA"/>
        </w:rPr>
        <w:t xml:space="preserve">, Оксид вуглецю - 6,139; </w:t>
      </w:r>
      <w:r w:rsidR="00AC47AB" w:rsidRPr="002052A1">
        <w:rPr>
          <w:sz w:val="28"/>
          <w:szCs w:val="28"/>
          <w:lang w:val="uk-UA"/>
        </w:rPr>
        <w:t>0,136449</w:t>
      </w:r>
      <w:r w:rsidRPr="002052A1">
        <w:rPr>
          <w:sz w:val="28"/>
          <w:szCs w:val="28"/>
          <w:lang w:val="uk-UA"/>
        </w:rPr>
        <w:t>, Ртуть та її сполуки в перерахунку на ртуть - 0,0000015;-, Речовини у вигляді суспендованих твердих частинок недиференційованих за складом - 1,133; 0,029627, Оксиди азоту (оксид та діоксид азоту) у перерахунку на діоксид азоту - 1,661; 0,0</w:t>
      </w:r>
      <w:r w:rsidR="00AC47AB" w:rsidRPr="002052A1">
        <w:rPr>
          <w:sz w:val="28"/>
          <w:szCs w:val="28"/>
          <w:lang w:val="uk-UA"/>
        </w:rPr>
        <w:t>56481</w:t>
      </w:r>
      <w:r w:rsidRPr="002052A1">
        <w:rPr>
          <w:sz w:val="28"/>
          <w:szCs w:val="28"/>
          <w:lang w:val="uk-UA"/>
        </w:rPr>
        <w:t>, Спирт етиловий 0,108; 0,004464, Оцтова кислота - 0,011; 0,000627, Ацетальдегід - 0,002; 0,000313, Акролеїн - 0,000000041; 0,00017, Сульфатна кислота (H2SO4) [сірчана кислота] - 0,003; 0,0012, Етан - 0,001; 2,731745, Пропан - 0,0002; 0,688325, Бутан- 0,00005; 0,19005, Пентан - 0,000015; 0,050105, Гексан - 0,00001; 0,039145.</w:t>
      </w:r>
    </w:p>
    <w:p w14:paraId="165ED279" w14:textId="77777777" w:rsidR="0083112A" w:rsidRPr="002052A1" w:rsidRDefault="00C77198" w:rsidP="0083112A">
      <w:pPr>
        <w:ind w:firstLine="709"/>
        <w:jc w:val="both"/>
        <w:rPr>
          <w:sz w:val="28"/>
          <w:szCs w:val="28"/>
          <w:lang w:val="uk-UA"/>
        </w:rPr>
      </w:pPr>
      <w:r w:rsidRPr="002052A1">
        <w:rPr>
          <w:i/>
          <w:sz w:val="28"/>
          <w:szCs w:val="28"/>
          <w:lang w:val="uk-UA"/>
        </w:rPr>
        <w:t>Мультиканальний центр продажів «МЕТРО КЕШ ЕНД КЕРІ» №16</w:t>
      </w:r>
      <w:r w:rsidRPr="002052A1">
        <w:rPr>
          <w:sz w:val="28"/>
          <w:szCs w:val="28"/>
          <w:lang w:val="uk-UA"/>
        </w:rPr>
        <w:t xml:space="preserve">, що знаходиться за адресою: </w:t>
      </w:r>
      <w:r w:rsidR="00925310" w:rsidRPr="002052A1">
        <w:rPr>
          <w:sz w:val="28"/>
          <w:szCs w:val="28"/>
          <w:lang w:val="uk-UA"/>
        </w:rPr>
        <w:t xml:space="preserve">04073, м.Київ, Оболонський район, просп. Степана Бандери, 26-в. </w:t>
      </w:r>
      <w:r w:rsidR="0083112A" w:rsidRPr="002052A1">
        <w:rPr>
          <w:sz w:val="28"/>
          <w:szCs w:val="28"/>
          <w:lang w:val="uk-UA"/>
        </w:rPr>
        <w:t xml:space="preserve">На майданчику наявні виробництва: 1.A.4.a. - мале  спалювання, комерційний сектор / 020202 установки для спалювання &lt;50 МВт та 020105 Стаціонарні двигуни, 1.B.2.b Природний газ / 050603 Розподільчі мережі, 2.H.2 Виробництво продуктів харчування та напоїв / 040605 – хліб та 040627 - м'ясо, риба і т.д. смаження та варка, 2.H.3 Інші промислові процеси / 040617 Інше (включаючи виробництво азбесту), 2.C.7.c інші процеси металообробки / 040309z інше. Технологічним устаткуванням, що призводить до викидів </w:t>
      </w:r>
      <w:r w:rsidR="0083112A" w:rsidRPr="002052A1">
        <w:rPr>
          <w:sz w:val="28"/>
          <w:szCs w:val="28"/>
          <w:lang w:val="uk-UA"/>
        </w:rPr>
        <w:lastRenderedPageBreak/>
        <w:t xml:space="preserve">забруднюючих речовин в атмосферу, є: 2 котли газові Vitoplex 100 sх1 (№1,2) проектною та фактичною потужністю 1120 кВт, дизельний генератор Hitzinger АМ 710R проектною потужністю 625 кВт, фактичною потужністю 500 кВт, Електропечі UNOX XBC804потужністю 15,7 кВт (2 од.), електричні плити Berios Berios Spa E7FM8M-2 потужністю 7,5 кВт та Spa E6FM6BP-2 потужністю 8 кВт, Фритюр CAM F88 потужністю 3,2 кВт, Електропіч для піци Pizza Group Entry Max 8 </w:t>
      </w:r>
      <w:r w:rsidR="009C1336" w:rsidRPr="002052A1">
        <w:rPr>
          <w:sz w:val="28"/>
          <w:szCs w:val="28"/>
          <w:lang w:val="uk-UA"/>
        </w:rPr>
        <w:t>потужністю</w:t>
      </w:r>
      <w:r w:rsidR="0083112A" w:rsidRPr="002052A1">
        <w:rPr>
          <w:sz w:val="28"/>
          <w:szCs w:val="28"/>
          <w:lang w:val="uk-UA"/>
        </w:rPr>
        <w:t xml:space="preserve"> 11,2 кВт, Заточувальний верстат Bosch GSM 200 потужністю 0,7 кВт, Шліфувальна машина (болгарка) DeWalt D28136 потужністю 1,5 кВт, Шліфувальна машина (болгарка) Bosch PWS 720-115 потужністю 0,8 кВт, Ручна дискова пилка Bosch  GKS 190 потужністю 0,7 кВт, Свердлильний верстат Einhell SB 701/1 потужністю 0,35 кВт, здійснюється зарядка 14 акумуляторів, наявні 6 газових свічок для продувки. На підприємстві наявно 15 організованих (з них 6 – залпових) джерел викидів.</w:t>
      </w:r>
    </w:p>
    <w:p w14:paraId="4EBD3529" w14:textId="77777777" w:rsidR="00C77198" w:rsidRPr="002052A1" w:rsidRDefault="0083112A" w:rsidP="0083112A">
      <w:pPr>
        <w:ind w:firstLine="709"/>
        <w:jc w:val="both"/>
        <w:rPr>
          <w:sz w:val="28"/>
          <w:szCs w:val="28"/>
          <w:lang w:val="uk-UA"/>
        </w:rPr>
      </w:pPr>
      <w:r w:rsidRPr="002052A1">
        <w:rPr>
          <w:sz w:val="28"/>
          <w:szCs w:val="28"/>
          <w:lang w:val="uk-UA"/>
        </w:rPr>
        <w:t xml:space="preserve">Джерелами викидаються наступні забруднюючі речовини (т/рік; г/с): Азоту (1) оксид (N₂O) - 0,072;-, Вуглецю діоксид - 3039,4586; 1,436496, Діоксид сірки (діоксид та триоксид) у перерахунку на діоксид сірки </w:t>
      </w:r>
      <w:r w:rsidR="00AC7188" w:rsidRPr="002052A1">
        <w:rPr>
          <w:sz w:val="28"/>
          <w:szCs w:val="28"/>
          <w:lang w:val="uk-UA"/>
        </w:rPr>
        <w:t>–</w:t>
      </w:r>
      <w:r w:rsidRPr="002052A1">
        <w:rPr>
          <w:sz w:val="28"/>
          <w:szCs w:val="28"/>
          <w:lang w:val="uk-UA"/>
        </w:rPr>
        <w:t xml:space="preserve"> </w:t>
      </w:r>
      <w:r w:rsidR="00AC7188" w:rsidRPr="002052A1">
        <w:rPr>
          <w:sz w:val="28"/>
          <w:szCs w:val="28"/>
          <w:lang w:val="uk-UA"/>
        </w:rPr>
        <w:t>0,812</w:t>
      </w:r>
      <w:r w:rsidRPr="002052A1">
        <w:rPr>
          <w:sz w:val="28"/>
          <w:szCs w:val="28"/>
          <w:lang w:val="uk-UA"/>
        </w:rPr>
        <w:t xml:space="preserve">; 0,017325, Метан - 0,064; 57,612594, Неметанові леткі органічні сполуки (НМЛОС)- 1,412;- , Оксид вуглецю </w:t>
      </w:r>
      <w:r w:rsidR="00AC7188" w:rsidRPr="002052A1">
        <w:rPr>
          <w:sz w:val="28"/>
          <w:szCs w:val="28"/>
          <w:lang w:val="uk-UA"/>
        </w:rPr>
        <w:t>–</w:t>
      </w:r>
      <w:r w:rsidRPr="002052A1">
        <w:rPr>
          <w:sz w:val="28"/>
          <w:szCs w:val="28"/>
          <w:lang w:val="uk-UA"/>
        </w:rPr>
        <w:t xml:space="preserve"> </w:t>
      </w:r>
      <w:r w:rsidR="00AC7188" w:rsidRPr="002052A1">
        <w:rPr>
          <w:sz w:val="28"/>
          <w:szCs w:val="28"/>
          <w:lang w:val="uk-UA"/>
        </w:rPr>
        <w:t>5,872</w:t>
      </w:r>
      <w:r w:rsidRPr="002052A1">
        <w:rPr>
          <w:sz w:val="28"/>
          <w:szCs w:val="28"/>
          <w:lang w:val="uk-UA"/>
        </w:rPr>
        <w:t xml:space="preserve">; </w:t>
      </w:r>
      <w:r w:rsidR="00AC7188" w:rsidRPr="002052A1">
        <w:rPr>
          <w:sz w:val="28"/>
          <w:szCs w:val="28"/>
          <w:lang w:val="uk-UA"/>
        </w:rPr>
        <w:t>0,128073</w:t>
      </w:r>
      <w:r w:rsidRPr="002052A1">
        <w:rPr>
          <w:sz w:val="28"/>
          <w:szCs w:val="28"/>
          <w:lang w:val="uk-UA"/>
        </w:rPr>
        <w:t xml:space="preserve">, Ртуть та її сполуки в перерахунку на ртуть- 0,0000018;-, Речовини у вигляді суспендованих твердих частинок недиференційованих за складом </w:t>
      </w:r>
      <w:r w:rsidR="00AC7188" w:rsidRPr="002052A1">
        <w:rPr>
          <w:sz w:val="28"/>
          <w:szCs w:val="28"/>
          <w:lang w:val="uk-UA"/>
        </w:rPr>
        <w:t>–</w:t>
      </w:r>
      <w:r w:rsidRPr="002052A1">
        <w:rPr>
          <w:sz w:val="28"/>
          <w:szCs w:val="28"/>
          <w:lang w:val="uk-UA"/>
        </w:rPr>
        <w:t xml:space="preserve"> </w:t>
      </w:r>
      <w:r w:rsidR="00AC7188" w:rsidRPr="002052A1">
        <w:rPr>
          <w:sz w:val="28"/>
          <w:szCs w:val="28"/>
          <w:lang w:val="uk-UA"/>
        </w:rPr>
        <w:t>1,118</w:t>
      </w:r>
      <w:r w:rsidRPr="002052A1">
        <w:rPr>
          <w:sz w:val="28"/>
          <w:szCs w:val="28"/>
          <w:lang w:val="uk-UA"/>
        </w:rPr>
        <w:t xml:space="preserve">; 0,032018, Оксиди азоту (оксид та діоксид азоту) у перерахунку на діоксид азоту </w:t>
      </w:r>
      <w:r w:rsidR="00AC7188" w:rsidRPr="002052A1">
        <w:rPr>
          <w:sz w:val="28"/>
          <w:szCs w:val="28"/>
          <w:lang w:val="uk-UA"/>
        </w:rPr>
        <w:t>–</w:t>
      </w:r>
      <w:r w:rsidRPr="002052A1">
        <w:rPr>
          <w:sz w:val="28"/>
          <w:szCs w:val="28"/>
          <w:lang w:val="uk-UA"/>
        </w:rPr>
        <w:t xml:space="preserve"> </w:t>
      </w:r>
      <w:r w:rsidR="00AC7188" w:rsidRPr="002052A1">
        <w:rPr>
          <w:sz w:val="28"/>
          <w:szCs w:val="28"/>
          <w:lang w:val="uk-UA"/>
        </w:rPr>
        <w:t>1,513</w:t>
      </w:r>
      <w:r w:rsidRPr="002052A1">
        <w:rPr>
          <w:sz w:val="28"/>
          <w:szCs w:val="28"/>
          <w:lang w:val="uk-UA"/>
        </w:rPr>
        <w:t>; 0,0</w:t>
      </w:r>
      <w:r w:rsidR="00AC7188" w:rsidRPr="002052A1">
        <w:rPr>
          <w:sz w:val="28"/>
          <w:szCs w:val="28"/>
          <w:lang w:val="uk-UA"/>
        </w:rPr>
        <w:t>46407</w:t>
      </w:r>
      <w:r w:rsidRPr="002052A1">
        <w:rPr>
          <w:sz w:val="28"/>
          <w:szCs w:val="28"/>
          <w:lang w:val="uk-UA"/>
        </w:rPr>
        <w:t>, Спирт етиловий- 0,253; 0,025241, Оцтова кислота - 0,026; 0,002991, Ацетальдегід - 0,005; 0,001381, Акролеїн - 0,0100000406; 0,000878, Сульфатна кислота (H2SO4) [сірчана кислота] - 0,0572; 0,001811, Етан - 0,0006; 3,00345, Пропан - 0,00024; 0,731916, Бутан - 0,00006; 0,196872, Пентан - 0,000018; 0,059676, Гексан - 0,000018; 0,054546.</w:t>
      </w:r>
    </w:p>
    <w:p w14:paraId="4BAD517E" w14:textId="77777777" w:rsidR="0083112A" w:rsidRPr="002052A1" w:rsidRDefault="004848C7" w:rsidP="00287410">
      <w:pPr>
        <w:ind w:firstLine="709"/>
        <w:jc w:val="both"/>
        <w:rPr>
          <w:sz w:val="28"/>
          <w:szCs w:val="28"/>
          <w:lang w:val="uk-UA"/>
        </w:rPr>
      </w:pPr>
      <w:r w:rsidRPr="002052A1">
        <w:rPr>
          <w:i/>
          <w:sz w:val="28"/>
          <w:szCs w:val="28"/>
          <w:lang w:val="uk-UA"/>
        </w:rPr>
        <w:t>Мультиканальний центр продажів «МЕТРО КЕШ ЕНД КЕРІ» №33</w:t>
      </w:r>
      <w:r w:rsidRPr="002052A1">
        <w:rPr>
          <w:sz w:val="28"/>
          <w:szCs w:val="28"/>
          <w:lang w:val="uk-UA"/>
        </w:rPr>
        <w:t>, що знаходиться за адресою: 02232,м. Київ, Деснянський р-н, вул. Сержа Лифаря, 2а. На майданчику наявні виробництва: 1.A.4.a. - мале  спалювання, комерційний сектор / 020105 Стаціонарні двигуни</w:t>
      </w:r>
      <w:r w:rsidR="00287410" w:rsidRPr="002052A1">
        <w:rPr>
          <w:sz w:val="28"/>
          <w:szCs w:val="28"/>
          <w:lang w:val="uk-UA"/>
        </w:rPr>
        <w:t>,</w:t>
      </w:r>
      <w:r w:rsidRPr="002052A1">
        <w:rPr>
          <w:sz w:val="28"/>
          <w:szCs w:val="28"/>
          <w:lang w:val="uk-UA"/>
        </w:rPr>
        <w:t xml:space="preserve"> 2.H.2 Виробництво продуктів харчування та напоїв / 040605 – хліб,</w:t>
      </w:r>
      <w:r w:rsidR="00287410" w:rsidRPr="002052A1">
        <w:rPr>
          <w:sz w:val="28"/>
          <w:szCs w:val="28"/>
          <w:lang w:val="uk-UA"/>
        </w:rPr>
        <w:t xml:space="preserve"> 2.K Споживання СОЗ та важких металів / 060502 холодильне обладнання та обладнання для кондиціонування повітря,</w:t>
      </w:r>
      <w:r w:rsidRPr="002052A1">
        <w:rPr>
          <w:sz w:val="28"/>
          <w:szCs w:val="28"/>
          <w:lang w:val="uk-UA"/>
        </w:rPr>
        <w:t xml:space="preserve"> 2.H.3 Інші промислові процеси / 040617 Інше (включаючи виробництво азбесту), 2.C.7.c інші процеси металообробки / 040309z інше. Технологічним устаткуванням, що призводить до викидів забруднюючих речовин в атмосферу, є:</w:t>
      </w:r>
      <w:r w:rsidR="00287410" w:rsidRPr="002052A1">
        <w:rPr>
          <w:sz w:val="28"/>
          <w:szCs w:val="28"/>
          <w:lang w:val="uk-UA"/>
        </w:rPr>
        <w:t xml:space="preserve"> дизельний генератор Hitzinger АМ 710R проектною потужністю 625 кВт, фактичною потужністю 500 кВт, дизельний генератор Dalgakiran DJ 510 DD проектною потужністю 510 кВт, фактичною потужністю 460 кВт, Електропечі UNOX XBC804 потужністю 15,7 кВт (2 од.), Фреонні компресори типу Bitzer 4H-25.2y - 40P (4 од.), Bitzer 6p-40.2 - 40P (4 од.), Bitzer S6h-25.2y 40p (3 од.) проектною потужністю 30,4 кВт, фактичною потужністю 24,3 кВт, Чіллери YORK YLS/U проектною потужністю 150 кВт, фактичною потужністю 122 кВт (2 од.), Заточувальний верстат Bosch GSM 200 потужністю 0,7 кВт, Шліфувальна машина (болгарка) DeWalt D28136 потужністю 1,5 кВт, Шліфувальна машина (болгарка) Bosch PWS 720-115 потужністю 0,8 кВт, Свердлильний верстат Einhell SB 701/1 потужністю 0,35 кВт, здійснюється зарядка 8 акумуляторів. На підприємстві наявно 7 організованих та 2 неорганізованих джерела викиду.</w:t>
      </w:r>
    </w:p>
    <w:p w14:paraId="531C2251" w14:textId="77777777" w:rsidR="00287410" w:rsidRPr="002052A1" w:rsidRDefault="00287410" w:rsidP="00287410">
      <w:pPr>
        <w:ind w:firstLine="709"/>
        <w:jc w:val="both"/>
        <w:rPr>
          <w:sz w:val="28"/>
          <w:szCs w:val="28"/>
          <w:lang w:val="uk-UA"/>
        </w:rPr>
      </w:pPr>
      <w:r w:rsidRPr="002052A1">
        <w:rPr>
          <w:sz w:val="28"/>
          <w:szCs w:val="28"/>
          <w:lang w:val="uk-UA"/>
        </w:rPr>
        <w:lastRenderedPageBreak/>
        <w:t>Джерелами викидаються наступні забруднюючі речовини (т/рік; г/с): Азоту (1) оксид (N₂O) - 0,149;-, Вуглецю діоксид - 4391,113;-, Діоксид сірки (діоксид та триоксид) у перерахунку на діоксид сірки - 1,691; 0,010346, Метан- 0,060;-, Неметанові леткі органічні сполуки (НМЛОС) - 2,973;-, Оксид вуглецю- 11,978; 0,073288, Речовини у вигляді суспендованих твердих частинок недиференційованих за складом - 2,231; 0,018145, Оксиди азоту (оксид та діоксид азоту) у перерахунку на діоксид азоту - 2,838; 0,017525, Спирт етиловий- 0,108; 0,009633, Оцтова кислота - 0,011; 0,001015, Ацетальдегід - 0,002; 0,000478, Акролеїн - 4,06E-08; 0,000257, Сульфатна кислота (H2SO4) [сірчана кислота] - 0,010; 0,000933, 1,1,1,2-Тетрафторетан (фреон-134-а) - 0,00</w:t>
      </w:r>
      <w:r w:rsidR="001B173F" w:rsidRPr="002052A1">
        <w:rPr>
          <w:sz w:val="28"/>
          <w:szCs w:val="28"/>
          <w:lang w:val="uk-UA"/>
        </w:rPr>
        <w:t>8</w:t>
      </w:r>
      <w:r w:rsidRPr="002052A1">
        <w:rPr>
          <w:sz w:val="28"/>
          <w:szCs w:val="28"/>
          <w:lang w:val="uk-UA"/>
        </w:rPr>
        <w:t>0;</w:t>
      </w:r>
      <w:r w:rsidR="001B173F" w:rsidRPr="002052A1">
        <w:rPr>
          <w:lang w:val="uk-UA"/>
        </w:rPr>
        <w:t xml:space="preserve"> </w:t>
      </w:r>
      <w:r w:rsidR="001B173F" w:rsidRPr="002052A1">
        <w:rPr>
          <w:sz w:val="28"/>
          <w:szCs w:val="28"/>
          <w:lang w:val="uk-UA"/>
        </w:rPr>
        <w:t>0,000254</w:t>
      </w:r>
      <w:r w:rsidRPr="002052A1">
        <w:rPr>
          <w:sz w:val="28"/>
          <w:szCs w:val="28"/>
          <w:lang w:val="uk-UA"/>
        </w:rPr>
        <w:t xml:space="preserve">, фреон R-125 (44%) - </w:t>
      </w:r>
      <w:r w:rsidR="001B173F" w:rsidRPr="002052A1">
        <w:rPr>
          <w:sz w:val="28"/>
          <w:szCs w:val="28"/>
          <w:lang w:val="uk-UA"/>
        </w:rPr>
        <w:t>0,0880</w:t>
      </w:r>
      <w:r w:rsidRPr="002052A1">
        <w:rPr>
          <w:sz w:val="28"/>
          <w:szCs w:val="28"/>
          <w:lang w:val="uk-UA"/>
        </w:rPr>
        <w:t xml:space="preserve">; </w:t>
      </w:r>
      <w:r w:rsidR="001B173F" w:rsidRPr="002052A1">
        <w:rPr>
          <w:sz w:val="28"/>
          <w:szCs w:val="28"/>
          <w:lang w:val="uk-UA"/>
        </w:rPr>
        <w:t>0,002790</w:t>
      </w:r>
      <w:r w:rsidRPr="002052A1">
        <w:rPr>
          <w:sz w:val="28"/>
          <w:szCs w:val="28"/>
          <w:lang w:val="uk-UA"/>
        </w:rPr>
        <w:t>, фреон R-143a (52 %)  - 0,</w:t>
      </w:r>
      <w:r w:rsidR="001B173F" w:rsidRPr="002052A1">
        <w:rPr>
          <w:sz w:val="28"/>
          <w:szCs w:val="28"/>
          <w:lang w:val="uk-UA"/>
        </w:rPr>
        <w:t>104</w:t>
      </w:r>
      <w:r w:rsidRPr="002052A1">
        <w:rPr>
          <w:sz w:val="28"/>
          <w:szCs w:val="28"/>
          <w:lang w:val="uk-UA"/>
        </w:rPr>
        <w:t xml:space="preserve">; </w:t>
      </w:r>
      <w:r w:rsidR="001B173F" w:rsidRPr="002052A1">
        <w:rPr>
          <w:sz w:val="28"/>
          <w:szCs w:val="28"/>
          <w:lang w:val="uk-UA"/>
        </w:rPr>
        <w:t>0,003298</w:t>
      </w:r>
      <w:r w:rsidRPr="002052A1">
        <w:rPr>
          <w:sz w:val="28"/>
          <w:szCs w:val="28"/>
          <w:lang w:val="uk-UA"/>
        </w:rPr>
        <w:t>, фреон R-125 - 0,0</w:t>
      </w:r>
      <w:r w:rsidR="001B173F" w:rsidRPr="002052A1">
        <w:rPr>
          <w:sz w:val="28"/>
          <w:szCs w:val="28"/>
          <w:lang w:val="uk-UA"/>
        </w:rPr>
        <w:t>26</w:t>
      </w:r>
      <w:r w:rsidRPr="002052A1">
        <w:rPr>
          <w:sz w:val="28"/>
          <w:szCs w:val="28"/>
          <w:lang w:val="uk-UA"/>
        </w:rPr>
        <w:t xml:space="preserve">; </w:t>
      </w:r>
      <w:r w:rsidR="001B173F" w:rsidRPr="002052A1">
        <w:rPr>
          <w:sz w:val="28"/>
          <w:szCs w:val="28"/>
          <w:lang w:val="uk-UA"/>
        </w:rPr>
        <w:t>0,002508</w:t>
      </w:r>
      <w:r w:rsidRPr="002052A1">
        <w:rPr>
          <w:sz w:val="28"/>
          <w:szCs w:val="28"/>
          <w:lang w:val="uk-UA"/>
        </w:rPr>
        <w:t xml:space="preserve">, фреон R32 - </w:t>
      </w:r>
      <w:r w:rsidR="001B173F" w:rsidRPr="002052A1">
        <w:rPr>
          <w:sz w:val="28"/>
          <w:szCs w:val="28"/>
          <w:lang w:val="uk-UA"/>
        </w:rPr>
        <w:t>0,026; 0,002508</w:t>
      </w:r>
      <w:r w:rsidRPr="002052A1">
        <w:rPr>
          <w:sz w:val="28"/>
          <w:szCs w:val="28"/>
          <w:lang w:val="uk-UA"/>
        </w:rPr>
        <w:t>.</w:t>
      </w:r>
    </w:p>
    <w:p w14:paraId="795D6B91" w14:textId="77777777" w:rsidR="002F7E3E" w:rsidRPr="002052A1" w:rsidRDefault="002F7E3E" w:rsidP="002F7E3E">
      <w:pPr>
        <w:ind w:firstLine="709"/>
        <w:jc w:val="both"/>
        <w:rPr>
          <w:sz w:val="28"/>
          <w:szCs w:val="28"/>
          <w:lang w:val="uk-UA"/>
        </w:rPr>
      </w:pPr>
      <w:r w:rsidRPr="002052A1">
        <w:rPr>
          <w:sz w:val="28"/>
          <w:szCs w:val="28"/>
          <w:lang w:val="uk-UA"/>
        </w:rPr>
        <w:t xml:space="preserve">Підприємство не має виробництв або технологічного устаткування, на яких повинні впроваджуватися  найкращі доступні технології та методи керування, викиди від обладнання не перевищують граничнодопустимих концентрацій забруднюючих речовин і дозволених обсягів викидів, у рекомендаціях стосовно розробки заходів щодо їхнього скорочення не має потреби. Пропозиції щодо дозволених обсягів викидів відповідають чинному законодавству. </w:t>
      </w:r>
    </w:p>
    <w:p w14:paraId="0FF49A55" w14:textId="77777777" w:rsidR="004B0EC1" w:rsidRDefault="00975927" w:rsidP="00287410">
      <w:pPr>
        <w:ind w:firstLine="709"/>
        <w:jc w:val="both"/>
      </w:pPr>
      <w:r w:rsidRPr="002052A1">
        <w:rPr>
          <w:sz w:val="28"/>
          <w:szCs w:val="28"/>
          <w:lang w:val="uk-UA"/>
        </w:rPr>
        <w:t>Зауваження та пропозиції громадських організацій та окремих громадян щодо намірів підприємства просимо надсилати в місячний термін після публікації до Департаменту захисту довкілля та адаптації до зміни клімату виконавчого органу Київської міської ради (Київської міської державної адміністрації) за адресою: 04080, м. Київ, вул. Турівська, 28; тел. 366-64-10, 366-64-11, e-mail: ecology@kyivcity.gov.ua.</w:t>
      </w:r>
    </w:p>
    <w:sectPr w:rsidR="004B0E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E3E"/>
    <w:rsid w:val="00020331"/>
    <w:rsid w:val="000403F9"/>
    <w:rsid w:val="0005073F"/>
    <w:rsid w:val="00135148"/>
    <w:rsid w:val="001B173F"/>
    <w:rsid w:val="002052A1"/>
    <w:rsid w:val="002707FF"/>
    <w:rsid w:val="00287410"/>
    <w:rsid w:val="00293FCC"/>
    <w:rsid w:val="002F7E3E"/>
    <w:rsid w:val="0030300C"/>
    <w:rsid w:val="0044242F"/>
    <w:rsid w:val="00455B9D"/>
    <w:rsid w:val="004848C7"/>
    <w:rsid w:val="004B0EC1"/>
    <w:rsid w:val="00680FE6"/>
    <w:rsid w:val="007910F3"/>
    <w:rsid w:val="0083112A"/>
    <w:rsid w:val="00893F50"/>
    <w:rsid w:val="00925310"/>
    <w:rsid w:val="00951B78"/>
    <w:rsid w:val="00975927"/>
    <w:rsid w:val="009C1336"/>
    <w:rsid w:val="00A24F84"/>
    <w:rsid w:val="00AC47AB"/>
    <w:rsid w:val="00AC7188"/>
    <w:rsid w:val="00BC3A81"/>
    <w:rsid w:val="00C77198"/>
    <w:rsid w:val="00D10866"/>
    <w:rsid w:val="00D94DC4"/>
    <w:rsid w:val="00E40629"/>
    <w:rsid w:val="00F824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501B"/>
  <w15:chartTrackingRefBased/>
  <w15:docId w15:val="{B830173B-6B2D-4021-A72E-6BA29429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410"/>
    <w:pPr>
      <w:spacing w:line="240" w:lineRule="auto"/>
      <w:ind w:firstLine="0"/>
      <w:jc w:val="left"/>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819414">
      <w:bodyDiv w:val="1"/>
      <w:marLeft w:val="0"/>
      <w:marRight w:val="0"/>
      <w:marTop w:val="0"/>
      <w:marBottom w:val="0"/>
      <w:divBdr>
        <w:top w:val="none" w:sz="0" w:space="0" w:color="auto"/>
        <w:left w:val="none" w:sz="0" w:space="0" w:color="auto"/>
        <w:bottom w:val="none" w:sz="0" w:space="0" w:color="auto"/>
        <w:right w:val="none" w:sz="0" w:space="0" w:color="auto"/>
      </w:divBdr>
    </w:div>
    <w:div w:id="498891885">
      <w:bodyDiv w:val="1"/>
      <w:marLeft w:val="0"/>
      <w:marRight w:val="0"/>
      <w:marTop w:val="0"/>
      <w:marBottom w:val="0"/>
      <w:divBdr>
        <w:top w:val="none" w:sz="0" w:space="0" w:color="auto"/>
        <w:left w:val="none" w:sz="0" w:space="0" w:color="auto"/>
        <w:bottom w:val="none" w:sz="0" w:space="0" w:color="auto"/>
        <w:right w:val="none" w:sz="0" w:space="0" w:color="auto"/>
      </w:divBdr>
    </w:div>
    <w:div w:id="659384303">
      <w:bodyDiv w:val="1"/>
      <w:marLeft w:val="0"/>
      <w:marRight w:val="0"/>
      <w:marTop w:val="0"/>
      <w:marBottom w:val="0"/>
      <w:divBdr>
        <w:top w:val="none" w:sz="0" w:space="0" w:color="auto"/>
        <w:left w:val="none" w:sz="0" w:space="0" w:color="auto"/>
        <w:bottom w:val="none" w:sz="0" w:space="0" w:color="auto"/>
        <w:right w:val="none" w:sz="0" w:space="0" w:color="auto"/>
      </w:divBdr>
    </w:div>
    <w:div w:id="895318641">
      <w:bodyDiv w:val="1"/>
      <w:marLeft w:val="0"/>
      <w:marRight w:val="0"/>
      <w:marTop w:val="0"/>
      <w:marBottom w:val="0"/>
      <w:divBdr>
        <w:top w:val="none" w:sz="0" w:space="0" w:color="auto"/>
        <w:left w:val="none" w:sz="0" w:space="0" w:color="auto"/>
        <w:bottom w:val="none" w:sz="0" w:space="0" w:color="auto"/>
        <w:right w:val="none" w:sz="0" w:space="0" w:color="auto"/>
      </w:divBdr>
    </w:div>
    <w:div w:id="1405755918">
      <w:bodyDiv w:val="1"/>
      <w:marLeft w:val="0"/>
      <w:marRight w:val="0"/>
      <w:marTop w:val="0"/>
      <w:marBottom w:val="0"/>
      <w:divBdr>
        <w:top w:val="none" w:sz="0" w:space="0" w:color="auto"/>
        <w:left w:val="none" w:sz="0" w:space="0" w:color="auto"/>
        <w:bottom w:val="none" w:sz="0" w:space="0" w:color="auto"/>
        <w:right w:val="none" w:sz="0" w:space="0" w:color="auto"/>
      </w:divBdr>
    </w:div>
    <w:div w:id="1609581777">
      <w:bodyDiv w:val="1"/>
      <w:marLeft w:val="0"/>
      <w:marRight w:val="0"/>
      <w:marTop w:val="0"/>
      <w:marBottom w:val="0"/>
      <w:divBdr>
        <w:top w:val="none" w:sz="0" w:space="0" w:color="auto"/>
        <w:left w:val="none" w:sz="0" w:space="0" w:color="auto"/>
        <w:bottom w:val="none" w:sz="0" w:space="0" w:color="auto"/>
        <w:right w:val="none" w:sz="0" w:space="0" w:color="auto"/>
      </w:divBdr>
    </w:div>
    <w:div w:id="1959800532">
      <w:bodyDiv w:val="1"/>
      <w:marLeft w:val="0"/>
      <w:marRight w:val="0"/>
      <w:marTop w:val="0"/>
      <w:marBottom w:val="0"/>
      <w:divBdr>
        <w:top w:val="none" w:sz="0" w:space="0" w:color="auto"/>
        <w:left w:val="none" w:sz="0" w:space="0" w:color="auto"/>
        <w:bottom w:val="none" w:sz="0" w:space="0" w:color="auto"/>
        <w:right w:val="none" w:sz="0" w:space="0" w:color="auto"/>
      </w:divBdr>
    </w:div>
    <w:div w:id="1975403733">
      <w:bodyDiv w:val="1"/>
      <w:marLeft w:val="0"/>
      <w:marRight w:val="0"/>
      <w:marTop w:val="0"/>
      <w:marBottom w:val="0"/>
      <w:divBdr>
        <w:top w:val="none" w:sz="0" w:space="0" w:color="auto"/>
        <w:left w:val="none" w:sz="0" w:space="0" w:color="auto"/>
        <w:bottom w:val="none" w:sz="0" w:space="0" w:color="auto"/>
        <w:right w:val="none" w:sz="0" w:space="0" w:color="auto"/>
      </w:divBdr>
    </w:div>
    <w:div w:id="2123332259">
      <w:bodyDiv w:val="1"/>
      <w:marLeft w:val="0"/>
      <w:marRight w:val="0"/>
      <w:marTop w:val="0"/>
      <w:marBottom w:val="0"/>
      <w:divBdr>
        <w:top w:val="none" w:sz="0" w:space="0" w:color="auto"/>
        <w:left w:val="none" w:sz="0" w:space="0" w:color="auto"/>
        <w:bottom w:val="none" w:sz="0" w:space="0" w:color="auto"/>
        <w:right w:val="none" w:sz="0" w:space="0" w:color="auto"/>
      </w:divBdr>
    </w:div>
    <w:div w:id="214427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4</Pages>
  <Words>7420</Words>
  <Characters>4230</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Chudo Olga</cp:lastModifiedBy>
  <cp:revision>18</cp:revision>
  <dcterms:created xsi:type="dcterms:W3CDTF">2024-08-15T11:02:00Z</dcterms:created>
  <dcterms:modified xsi:type="dcterms:W3CDTF">2024-12-26T07:54:00Z</dcterms:modified>
</cp:coreProperties>
</file>