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7BBF9" w14:textId="77777777" w:rsidR="00780DF1" w:rsidRPr="00D51E0F" w:rsidRDefault="00780DF1" w:rsidP="00F21C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D51E0F">
        <w:rPr>
          <w:rFonts w:ascii="Times New Roman" w:hAnsi="Times New Roman" w:cs="Times New Roman"/>
        </w:rPr>
        <w:t xml:space="preserve">ВИТЯГ ПЛАНУ ЗАХОДІВ </w:t>
      </w:r>
    </w:p>
    <w:p w14:paraId="193A5032" w14:textId="77777777" w:rsidR="005E71F7" w:rsidRDefault="00780DF1" w:rsidP="00F21C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D51E0F">
        <w:rPr>
          <w:rFonts w:ascii="Times New Roman" w:hAnsi="Times New Roman" w:cs="Times New Roman"/>
        </w:rPr>
        <w:t>на 2025—2026 роки з реалізації Національної стратегії із створення безбар’єрного простору в Україні на період до 2030 року</w:t>
      </w:r>
      <w:r w:rsidR="00827C80" w:rsidRPr="00D51E0F">
        <w:rPr>
          <w:rFonts w:ascii="Times New Roman" w:hAnsi="Times New Roman" w:cs="Times New Roman"/>
        </w:rPr>
        <w:t xml:space="preserve"> </w:t>
      </w:r>
      <w:r w:rsidR="005E71F7">
        <w:rPr>
          <w:rFonts w:ascii="Times New Roman" w:hAnsi="Times New Roman" w:cs="Times New Roman"/>
        </w:rPr>
        <w:t xml:space="preserve">в місті Києві </w:t>
      </w:r>
    </w:p>
    <w:p w14:paraId="76433099" w14:textId="62F44140" w:rsidR="00BC72AF" w:rsidRPr="00D51E0F" w:rsidRDefault="009B4685" w:rsidP="00F21C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D51E0F">
        <w:rPr>
          <w:rFonts w:ascii="Times New Roman" w:hAnsi="Times New Roman" w:cs="Times New Roman"/>
        </w:rPr>
        <w:t>за І</w:t>
      </w:r>
      <w:r w:rsidR="00F43D7C">
        <w:rPr>
          <w:rFonts w:ascii="Times New Roman" w:hAnsi="Times New Roman" w:cs="Times New Roman"/>
        </w:rPr>
        <w:t>І</w:t>
      </w:r>
      <w:r w:rsidRPr="00D51E0F">
        <w:rPr>
          <w:rFonts w:ascii="Times New Roman" w:hAnsi="Times New Roman" w:cs="Times New Roman"/>
        </w:rPr>
        <w:t xml:space="preserve"> квартал 202</w:t>
      </w:r>
      <w:r w:rsidR="00E264A5">
        <w:rPr>
          <w:rFonts w:ascii="Times New Roman" w:hAnsi="Times New Roman" w:cs="Times New Roman"/>
        </w:rPr>
        <w:t>6</w:t>
      </w:r>
      <w:r w:rsidRPr="00D51E0F">
        <w:rPr>
          <w:rFonts w:ascii="Times New Roman" w:hAnsi="Times New Roman" w:cs="Times New Roman"/>
        </w:rPr>
        <w:t xml:space="preserve"> року</w:t>
      </w:r>
    </w:p>
    <w:p w14:paraId="0AAC4211" w14:textId="77777777" w:rsidR="00780DF1" w:rsidRPr="00D51E0F" w:rsidRDefault="00780DF1" w:rsidP="00F21C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3"/>
        <w:tblW w:w="15446" w:type="dxa"/>
        <w:tblLayout w:type="fixed"/>
        <w:tblLook w:val="04A0" w:firstRow="1" w:lastRow="0" w:firstColumn="1" w:lastColumn="0" w:noHBand="0" w:noVBand="1"/>
      </w:tblPr>
      <w:tblGrid>
        <w:gridCol w:w="2405"/>
        <w:gridCol w:w="2552"/>
        <w:gridCol w:w="1275"/>
        <w:gridCol w:w="1134"/>
        <w:gridCol w:w="1701"/>
        <w:gridCol w:w="4395"/>
        <w:gridCol w:w="1984"/>
      </w:tblGrid>
      <w:tr w:rsidR="00850F1D" w:rsidRPr="00D51E0F" w14:paraId="20E39AE1" w14:textId="77777777" w:rsidTr="00170C14">
        <w:tc>
          <w:tcPr>
            <w:tcW w:w="2405" w:type="dxa"/>
          </w:tcPr>
          <w:p w14:paraId="0D6F299F" w14:textId="77777777" w:rsidR="00850F1D" w:rsidRPr="00D51E0F" w:rsidRDefault="00850F1D" w:rsidP="004A242A">
            <w:pPr>
              <w:pStyle w:val="Default"/>
              <w:jc w:val="center"/>
              <w:rPr>
                <w:sz w:val="22"/>
                <w:szCs w:val="22"/>
              </w:rPr>
            </w:pPr>
            <w:r w:rsidRPr="00D51E0F">
              <w:rPr>
                <w:sz w:val="22"/>
                <w:szCs w:val="22"/>
              </w:rPr>
              <w:t>Найменування завдання</w:t>
            </w:r>
          </w:p>
        </w:tc>
        <w:tc>
          <w:tcPr>
            <w:tcW w:w="2552" w:type="dxa"/>
          </w:tcPr>
          <w:p w14:paraId="7C9C6903" w14:textId="77777777" w:rsidR="00850F1D" w:rsidRPr="00D51E0F" w:rsidRDefault="00850F1D" w:rsidP="004A242A">
            <w:pPr>
              <w:pStyle w:val="Default"/>
              <w:jc w:val="center"/>
              <w:rPr>
                <w:sz w:val="22"/>
                <w:szCs w:val="22"/>
              </w:rPr>
            </w:pPr>
            <w:r w:rsidRPr="00D51E0F">
              <w:rPr>
                <w:sz w:val="22"/>
                <w:szCs w:val="22"/>
              </w:rPr>
              <w:t>Найменування заходу</w:t>
            </w:r>
          </w:p>
        </w:tc>
        <w:tc>
          <w:tcPr>
            <w:tcW w:w="1275" w:type="dxa"/>
          </w:tcPr>
          <w:p w14:paraId="17759765" w14:textId="77777777" w:rsidR="00850F1D" w:rsidRPr="00D51E0F" w:rsidRDefault="00850F1D" w:rsidP="004A242A">
            <w:pPr>
              <w:pStyle w:val="Default"/>
              <w:jc w:val="center"/>
              <w:rPr>
                <w:sz w:val="22"/>
                <w:szCs w:val="22"/>
              </w:rPr>
            </w:pPr>
            <w:r w:rsidRPr="00D51E0F">
              <w:rPr>
                <w:sz w:val="22"/>
                <w:szCs w:val="22"/>
              </w:rPr>
              <w:t>Строк виконання</w:t>
            </w:r>
          </w:p>
        </w:tc>
        <w:tc>
          <w:tcPr>
            <w:tcW w:w="1134" w:type="dxa"/>
          </w:tcPr>
          <w:p w14:paraId="153DC88C" w14:textId="77777777" w:rsidR="00850F1D" w:rsidRPr="00D51E0F" w:rsidRDefault="00850F1D" w:rsidP="004A242A">
            <w:pPr>
              <w:pStyle w:val="Default"/>
              <w:jc w:val="center"/>
              <w:rPr>
                <w:sz w:val="22"/>
                <w:szCs w:val="22"/>
              </w:rPr>
            </w:pPr>
            <w:r w:rsidRPr="00D51E0F">
              <w:rPr>
                <w:sz w:val="22"/>
                <w:szCs w:val="22"/>
              </w:rPr>
              <w:t>Джерела фінансування</w:t>
            </w:r>
          </w:p>
        </w:tc>
        <w:tc>
          <w:tcPr>
            <w:tcW w:w="1701" w:type="dxa"/>
          </w:tcPr>
          <w:p w14:paraId="7E4367F1" w14:textId="77777777" w:rsidR="00850F1D" w:rsidRPr="00D51E0F" w:rsidRDefault="00850F1D" w:rsidP="004A242A">
            <w:pPr>
              <w:pStyle w:val="Default"/>
              <w:jc w:val="center"/>
              <w:rPr>
                <w:sz w:val="22"/>
                <w:szCs w:val="22"/>
              </w:rPr>
            </w:pPr>
            <w:r w:rsidRPr="00D51E0F">
              <w:rPr>
                <w:sz w:val="22"/>
                <w:szCs w:val="22"/>
              </w:rPr>
              <w:t>Відповідальні за виконання</w:t>
            </w:r>
          </w:p>
        </w:tc>
        <w:tc>
          <w:tcPr>
            <w:tcW w:w="4395" w:type="dxa"/>
          </w:tcPr>
          <w:p w14:paraId="7AF77485" w14:textId="77777777" w:rsidR="00850F1D" w:rsidRPr="00D51E0F" w:rsidRDefault="00850F1D" w:rsidP="004A242A">
            <w:pPr>
              <w:pStyle w:val="Default"/>
              <w:jc w:val="center"/>
              <w:rPr>
                <w:sz w:val="22"/>
                <w:szCs w:val="22"/>
              </w:rPr>
            </w:pPr>
            <w:r w:rsidRPr="00D51E0F">
              <w:rPr>
                <w:sz w:val="22"/>
                <w:szCs w:val="22"/>
              </w:rPr>
              <w:t>Індикатор виконання</w:t>
            </w:r>
          </w:p>
        </w:tc>
        <w:tc>
          <w:tcPr>
            <w:tcW w:w="1984" w:type="dxa"/>
          </w:tcPr>
          <w:p w14:paraId="023E08C8" w14:textId="77777777" w:rsidR="00850F1D" w:rsidRPr="00D51E0F" w:rsidRDefault="00850F1D" w:rsidP="004A242A">
            <w:pPr>
              <w:pStyle w:val="Default"/>
              <w:jc w:val="center"/>
              <w:rPr>
                <w:sz w:val="22"/>
                <w:szCs w:val="22"/>
              </w:rPr>
            </w:pPr>
            <w:r w:rsidRPr="00D51E0F">
              <w:rPr>
                <w:sz w:val="22"/>
                <w:szCs w:val="22"/>
              </w:rPr>
              <w:t>Посилання на виконання заходу</w:t>
            </w:r>
          </w:p>
        </w:tc>
      </w:tr>
      <w:tr w:rsidR="00247D81" w:rsidRPr="00D51E0F" w14:paraId="440B00FE" w14:textId="77777777" w:rsidTr="00170C14">
        <w:trPr>
          <w:trHeight w:val="231"/>
        </w:trPr>
        <w:tc>
          <w:tcPr>
            <w:tcW w:w="15446" w:type="dxa"/>
            <w:gridSpan w:val="7"/>
            <w:vAlign w:val="center"/>
          </w:tcPr>
          <w:p w14:paraId="5C9B11E9" w14:textId="42302C1B" w:rsidR="00247D81" w:rsidRPr="00D51E0F" w:rsidRDefault="00247D81" w:rsidP="00247D81">
            <w:pPr>
              <w:jc w:val="center"/>
              <w:rPr>
                <w:rFonts w:ascii="Times New Roman" w:hAnsi="Times New Roman" w:cs="Times New Roman"/>
              </w:rPr>
            </w:pPr>
            <w:r w:rsidRPr="00D51E0F">
              <w:rPr>
                <w:rFonts w:ascii="Times New Roman" w:hAnsi="Times New Roman" w:cs="Times New Roman"/>
              </w:rPr>
              <w:t xml:space="preserve">Напрям </w:t>
            </w:r>
            <w:r w:rsidR="004B7F68" w:rsidRPr="00D51E0F">
              <w:rPr>
                <w:rFonts w:ascii="Times New Roman" w:hAnsi="Times New Roman" w:cs="Times New Roman"/>
              </w:rPr>
              <w:t>2</w:t>
            </w:r>
            <w:r w:rsidRPr="00D51E0F">
              <w:rPr>
                <w:rFonts w:ascii="Times New Roman" w:hAnsi="Times New Roman" w:cs="Times New Roman"/>
              </w:rPr>
              <w:t xml:space="preserve">. </w:t>
            </w:r>
            <w:r w:rsidR="004B7F68" w:rsidRPr="00D51E0F">
              <w:rPr>
                <w:rFonts w:ascii="Times New Roman" w:hAnsi="Times New Roman" w:cs="Times New Roman"/>
              </w:rPr>
              <w:t>Інформаційна</w:t>
            </w:r>
            <w:r w:rsidRPr="00D51E0F">
              <w:rPr>
                <w:rFonts w:ascii="Times New Roman" w:hAnsi="Times New Roman" w:cs="Times New Roman"/>
              </w:rPr>
              <w:t xml:space="preserve"> безбар’єрність</w:t>
            </w:r>
          </w:p>
        </w:tc>
      </w:tr>
      <w:tr w:rsidR="00247D81" w:rsidRPr="00D51E0F" w14:paraId="6AEF1C0B" w14:textId="77777777" w:rsidTr="00170C14">
        <w:trPr>
          <w:trHeight w:val="231"/>
        </w:trPr>
        <w:tc>
          <w:tcPr>
            <w:tcW w:w="15446" w:type="dxa"/>
            <w:gridSpan w:val="7"/>
            <w:vAlign w:val="center"/>
          </w:tcPr>
          <w:p w14:paraId="4F682F65" w14:textId="6851A780" w:rsidR="00247D81" w:rsidRPr="00D51E0F" w:rsidRDefault="00247D81" w:rsidP="00247D81">
            <w:pPr>
              <w:jc w:val="center"/>
              <w:rPr>
                <w:rFonts w:ascii="Times New Roman" w:hAnsi="Times New Roman" w:cs="Times New Roman"/>
              </w:rPr>
            </w:pPr>
            <w:r w:rsidRPr="00D51E0F">
              <w:rPr>
                <w:rFonts w:ascii="Times New Roman" w:hAnsi="Times New Roman" w:cs="Times New Roman"/>
              </w:rPr>
              <w:t>Стратегічна ціль</w:t>
            </w:r>
            <w:r w:rsidR="00743084">
              <w:rPr>
                <w:rFonts w:ascii="Times New Roman" w:hAnsi="Times New Roman" w:cs="Times New Roman"/>
              </w:rPr>
              <w:t xml:space="preserve"> 2.2.</w:t>
            </w:r>
            <w:r w:rsidRPr="00D51E0F">
              <w:rPr>
                <w:rFonts w:ascii="Times New Roman" w:hAnsi="Times New Roman" w:cs="Times New Roman"/>
              </w:rPr>
              <w:t xml:space="preserve"> </w:t>
            </w:r>
            <w:r w:rsidR="004B7F68" w:rsidRPr="00D51E0F">
              <w:rPr>
                <w:rFonts w:ascii="Times New Roman" w:hAnsi="Times New Roman" w:cs="Times New Roman"/>
              </w:rPr>
              <w:t>Перетворення Києва у місто, відкрите для бізнесу</w:t>
            </w:r>
          </w:p>
        </w:tc>
      </w:tr>
      <w:tr w:rsidR="00235E1B" w:rsidRPr="00D51E0F" w14:paraId="381833C0" w14:textId="77777777" w:rsidTr="00170C14">
        <w:trPr>
          <w:trHeight w:val="108"/>
        </w:trPr>
        <w:tc>
          <w:tcPr>
            <w:tcW w:w="15446" w:type="dxa"/>
            <w:gridSpan w:val="7"/>
          </w:tcPr>
          <w:p w14:paraId="42C26E8F" w14:textId="0A68386F" w:rsidR="00235E1B" w:rsidRPr="00D51E0F" w:rsidRDefault="00235E1B" w:rsidP="001C18DE">
            <w:pPr>
              <w:jc w:val="center"/>
              <w:rPr>
                <w:rFonts w:ascii="Times New Roman" w:hAnsi="Times New Roman" w:cs="Times New Roman"/>
              </w:rPr>
            </w:pPr>
            <w:r w:rsidRPr="00D51E0F">
              <w:rPr>
                <w:rFonts w:ascii="Times New Roman" w:hAnsi="Times New Roman" w:cs="Times New Roman"/>
              </w:rPr>
              <w:t>Стратегічна ціль</w:t>
            </w:r>
            <w:r w:rsidR="001C18DE">
              <w:rPr>
                <w:rFonts w:ascii="Times New Roman" w:hAnsi="Times New Roman" w:cs="Times New Roman"/>
              </w:rPr>
              <w:t xml:space="preserve"> 2.6.</w:t>
            </w:r>
            <w:r w:rsidRPr="00D51E0F">
              <w:rPr>
                <w:rFonts w:ascii="Times New Roman" w:hAnsi="Times New Roman" w:cs="Times New Roman"/>
              </w:rPr>
              <w:t xml:space="preserve"> Доступність для всіх інформації, яка надходить від суб’єктів владних повноважень</w:t>
            </w:r>
          </w:p>
        </w:tc>
      </w:tr>
      <w:tr w:rsidR="00170C14" w:rsidRPr="00D51E0F" w14:paraId="46F2E971" w14:textId="77777777" w:rsidTr="00170C14">
        <w:trPr>
          <w:trHeight w:val="676"/>
        </w:trPr>
        <w:tc>
          <w:tcPr>
            <w:tcW w:w="2405" w:type="dxa"/>
          </w:tcPr>
          <w:p w14:paraId="0967A1AB" w14:textId="6C28A4DA" w:rsidR="00170C14" w:rsidRPr="00D51E0F" w:rsidRDefault="00170C14" w:rsidP="00170C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51E0F">
              <w:rPr>
                <w:rFonts w:ascii="Times New Roman" w:hAnsi="Times New Roman" w:cs="Times New Roman"/>
              </w:rPr>
              <w:t>2.6.2. Проведення інформаційних кампаній, спрямованих на забезпечення широкої обізнаності та розуміння серед різних груп населення столиці суспільної цінності б</w:t>
            </w:r>
            <w:r w:rsidR="002B1E09">
              <w:rPr>
                <w:rFonts w:ascii="Times New Roman" w:hAnsi="Times New Roman" w:cs="Times New Roman"/>
              </w:rPr>
              <w:t>е</w:t>
            </w:r>
            <w:r w:rsidRPr="00D51E0F">
              <w:rPr>
                <w:rFonts w:ascii="Times New Roman" w:hAnsi="Times New Roman" w:cs="Times New Roman"/>
              </w:rPr>
              <w:t>збар’</w:t>
            </w:r>
            <w:r w:rsidR="00A03E26">
              <w:rPr>
                <w:rFonts w:ascii="Times New Roman" w:hAnsi="Times New Roman" w:cs="Times New Roman"/>
              </w:rPr>
              <w:t>є</w:t>
            </w:r>
            <w:r w:rsidRPr="00D51E0F">
              <w:rPr>
                <w:rFonts w:ascii="Times New Roman" w:hAnsi="Times New Roman" w:cs="Times New Roman"/>
              </w:rPr>
              <w:t>рності. Наприклад: щодо освітніх можливостей для людей різного віку, про фінансову грамотність, п</w:t>
            </w:r>
            <w:r>
              <w:rPr>
                <w:rFonts w:ascii="Times New Roman" w:hAnsi="Times New Roman" w:cs="Times New Roman"/>
              </w:rPr>
              <w:t>е</w:t>
            </w:r>
            <w:r w:rsidRPr="00D51E0F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е</w:t>
            </w:r>
            <w:r w:rsidRPr="00D51E0F">
              <w:rPr>
                <w:rFonts w:ascii="Times New Roman" w:hAnsi="Times New Roman" w:cs="Times New Roman"/>
              </w:rPr>
              <w:t>профілювання; для водіїв - з м</w:t>
            </w:r>
            <w:r w:rsidR="002B1E09">
              <w:rPr>
                <w:rFonts w:ascii="Times New Roman" w:hAnsi="Times New Roman" w:cs="Times New Roman"/>
              </w:rPr>
              <w:t>е</w:t>
            </w:r>
            <w:r w:rsidRPr="00D51E0F">
              <w:rPr>
                <w:rFonts w:ascii="Times New Roman" w:hAnsi="Times New Roman" w:cs="Times New Roman"/>
              </w:rPr>
              <w:t>тою запобігання паркування авто на тактильній плитці або поблизу (із залученням профільних структурних підрозділів та Департаменту суспільних комунікацій).</w:t>
            </w:r>
          </w:p>
        </w:tc>
        <w:tc>
          <w:tcPr>
            <w:tcW w:w="2552" w:type="dxa"/>
          </w:tcPr>
          <w:p w14:paraId="67B1C9ED" w14:textId="354DFCF6" w:rsidR="00170C14" w:rsidRPr="00D51E0F" w:rsidRDefault="00170C14" w:rsidP="00170C14">
            <w:pPr>
              <w:pStyle w:val="Default"/>
              <w:rPr>
                <w:sz w:val="22"/>
                <w:szCs w:val="22"/>
              </w:rPr>
            </w:pPr>
            <w:r w:rsidRPr="00D51E0F">
              <w:rPr>
                <w:sz w:val="22"/>
                <w:szCs w:val="22"/>
              </w:rPr>
              <w:t>2.6.2.1. Розробка інформаційних кампаній спрямованих на забезпечення широкої обізнаності та розуміння серед різних груп населення столиці суспільної цінності безбар'</w:t>
            </w:r>
            <w:r w:rsidR="002B1E09">
              <w:rPr>
                <w:sz w:val="22"/>
                <w:szCs w:val="22"/>
              </w:rPr>
              <w:t>є</w:t>
            </w:r>
            <w:r w:rsidRPr="00D51E0F">
              <w:rPr>
                <w:sz w:val="22"/>
                <w:szCs w:val="22"/>
              </w:rPr>
              <w:t>рності. Проведення інформаційних кампаній спрямованих на забезпечення широкої обізнаності та розуміння серед різних груп населення столиці суспільної цінності безбар’</w:t>
            </w:r>
            <w:r w:rsidR="002B1E09">
              <w:rPr>
                <w:sz w:val="22"/>
                <w:szCs w:val="22"/>
              </w:rPr>
              <w:t>є</w:t>
            </w:r>
            <w:r w:rsidRPr="00D51E0F">
              <w:rPr>
                <w:sz w:val="22"/>
                <w:szCs w:val="22"/>
              </w:rPr>
              <w:t>рності.</w:t>
            </w:r>
          </w:p>
        </w:tc>
        <w:tc>
          <w:tcPr>
            <w:tcW w:w="1275" w:type="dxa"/>
          </w:tcPr>
          <w:p w14:paraId="2A9C7AC4" w14:textId="1C80902A" w:rsidR="00170C14" w:rsidRPr="00FC709A" w:rsidRDefault="00170C14" w:rsidP="002B1E09">
            <w:pPr>
              <w:pStyle w:val="Default"/>
              <w:rPr>
                <w:sz w:val="22"/>
                <w:szCs w:val="22"/>
              </w:rPr>
            </w:pPr>
            <w:r w:rsidRPr="00FC709A">
              <w:rPr>
                <w:sz w:val="22"/>
                <w:szCs w:val="22"/>
              </w:rPr>
              <w:t>січень 2025 р.</w:t>
            </w:r>
            <w:r w:rsidR="002B1E09">
              <w:rPr>
                <w:sz w:val="22"/>
                <w:szCs w:val="22"/>
              </w:rPr>
              <w:t xml:space="preserve"> </w:t>
            </w:r>
            <w:r w:rsidRPr="00FC709A">
              <w:rPr>
                <w:sz w:val="22"/>
                <w:szCs w:val="22"/>
              </w:rPr>
              <w:t>- грудень 2026 р.</w:t>
            </w:r>
          </w:p>
        </w:tc>
        <w:tc>
          <w:tcPr>
            <w:tcW w:w="1134" w:type="dxa"/>
            <w:vAlign w:val="center"/>
          </w:tcPr>
          <w:p w14:paraId="501E79BC" w14:textId="29CB3A62" w:rsidR="00170C14" w:rsidRPr="00FC709A" w:rsidRDefault="00170C14" w:rsidP="00170C1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3C30F48B" w14:textId="6AC00711" w:rsidR="00170C14" w:rsidRPr="00FC709A" w:rsidRDefault="00170C14" w:rsidP="00170C14">
            <w:pPr>
              <w:rPr>
                <w:rFonts w:ascii="Times New Roman" w:hAnsi="Times New Roman" w:cs="Times New Roman"/>
              </w:rPr>
            </w:pPr>
            <w:r w:rsidRPr="005E71F7">
              <w:rPr>
                <w:rFonts w:ascii="Times New Roman" w:hAnsi="Times New Roman" w:cs="Times New Roman"/>
              </w:rPr>
              <w:t>Департаментом з питань реєстрації міста Києва</w:t>
            </w:r>
          </w:p>
        </w:tc>
        <w:tc>
          <w:tcPr>
            <w:tcW w:w="4395" w:type="dxa"/>
          </w:tcPr>
          <w:p w14:paraId="15A812A5" w14:textId="203A30E0" w:rsidR="002139FB" w:rsidRPr="00430DCA" w:rsidRDefault="00170C14" w:rsidP="00754FD0">
            <w:pPr>
              <w:pStyle w:val="1"/>
              <w:shd w:val="clear" w:color="auto" w:fill="auto"/>
              <w:ind w:firstLine="0"/>
              <w:jc w:val="both"/>
              <w:rPr>
                <w:sz w:val="22"/>
                <w:szCs w:val="22"/>
              </w:rPr>
            </w:pPr>
            <w:r w:rsidRPr="00430DCA">
              <w:rPr>
                <w:sz w:val="22"/>
                <w:szCs w:val="22"/>
              </w:rPr>
              <w:t xml:space="preserve">Проведено </w:t>
            </w:r>
            <w:r w:rsidR="002139FB" w:rsidRPr="00430DCA">
              <w:rPr>
                <w:sz w:val="22"/>
                <w:szCs w:val="22"/>
              </w:rPr>
              <w:t>роботу з інформування громадськості шляхом</w:t>
            </w:r>
            <w:r w:rsidRPr="00430DCA">
              <w:rPr>
                <w:sz w:val="22"/>
                <w:szCs w:val="22"/>
              </w:rPr>
              <w:t xml:space="preserve"> розміщен</w:t>
            </w:r>
            <w:r w:rsidR="002139FB" w:rsidRPr="00430DCA">
              <w:rPr>
                <w:sz w:val="22"/>
                <w:szCs w:val="22"/>
              </w:rPr>
              <w:t>ня</w:t>
            </w:r>
            <w:r w:rsidRPr="00430DCA">
              <w:rPr>
                <w:sz w:val="22"/>
                <w:szCs w:val="22"/>
              </w:rPr>
              <w:t xml:space="preserve"> інформаці</w:t>
            </w:r>
            <w:r w:rsidR="002139FB" w:rsidRPr="00430DCA">
              <w:rPr>
                <w:sz w:val="22"/>
                <w:szCs w:val="22"/>
              </w:rPr>
              <w:t>ї</w:t>
            </w:r>
            <w:r w:rsidRPr="00430DCA">
              <w:rPr>
                <w:sz w:val="22"/>
                <w:szCs w:val="22"/>
              </w:rPr>
              <w:t xml:space="preserve"> на веб-сайтах Департаменту </w:t>
            </w:r>
            <w:r w:rsidR="004B11FF" w:rsidRPr="00430DCA">
              <w:rPr>
                <w:sz w:val="22"/>
                <w:szCs w:val="22"/>
              </w:rPr>
              <w:t>з питань реєстрації міста Києва в інформаційно-телекомунікаційній системі «Єдиний веб-портал територіальної громади міста Києва»</w:t>
            </w:r>
            <w:r w:rsidR="002139FB" w:rsidRPr="00430DCA">
              <w:rPr>
                <w:sz w:val="22"/>
                <w:szCs w:val="22"/>
              </w:rPr>
              <w:t>.</w:t>
            </w:r>
          </w:p>
          <w:p w14:paraId="4A83D973" w14:textId="77777777" w:rsidR="00430DCA" w:rsidRPr="00430DCA" w:rsidRDefault="00430DCA" w:rsidP="00430DCA">
            <w:pPr>
              <w:pStyle w:val="1"/>
              <w:shd w:val="clear" w:color="auto" w:fill="auto"/>
              <w:ind w:firstLine="0"/>
              <w:jc w:val="both"/>
              <w:rPr>
                <w:sz w:val="22"/>
                <w:szCs w:val="22"/>
              </w:rPr>
            </w:pPr>
            <w:r w:rsidRPr="00430DCA">
              <w:rPr>
                <w:sz w:val="22"/>
                <w:szCs w:val="22"/>
              </w:rPr>
              <w:t xml:space="preserve">Працівники Департаменту з питань реєстрації міста Києва пройшли навчання в Київському регіональному центрі підвищення кваліфікації за загальною короткостроковою програмою «Жінки, мир, безпека в контексті реалізації Резолюції Ради Безпеки ООН 1325» та отримали відповідні сертифікати </w:t>
            </w:r>
          </w:p>
          <w:p w14:paraId="5B4FA987" w14:textId="77777777" w:rsidR="00430DCA" w:rsidRPr="00430DCA" w:rsidRDefault="00430DCA" w:rsidP="00430DCA">
            <w:pPr>
              <w:pStyle w:val="1"/>
              <w:ind w:firstLine="0"/>
              <w:jc w:val="both"/>
              <w:rPr>
                <w:sz w:val="22"/>
                <w:szCs w:val="22"/>
              </w:rPr>
            </w:pPr>
            <w:r w:rsidRPr="00430DCA">
              <w:rPr>
                <w:sz w:val="22"/>
                <w:szCs w:val="22"/>
              </w:rPr>
              <w:t xml:space="preserve">З метою створення умов для формування безбар'єрності на робочому місці та рівного доступу всіх громадян при отриманні послуг у сфері державної реєстрації актів цивільного стану у звітному періоді забезпечено участь у тренінгу на тему "Ocобливості комунікації з особами, які мають порушення слуху» та проведено нараду серед уповноважених працівників, що проводять безпосередній прийом громадян з питань державної реєстрації народження , смерті та шлюбу. </w:t>
            </w:r>
          </w:p>
          <w:p w14:paraId="36321BAF" w14:textId="7BF2E2AC" w:rsidR="00170C14" w:rsidRPr="00430DCA" w:rsidRDefault="00430DCA" w:rsidP="00430DC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30DCA">
              <w:rPr>
                <w:rFonts w:ascii="Times New Roman" w:eastAsia="Times New Roman" w:hAnsi="Times New Roman" w:cs="Times New Roman"/>
              </w:rPr>
              <w:t xml:space="preserve">У рамах Національного тижня безбар’єрності у Києві, в Департаменті проведено тематичну «Годину безбар’єрності», з акцентом на важливості використання людиноцентричної та недискримінадійної лексики у внутрішній і </w:t>
            </w:r>
            <w:r w:rsidRPr="00430DCA">
              <w:rPr>
                <w:rFonts w:ascii="Times New Roman" w:eastAsia="Times New Roman" w:hAnsi="Times New Roman" w:cs="Times New Roman"/>
              </w:rPr>
              <w:lastRenderedPageBreak/>
              <w:t xml:space="preserve">зовнішній комунікації, а також дотримання принципів безбар’єрної мови відповідно до: Довідника безбар’єрності, Стандарту державної мови «Термінологія безбар’єрності»: </w:t>
            </w:r>
            <w:hyperlink r:id="rId8" w:history="1">
              <w:r w:rsidRPr="00430DCA">
                <w:rPr>
                  <w:rFonts w:ascii="Times New Roman" w:eastAsia="Times New Roman" w:hAnsi="Times New Roman" w:cs="Times New Roman"/>
                </w:rPr>
                <w:t>https://mova.gov.ua/storage/app/sites/19/standarty/standart-tb-iiredakciiasxvalena-1.pdf</w:t>
              </w:r>
            </w:hyperlink>
            <w:r w:rsidRPr="00430DCA">
              <w:rPr>
                <w:rFonts w:ascii="Times New Roman" w:eastAsia="Times New Roman" w:hAnsi="Times New Roman" w:cs="Times New Roman"/>
              </w:rPr>
              <w:t>.</w:t>
            </w:r>
          </w:p>
          <w:p w14:paraId="1E3778A3" w14:textId="77777777" w:rsidR="00430DCA" w:rsidRPr="00430DCA" w:rsidRDefault="00430DCA" w:rsidP="00430DCA">
            <w:pPr>
              <w:pStyle w:val="1"/>
              <w:shd w:val="clear" w:color="auto" w:fill="auto"/>
              <w:ind w:firstLine="0"/>
              <w:jc w:val="both"/>
              <w:rPr>
                <w:sz w:val="22"/>
                <w:szCs w:val="22"/>
              </w:rPr>
            </w:pPr>
            <w:r w:rsidRPr="00430DCA">
              <w:rPr>
                <w:sz w:val="22"/>
                <w:szCs w:val="22"/>
              </w:rPr>
              <w:t>Інформаційні матеріали про державний статус української мови, мовні права, обов’язки та адміністративну відповідальність за порушення мовного законодавства та інше. З якими ознайомлені Працівники Департаменту з питань реєстрації міста Києва. («Ой, що це»).</w:t>
            </w:r>
          </w:p>
          <w:p w14:paraId="3D224AC5" w14:textId="511BC7FA" w:rsidR="00430DCA" w:rsidRPr="00170C14" w:rsidRDefault="00430DCA" w:rsidP="00430DCA">
            <w:pPr>
              <w:jc w:val="both"/>
              <w:rPr>
                <w:rFonts w:ascii="Times New Roman" w:hAnsi="Times New Roman" w:cs="Times New Roman"/>
              </w:rPr>
            </w:pPr>
            <w:r w:rsidRPr="00430DCA">
              <w:rPr>
                <w:rFonts w:ascii="Times New Roman" w:eastAsia="Times New Roman" w:hAnsi="Times New Roman" w:cs="Times New Roman"/>
              </w:rPr>
              <w:t xml:space="preserve">Відео ролики розміщенні на веб-сайті Департаменту з питань реєстрації міста Києва в інформаційно-телекомунікаційній системі «Єдиний веб-портал територіальної громади міста Києва» </w:t>
            </w:r>
            <w:hyperlink r:id="rId9" w:history="1">
              <w:r w:rsidRPr="00430DCA">
                <w:rPr>
                  <w:rFonts w:ascii="Times New Roman" w:eastAsia="Times New Roman" w:hAnsi="Times New Roman" w:cs="Times New Roman"/>
                </w:rPr>
                <w:t>https://dpr.kyivcity.gov.ua/</w:t>
              </w:r>
            </w:hyperlink>
            <w:r w:rsidRPr="00430DCA">
              <w:rPr>
                <w:rFonts w:ascii="Times New Roman" w:eastAsia="Times New Roman" w:hAnsi="Times New Roman" w:cs="Times New Roman"/>
              </w:rPr>
              <w:t xml:space="preserve"> та працівники Департаменту з питань реєстрації міста Києва ознайомлені стосовно проблеми гендерного насильства, формування нетерпимості до проявів дискримінації та насильства, а також заохочення постраждалих звертатися по допомогу.</w:t>
            </w:r>
          </w:p>
        </w:tc>
        <w:tc>
          <w:tcPr>
            <w:tcW w:w="1984" w:type="dxa"/>
          </w:tcPr>
          <w:p w14:paraId="7B721D68" w14:textId="77777777" w:rsidR="00170C14" w:rsidRDefault="00170C14" w:rsidP="00170C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Pr="002A66A0">
                <w:rPr>
                  <w:rStyle w:val="ac"/>
                  <w:rFonts w:ascii="Times New Roman" w:hAnsi="Times New Roman" w:cs="Times New Roman"/>
                  <w:sz w:val="20"/>
                  <w:szCs w:val="20"/>
                </w:rPr>
                <w:t>https://kyivcity.gov.ua/</w:t>
              </w:r>
            </w:hyperlink>
            <w:r w:rsidRPr="007777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3DF2593" w14:textId="77777777" w:rsidR="00170C14" w:rsidRDefault="00170C14" w:rsidP="00170C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B16FEB" w14:textId="77777777" w:rsidR="00170C14" w:rsidRPr="0077773E" w:rsidRDefault="00170C14" w:rsidP="00170C1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hyperlink r:id="rId11" w:history="1">
              <w:r w:rsidRPr="002A66A0">
                <w:rPr>
                  <w:rStyle w:val="ac"/>
                  <w:rFonts w:ascii="Times New Roman" w:hAnsi="Times New Roman" w:cs="Times New Roman"/>
                  <w:sz w:val="20"/>
                  <w:szCs w:val="20"/>
                </w:rPr>
                <w:t>https://dpr.kyivcity.gov.ua/</w:t>
              </w:r>
            </w:hyperlink>
            <w:r w:rsidRPr="0077773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79B2BF9" w14:textId="77777777" w:rsidR="00170C14" w:rsidRPr="00D51E0F" w:rsidRDefault="00170C14" w:rsidP="00170C14">
            <w:pPr>
              <w:rPr>
                <w:rFonts w:ascii="Times New Roman" w:hAnsi="Times New Roman" w:cs="Times New Roman"/>
              </w:rPr>
            </w:pPr>
          </w:p>
        </w:tc>
      </w:tr>
    </w:tbl>
    <w:p w14:paraId="3D84A96B" w14:textId="77777777" w:rsidR="00BC72AF" w:rsidRPr="00D51E0F" w:rsidRDefault="00BC72AF" w:rsidP="00545E6B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</w:rPr>
      </w:pPr>
    </w:p>
    <w:sectPr w:rsidR="00BC72AF" w:rsidRPr="00D51E0F" w:rsidSect="00B40C4F">
      <w:pgSz w:w="16838" w:h="11906" w:orient="landscape"/>
      <w:pgMar w:top="567" w:right="850" w:bottom="284" w:left="850" w:header="283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87E50" w14:textId="77777777" w:rsidR="004E2DC7" w:rsidRDefault="004E2DC7" w:rsidP="00F21C5D">
      <w:pPr>
        <w:spacing w:after="0" w:line="240" w:lineRule="auto"/>
      </w:pPr>
      <w:r>
        <w:separator/>
      </w:r>
    </w:p>
  </w:endnote>
  <w:endnote w:type="continuationSeparator" w:id="0">
    <w:p w14:paraId="1D50B923" w14:textId="77777777" w:rsidR="004E2DC7" w:rsidRDefault="004E2DC7" w:rsidP="00F21C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C1C66" w14:textId="77777777" w:rsidR="004E2DC7" w:rsidRDefault="004E2DC7" w:rsidP="00F21C5D">
      <w:pPr>
        <w:spacing w:after="0" w:line="240" w:lineRule="auto"/>
      </w:pPr>
      <w:r>
        <w:separator/>
      </w:r>
    </w:p>
  </w:footnote>
  <w:footnote w:type="continuationSeparator" w:id="0">
    <w:p w14:paraId="6F9A844C" w14:textId="77777777" w:rsidR="004E2DC7" w:rsidRDefault="004E2DC7" w:rsidP="00F21C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0F588C"/>
    <w:multiLevelType w:val="hybridMultilevel"/>
    <w:tmpl w:val="D560619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9868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2AF"/>
    <w:rsid w:val="00005D78"/>
    <w:rsid w:val="00023C79"/>
    <w:rsid w:val="0002683B"/>
    <w:rsid w:val="00034D64"/>
    <w:rsid w:val="000414B5"/>
    <w:rsid w:val="00056E12"/>
    <w:rsid w:val="00064A93"/>
    <w:rsid w:val="0008496F"/>
    <w:rsid w:val="00086C0E"/>
    <w:rsid w:val="000A3907"/>
    <w:rsid w:val="000A3EF1"/>
    <w:rsid w:val="000B00A0"/>
    <w:rsid w:val="000B5E0F"/>
    <w:rsid w:val="000D28EC"/>
    <w:rsid w:val="000E1190"/>
    <w:rsid w:val="000E245E"/>
    <w:rsid w:val="00110287"/>
    <w:rsid w:val="001208E6"/>
    <w:rsid w:val="00121963"/>
    <w:rsid w:val="00170C14"/>
    <w:rsid w:val="00171BD8"/>
    <w:rsid w:val="00195F4A"/>
    <w:rsid w:val="001B2E47"/>
    <w:rsid w:val="001C18DE"/>
    <w:rsid w:val="001C41B4"/>
    <w:rsid w:val="001C5329"/>
    <w:rsid w:val="001E05A8"/>
    <w:rsid w:val="001E49CA"/>
    <w:rsid w:val="001F7B9E"/>
    <w:rsid w:val="00200DA8"/>
    <w:rsid w:val="0020640E"/>
    <w:rsid w:val="00210CA1"/>
    <w:rsid w:val="002139FB"/>
    <w:rsid w:val="002142AD"/>
    <w:rsid w:val="00230226"/>
    <w:rsid w:val="00235E1B"/>
    <w:rsid w:val="00247D81"/>
    <w:rsid w:val="002843EA"/>
    <w:rsid w:val="002A63CA"/>
    <w:rsid w:val="002B1E09"/>
    <w:rsid w:val="002B4A71"/>
    <w:rsid w:val="002D3F76"/>
    <w:rsid w:val="002F7981"/>
    <w:rsid w:val="00336CC3"/>
    <w:rsid w:val="00373ABD"/>
    <w:rsid w:val="00394798"/>
    <w:rsid w:val="003B55A5"/>
    <w:rsid w:val="003E0BA9"/>
    <w:rsid w:val="00430DCA"/>
    <w:rsid w:val="00433F0F"/>
    <w:rsid w:val="00434CA2"/>
    <w:rsid w:val="00447E2E"/>
    <w:rsid w:val="004A242A"/>
    <w:rsid w:val="004B11FF"/>
    <w:rsid w:val="004B1F0B"/>
    <w:rsid w:val="004B2965"/>
    <w:rsid w:val="004B7F68"/>
    <w:rsid w:val="004C3B67"/>
    <w:rsid w:val="004D2FBB"/>
    <w:rsid w:val="004E2DC7"/>
    <w:rsid w:val="004E59A2"/>
    <w:rsid w:val="004F05F7"/>
    <w:rsid w:val="00501A12"/>
    <w:rsid w:val="00511F86"/>
    <w:rsid w:val="00517988"/>
    <w:rsid w:val="00534F4C"/>
    <w:rsid w:val="00545761"/>
    <w:rsid w:val="00545E6B"/>
    <w:rsid w:val="00552EA4"/>
    <w:rsid w:val="0057021F"/>
    <w:rsid w:val="00587BFE"/>
    <w:rsid w:val="00592277"/>
    <w:rsid w:val="005D4B62"/>
    <w:rsid w:val="005E071F"/>
    <w:rsid w:val="005E2C7A"/>
    <w:rsid w:val="005E71F7"/>
    <w:rsid w:val="0060645A"/>
    <w:rsid w:val="00625430"/>
    <w:rsid w:val="006C1FD9"/>
    <w:rsid w:val="006F1FD3"/>
    <w:rsid w:val="007421F9"/>
    <w:rsid w:val="00743084"/>
    <w:rsid w:val="00754FD0"/>
    <w:rsid w:val="0077773E"/>
    <w:rsid w:val="00780BA4"/>
    <w:rsid w:val="00780DF1"/>
    <w:rsid w:val="007D795C"/>
    <w:rsid w:val="007F2540"/>
    <w:rsid w:val="00821158"/>
    <w:rsid w:val="00822228"/>
    <w:rsid w:val="00822841"/>
    <w:rsid w:val="00827C80"/>
    <w:rsid w:val="008506B7"/>
    <w:rsid w:val="00850F1D"/>
    <w:rsid w:val="00881EDD"/>
    <w:rsid w:val="008937FA"/>
    <w:rsid w:val="008C5480"/>
    <w:rsid w:val="008D0A7D"/>
    <w:rsid w:val="008D25DD"/>
    <w:rsid w:val="008D579E"/>
    <w:rsid w:val="00917E96"/>
    <w:rsid w:val="00921711"/>
    <w:rsid w:val="009243CA"/>
    <w:rsid w:val="009269FE"/>
    <w:rsid w:val="00933343"/>
    <w:rsid w:val="00946654"/>
    <w:rsid w:val="00967A7C"/>
    <w:rsid w:val="0099643E"/>
    <w:rsid w:val="009A33CF"/>
    <w:rsid w:val="009A6F7C"/>
    <w:rsid w:val="009B1AD3"/>
    <w:rsid w:val="009B3DA8"/>
    <w:rsid w:val="009B4685"/>
    <w:rsid w:val="009C25F4"/>
    <w:rsid w:val="009D330E"/>
    <w:rsid w:val="009D753F"/>
    <w:rsid w:val="009E1B68"/>
    <w:rsid w:val="009F1561"/>
    <w:rsid w:val="00A03E26"/>
    <w:rsid w:val="00A31EC9"/>
    <w:rsid w:val="00A5798A"/>
    <w:rsid w:val="00A8546F"/>
    <w:rsid w:val="00AA0FB8"/>
    <w:rsid w:val="00AA1A2C"/>
    <w:rsid w:val="00AC4F66"/>
    <w:rsid w:val="00AF47E3"/>
    <w:rsid w:val="00B178D7"/>
    <w:rsid w:val="00B17FF2"/>
    <w:rsid w:val="00B325AA"/>
    <w:rsid w:val="00B327C7"/>
    <w:rsid w:val="00B40C4F"/>
    <w:rsid w:val="00B41A93"/>
    <w:rsid w:val="00B81EB7"/>
    <w:rsid w:val="00BB3053"/>
    <w:rsid w:val="00BC5A9A"/>
    <w:rsid w:val="00BC72AF"/>
    <w:rsid w:val="00BE46C7"/>
    <w:rsid w:val="00C414B1"/>
    <w:rsid w:val="00C735AC"/>
    <w:rsid w:val="00CA0596"/>
    <w:rsid w:val="00CC5D36"/>
    <w:rsid w:val="00CD5079"/>
    <w:rsid w:val="00CD5605"/>
    <w:rsid w:val="00CD7FAD"/>
    <w:rsid w:val="00D2353D"/>
    <w:rsid w:val="00D51E0F"/>
    <w:rsid w:val="00D543E7"/>
    <w:rsid w:val="00D652BD"/>
    <w:rsid w:val="00D669B9"/>
    <w:rsid w:val="00DA140D"/>
    <w:rsid w:val="00DD0DEA"/>
    <w:rsid w:val="00DE283E"/>
    <w:rsid w:val="00E005A8"/>
    <w:rsid w:val="00E264A5"/>
    <w:rsid w:val="00E45E81"/>
    <w:rsid w:val="00E5788F"/>
    <w:rsid w:val="00E70943"/>
    <w:rsid w:val="00E844FF"/>
    <w:rsid w:val="00EC7F8B"/>
    <w:rsid w:val="00EE6BE4"/>
    <w:rsid w:val="00EE76F0"/>
    <w:rsid w:val="00EE7A60"/>
    <w:rsid w:val="00F14395"/>
    <w:rsid w:val="00F21C5D"/>
    <w:rsid w:val="00F43D7C"/>
    <w:rsid w:val="00F67F8B"/>
    <w:rsid w:val="00F82ACD"/>
    <w:rsid w:val="00F83987"/>
    <w:rsid w:val="00F94E7D"/>
    <w:rsid w:val="00FC17D7"/>
    <w:rsid w:val="00FC7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BE2CF"/>
  <w15:chartTrackingRefBased/>
  <w15:docId w15:val="{64E11D3C-45DF-46B2-BEA5-592BB6B2A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7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21C5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F21C5D"/>
  </w:style>
  <w:style w:type="paragraph" w:styleId="a6">
    <w:name w:val="footer"/>
    <w:basedOn w:val="a"/>
    <w:link w:val="a7"/>
    <w:uiPriority w:val="99"/>
    <w:unhideWhenUsed/>
    <w:rsid w:val="00F21C5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F21C5D"/>
  </w:style>
  <w:style w:type="paragraph" w:customStyle="1" w:styleId="Default">
    <w:name w:val="Default"/>
    <w:rsid w:val="008D0A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CD7F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CD7FAD"/>
    <w:rPr>
      <w:rFonts w:ascii="Segoe UI" w:hAnsi="Segoe UI" w:cs="Segoe UI"/>
      <w:sz w:val="18"/>
      <w:szCs w:val="18"/>
    </w:rPr>
  </w:style>
  <w:style w:type="character" w:customStyle="1" w:styleId="aa">
    <w:name w:val="Основной текст_"/>
    <w:basedOn w:val="a0"/>
    <w:link w:val="1"/>
    <w:rsid w:val="008D579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a"/>
    <w:rsid w:val="008D579E"/>
    <w:pPr>
      <w:widowControl w:val="0"/>
      <w:shd w:val="clear" w:color="auto" w:fill="FFFFFF"/>
      <w:spacing w:after="0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styleId="ab">
    <w:name w:val="List Paragraph"/>
    <w:basedOn w:val="a"/>
    <w:uiPriority w:val="34"/>
    <w:qFormat/>
    <w:rsid w:val="008D579E"/>
    <w:pPr>
      <w:ind w:left="720"/>
      <w:contextualSpacing/>
    </w:pPr>
  </w:style>
  <w:style w:type="character" w:styleId="ac">
    <w:name w:val="Hyperlink"/>
    <w:uiPriority w:val="99"/>
    <w:unhideWhenUsed/>
    <w:rsid w:val="0077773E"/>
    <w:rPr>
      <w:color w:val="0000FF"/>
      <w:u w:val="single"/>
    </w:rPr>
  </w:style>
  <w:style w:type="character" w:styleId="ad">
    <w:name w:val="Unresolved Mention"/>
    <w:basedOn w:val="a0"/>
    <w:uiPriority w:val="99"/>
    <w:semiHidden/>
    <w:unhideWhenUsed/>
    <w:rsid w:val="0077773E"/>
    <w:rPr>
      <w:color w:val="605E5C"/>
      <w:shd w:val="clear" w:color="auto" w:fill="E1DFDD"/>
    </w:rPr>
  </w:style>
  <w:style w:type="character" w:customStyle="1" w:styleId="3">
    <w:name w:val="Заголовок №3_"/>
    <w:basedOn w:val="a0"/>
    <w:link w:val="30"/>
    <w:rsid w:val="00235E1B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paragraph" w:customStyle="1" w:styleId="30">
    <w:name w:val="Заголовок №3"/>
    <w:basedOn w:val="a"/>
    <w:link w:val="3"/>
    <w:rsid w:val="00235E1B"/>
    <w:pPr>
      <w:widowControl w:val="0"/>
      <w:shd w:val="clear" w:color="auto" w:fill="FFFFFF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ae">
    <w:name w:val="Другое_"/>
    <w:basedOn w:val="a0"/>
    <w:link w:val="af"/>
    <w:rsid w:val="00FC709A"/>
    <w:rPr>
      <w:rFonts w:ascii="Arial" w:eastAsia="Arial" w:hAnsi="Arial" w:cs="Arial"/>
      <w:sz w:val="14"/>
      <w:szCs w:val="14"/>
      <w:shd w:val="clear" w:color="auto" w:fill="FFFFFF"/>
    </w:rPr>
  </w:style>
  <w:style w:type="paragraph" w:customStyle="1" w:styleId="af">
    <w:name w:val="Другое"/>
    <w:basedOn w:val="a"/>
    <w:link w:val="ae"/>
    <w:rsid w:val="00FC709A"/>
    <w:pPr>
      <w:widowControl w:val="0"/>
      <w:shd w:val="clear" w:color="auto" w:fill="FFFFFF"/>
      <w:spacing w:after="0" w:line="312" w:lineRule="auto"/>
    </w:pPr>
    <w:rPr>
      <w:rFonts w:ascii="Arial" w:eastAsia="Arial" w:hAnsi="Arial" w:cs="Arial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va.gov.ua/storage/app/sites/19/standarty/standart-tb-iiredakciiasxvalena-1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pr.kyivcity.gov.ua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kyivcity.gov.u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pr.kyivcity.gov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3F6E04-48B9-46AB-B9C3-A928DFBA8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2</Pages>
  <Words>575</Words>
  <Characters>3284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Муляр Максим</dc:creator>
  <cp:keywords/>
  <dc:description/>
  <cp:lastModifiedBy>Аліса К. Шиндіна</cp:lastModifiedBy>
  <cp:revision>23</cp:revision>
  <cp:lastPrinted>2026-03-30T12:00:00Z</cp:lastPrinted>
  <dcterms:created xsi:type="dcterms:W3CDTF">2025-07-02T09:51:00Z</dcterms:created>
  <dcterms:modified xsi:type="dcterms:W3CDTF">2026-06-30T08:17:00Z</dcterms:modified>
</cp:coreProperties>
</file>