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DCC0" w14:textId="77777777" w:rsidR="00553F01" w:rsidRDefault="00FE6A2B" w:rsidP="00553F01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Стан виконання </w:t>
      </w:r>
      <w:r w:rsidR="000B50BF" w:rsidRPr="00F66814">
        <w:rPr>
          <w:rFonts w:ascii="Times New Roman" w:hAnsi="Times New Roman" w:cs="Times New Roman"/>
          <w:sz w:val="26"/>
          <w:szCs w:val="26"/>
          <w:lang w:val="uk-UA"/>
        </w:rPr>
        <w:t>План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0B50BF" w:rsidRPr="00F66814">
        <w:rPr>
          <w:rFonts w:ascii="Times New Roman" w:hAnsi="Times New Roman" w:cs="Times New Roman"/>
          <w:sz w:val="26"/>
          <w:szCs w:val="26"/>
          <w:lang w:val="uk-UA"/>
        </w:rPr>
        <w:t xml:space="preserve"> заходів </w:t>
      </w:r>
    </w:p>
    <w:p w14:paraId="2028F05C" w14:textId="77777777" w:rsidR="00DD172D" w:rsidRDefault="00E8356F" w:rsidP="00553F01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66814">
        <w:rPr>
          <w:rFonts w:ascii="Times New Roman" w:hAnsi="Times New Roman" w:cs="Times New Roman"/>
          <w:sz w:val="26"/>
          <w:szCs w:val="26"/>
          <w:lang w:val="uk-UA"/>
        </w:rPr>
        <w:t xml:space="preserve">Департаменту </w:t>
      </w:r>
      <w:r w:rsidR="006837E2" w:rsidRPr="00F66814">
        <w:rPr>
          <w:rFonts w:ascii="Times New Roman" w:hAnsi="Times New Roman" w:cs="Times New Roman"/>
          <w:sz w:val="26"/>
          <w:szCs w:val="26"/>
          <w:lang w:val="uk-UA"/>
        </w:rPr>
        <w:t>з питань реєстрації виконавчого органу Київської міської ради (Київської міської державної адміністрації)</w:t>
      </w:r>
      <w:r w:rsidR="006837E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0EA074FE" w14:textId="6BDD3436" w:rsidR="00553F01" w:rsidRDefault="000B50BF" w:rsidP="00553F01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66814">
        <w:rPr>
          <w:rFonts w:ascii="Times New Roman" w:hAnsi="Times New Roman" w:cs="Times New Roman"/>
          <w:sz w:val="26"/>
          <w:szCs w:val="26"/>
          <w:lang w:val="uk-UA"/>
        </w:rPr>
        <w:t>на 202</w:t>
      </w:r>
      <w:r w:rsidR="0061709A">
        <w:rPr>
          <w:rFonts w:ascii="Times New Roman" w:hAnsi="Times New Roman" w:cs="Times New Roman"/>
          <w:sz w:val="26"/>
          <w:szCs w:val="26"/>
          <w:lang w:val="uk-UA"/>
        </w:rPr>
        <w:t>5-2026</w:t>
      </w:r>
      <w:r w:rsidRPr="00F66814">
        <w:rPr>
          <w:rFonts w:ascii="Times New Roman" w:hAnsi="Times New Roman" w:cs="Times New Roman"/>
          <w:sz w:val="26"/>
          <w:szCs w:val="26"/>
          <w:lang w:val="uk-UA"/>
        </w:rPr>
        <w:t xml:space="preserve"> р</w:t>
      </w:r>
      <w:r w:rsidR="00D057C8">
        <w:rPr>
          <w:rFonts w:ascii="Times New Roman" w:hAnsi="Times New Roman" w:cs="Times New Roman"/>
          <w:sz w:val="26"/>
          <w:szCs w:val="26"/>
          <w:lang w:val="uk-UA"/>
        </w:rPr>
        <w:t>оки</w:t>
      </w:r>
      <w:r w:rsidRPr="00F66814">
        <w:rPr>
          <w:rFonts w:ascii="Times New Roman" w:hAnsi="Times New Roman" w:cs="Times New Roman"/>
          <w:sz w:val="26"/>
          <w:szCs w:val="26"/>
          <w:lang w:val="uk-UA"/>
        </w:rPr>
        <w:t xml:space="preserve"> з реалізації Національної стратегії із створення </w:t>
      </w:r>
      <w:proofErr w:type="spellStart"/>
      <w:r w:rsidRPr="00F66814">
        <w:rPr>
          <w:rFonts w:ascii="Times New Roman" w:hAnsi="Times New Roman" w:cs="Times New Roman"/>
          <w:sz w:val="26"/>
          <w:szCs w:val="26"/>
          <w:lang w:val="uk-UA"/>
        </w:rPr>
        <w:t>безбар’єрного</w:t>
      </w:r>
      <w:proofErr w:type="spellEnd"/>
      <w:r w:rsidRPr="00F66814">
        <w:rPr>
          <w:rFonts w:ascii="Times New Roman" w:hAnsi="Times New Roman" w:cs="Times New Roman"/>
          <w:sz w:val="26"/>
          <w:szCs w:val="26"/>
          <w:lang w:val="uk-UA"/>
        </w:rPr>
        <w:t xml:space="preserve"> простору в Україні на період до 2030 року </w:t>
      </w:r>
      <w:r w:rsidR="00626EA7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F66814">
        <w:rPr>
          <w:rFonts w:ascii="Times New Roman" w:hAnsi="Times New Roman" w:cs="Times New Roman"/>
          <w:sz w:val="26"/>
          <w:szCs w:val="26"/>
          <w:lang w:val="uk-UA"/>
        </w:rPr>
        <w:t xml:space="preserve"> м.</w:t>
      </w:r>
      <w:r w:rsidR="00FF6B77" w:rsidRPr="00F6681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66814">
        <w:rPr>
          <w:rFonts w:ascii="Times New Roman" w:hAnsi="Times New Roman" w:cs="Times New Roman"/>
          <w:sz w:val="26"/>
          <w:szCs w:val="26"/>
          <w:lang w:val="uk-UA"/>
        </w:rPr>
        <w:t>Києві</w:t>
      </w:r>
      <w:r w:rsidR="00FE6A2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3A574C35" w14:textId="4C07963D" w:rsidR="000B50BF" w:rsidRDefault="00FE6A2B" w:rsidP="00D5152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І квартал 202</w:t>
      </w:r>
      <w:r w:rsidR="00736A3E">
        <w:rPr>
          <w:rFonts w:ascii="Times New Roman" w:hAnsi="Times New Roman" w:cs="Times New Roman"/>
          <w:sz w:val="26"/>
          <w:szCs w:val="26"/>
          <w:lang w:val="uk-UA"/>
        </w:rPr>
        <w:t>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</w:p>
    <w:p w14:paraId="7D758847" w14:textId="77777777" w:rsidR="00553F01" w:rsidRPr="00F66814" w:rsidRDefault="00553F01" w:rsidP="00D5152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14"/>
        <w:gridCol w:w="2126"/>
        <w:gridCol w:w="2273"/>
        <w:gridCol w:w="1134"/>
        <w:gridCol w:w="1985"/>
        <w:gridCol w:w="1275"/>
        <w:gridCol w:w="3544"/>
      </w:tblGrid>
      <w:tr w:rsidR="00FE6A2B" w:rsidRPr="00DD172D" w14:paraId="5587ED4B" w14:textId="09190331" w:rsidTr="009945B3">
        <w:tc>
          <w:tcPr>
            <w:tcW w:w="3114" w:type="dxa"/>
          </w:tcPr>
          <w:p w14:paraId="42136F8F" w14:textId="77777777" w:rsidR="00FE6A2B" w:rsidRPr="00DD172D" w:rsidRDefault="00FE6A2B" w:rsidP="00D5152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Найменування завдання</w:t>
            </w:r>
          </w:p>
        </w:tc>
        <w:tc>
          <w:tcPr>
            <w:tcW w:w="2126" w:type="dxa"/>
          </w:tcPr>
          <w:p w14:paraId="7EABA6C6" w14:textId="77777777" w:rsidR="00FE6A2B" w:rsidRPr="00DD172D" w:rsidRDefault="00FE6A2B" w:rsidP="00D5152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Найменування заходу</w:t>
            </w:r>
          </w:p>
        </w:tc>
        <w:tc>
          <w:tcPr>
            <w:tcW w:w="2273" w:type="dxa"/>
          </w:tcPr>
          <w:p w14:paraId="1A29F45D" w14:textId="77777777" w:rsidR="00FE6A2B" w:rsidRPr="00DD172D" w:rsidRDefault="00FE6A2B" w:rsidP="00D5152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Очікуваний результат</w:t>
            </w:r>
          </w:p>
        </w:tc>
        <w:tc>
          <w:tcPr>
            <w:tcW w:w="1134" w:type="dxa"/>
          </w:tcPr>
          <w:p w14:paraId="56906621" w14:textId="77777777" w:rsidR="00FE6A2B" w:rsidRPr="00DD172D" w:rsidRDefault="00FE6A2B" w:rsidP="00D5152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Термін реалізації</w:t>
            </w:r>
          </w:p>
        </w:tc>
        <w:tc>
          <w:tcPr>
            <w:tcW w:w="1985" w:type="dxa"/>
          </w:tcPr>
          <w:p w14:paraId="7CAAF1BA" w14:textId="77777777" w:rsidR="00FE6A2B" w:rsidRPr="00DD172D" w:rsidRDefault="00FE6A2B" w:rsidP="00D5152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Відповідальні за виконання</w:t>
            </w:r>
          </w:p>
        </w:tc>
        <w:tc>
          <w:tcPr>
            <w:tcW w:w="1275" w:type="dxa"/>
          </w:tcPr>
          <w:p w14:paraId="6DB50B85" w14:textId="0F834B78" w:rsidR="00FE6A2B" w:rsidRPr="00DD172D" w:rsidRDefault="00FE6A2B" w:rsidP="00433D93">
            <w:pPr>
              <w:ind w:left="-101" w:right="-101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Ресурсне/</w:t>
            </w:r>
            <w:r w:rsidR="00433D9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D172D">
              <w:rPr>
                <w:rFonts w:ascii="Times New Roman" w:hAnsi="Times New Roman" w:cs="Times New Roman"/>
                <w:lang w:val="uk-UA"/>
              </w:rPr>
              <w:t>фінансове забезпечення</w:t>
            </w:r>
          </w:p>
        </w:tc>
        <w:tc>
          <w:tcPr>
            <w:tcW w:w="3544" w:type="dxa"/>
          </w:tcPr>
          <w:p w14:paraId="1F9C26B3" w14:textId="45904950" w:rsidR="00FE6A2B" w:rsidRPr="00DD172D" w:rsidRDefault="00FE6A2B" w:rsidP="00D5152A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Індикатор виконання </w:t>
            </w:r>
          </w:p>
        </w:tc>
      </w:tr>
      <w:tr w:rsidR="00FE6A2B" w:rsidRPr="00DD172D" w14:paraId="2A1ED697" w14:textId="448567D6" w:rsidTr="009945B3">
        <w:tc>
          <w:tcPr>
            <w:tcW w:w="15451" w:type="dxa"/>
            <w:gridSpan w:val="7"/>
          </w:tcPr>
          <w:p w14:paraId="70A85F87" w14:textId="77777777" w:rsidR="00FE6A2B" w:rsidRPr="00DD172D" w:rsidRDefault="00FE6A2B" w:rsidP="002525FE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Напрям 1. Фізична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безбар’єрність</w:t>
            </w:r>
            <w:proofErr w:type="spellEnd"/>
          </w:p>
          <w:p w14:paraId="4CED492B" w14:textId="0665BD0D" w:rsidR="00FE6A2B" w:rsidRPr="00DD172D" w:rsidRDefault="00FE6A2B" w:rsidP="002525FE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Стратегічна ціль: Гармонійний розвиток міста з урахуванням інтересів громади, бізнесу та влади</w:t>
            </w:r>
          </w:p>
        </w:tc>
      </w:tr>
      <w:tr w:rsidR="00FE6A2B" w:rsidRPr="004852B9" w14:paraId="22DAA19C" w14:textId="461CDAF3" w:rsidTr="009945B3">
        <w:tc>
          <w:tcPr>
            <w:tcW w:w="3114" w:type="dxa"/>
          </w:tcPr>
          <w:p w14:paraId="7C1B352B" w14:textId="11AE9469" w:rsidR="00FE6A2B" w:rsidRPr="00DD172D" w:rsidRDefault="00FE6A2B" w:rsidP="002604C3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Прийняття участі в онлайн консультаціях з структурним підрозділами виконавчого органу Київської міської ради (Київської міської державної адміністрації) щодо влаштування засобів безперешкодного доступу осіб з інвалідністю та інших маломобільних груп населення до об’єктів, будинків, будівель і споруд будь-якого призначення </w:t>
            </w:r>
          </w:p>
        </w:tc>
        <w:tc>
          <w:tcPr>
            <w:tcW w:w="2126" w:type="dxa"/>
          </w:tcPr>
          <w:p w14:paraId="3AD3BC6A" w14:textId="00EE4247" w:rsidR="00FE6A2B" w:rsidRPr="00DD172D" w:rsidRDefault="00FE6A2B" w:rsidP="002604C3">
            <w:pPr>
              <w:spacing w:line="276" w:lineRule="auto"/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Участь в онлайн консультаціях з структурними підрозділами виконавчого органу Київської міської ради (Київської міської державної адміністрації)</w:t>
            </w:r>
          </w:p>
        </w:tc>
        <w:tc>
          <w:tcPr>
            <w:tcW w:w="2273" w:type="dxa"/>
          </w:tcPr>
          <w:p w14:paraId="67F009D8" w14:textId="5A039AE1" w:rsidR="00FE6A2B" w:rsidRPr="00DD172D" w:rsidRDefault="00FE6A2B" w:rsidP="002604C3">
            <w:pPr>
              <w:spacing w:line="276" w:lineRule="auto"/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Участь в онлайн консультаціях з структурними підрозділами виконавчого органу Київської міської ради (Київської міської державної адміністрації)</w:t>
            </w:r>
          </w:p>
        </w:tc>
        <w:tc>
          <w:tcPr>
            <w:tcW w:w="1134" w:type="dxa"/>
          </w:tcPr>
          <w:p w14:paraId="7EB68D6A" w14:textId="6EDF29F9" w:rsidR="00FE6A2B" w:rsidRPr="00DD172D" w:rsidRDefault="00FE6A2B" w:rsidP="002525FE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2025 р. – 2026 р.</w:t>
            </w:r>
          </w:p>
        </w:tc>
        <w:tc>
          <w:tcPr>
            <w:tcW w:w="1985" w:type="dxa"/>
          </w:tcPr>
          <w:p w14:paraId="3547E5B4" w14:textId="77777777" w:rsidR="00FE6A2B" w:rsidRPr="00DD172D" w:rsidRDefault="00FE6A2B" w:rsidP="002525FE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Керівники структурних підрозділів Департаменту</w:t>
            </w:r>
          </w:p>
          <w:p w14:paraId="6399916F" w14:textId="77777777" w:rsidR="00FE6A2B" w:rsidRPr="00DD172D" w:rsidRDefault="00FE6A2B" w:rsidP="002525FE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  <w:p w14:paraId="5D3B69A2" w14:textId="463AA642" w:rsidR="00FE6A2B" w:rsidRPr="00DD172D" w:rsidRDefault="00FE6A2B" w:rsidP="002525FE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Шворак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А.К</w:t>
            </w:r>
            <w:r w:rsidR="007D4124">
              <w:rPr>
                <w:rFonts w:ascii="Times New Roman" w:hAnsi="Times New Roman" w:cs="Times New Roman"/>
                <w:lang w:val="uk-UA"/>
              </w:rPr>
              <w:t>.</w:t>
            </w:r>
            <w:r w:rsidRPr="00DD172D">
              <w:rPr>
                <w:rFonts w:ascii="Times New Roman" w:hAnsi="Times New Roman" w:cs="Times New Roman"/>
                <w:lang w:val="uk-UA"/>
              </w:rPr>
              <w:t xml:space="preserve"> –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узаг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3C5C1591" w14:textId="27E26858" w:rsidR="00FE6A2B" w:rsidRPr="00DD172D" w:rsidRDefault="00FE6A2B" w:rsidP="0015500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</w:tcPr>
          <w:p w14:paraId="33B43178" w14:textId="77777777" w:rsidR="00FE6A2B" w:rsidRPr="00DD172D" w:rsidRDefault="00FE6A2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44" w:type="dxa"/>
          </w:tcPr>
          <w:p w14:paraId="5889D1EE" w14:textId="77777777" w:rsidR="00FE6A2B" w:rsidRPr="004852B9" w:rsidRDefault="00FE6A2B" w:rsidP="004852B9">
            <w:pPr>
              <w:pStyle w:val="1"/>
              <w:shd w:val="clear" w:color="auto" w:fill="auto"/>
              <w:ind w:firstLine="0"/>
              <w:rPr>
                <w:sz w:val="22"/>
                <w:szCs w:val="22"/>
                <w:lang w:val="uk-UA"/>
              </w:rPr>
            </w:pPr>
            <w:r w:rsidRPr="00DD172D">
              <w:rPr>
                <w:sz w:val="22"/>
                <w:szCs w:val="22"/>
                <w:lang w:val="uk-UA"/>
              </w:rPr>
              <w:t xml:space="preserve">Забезпечено участь </w:t>
            </w:r>
            <w:r w:rsidR="00E5686D">
              <w:rPr>
                <w:sz w:val="22"/>
                <w:szCs w:val="22"/>
                <w:lang w:val="uk-UA"/>
              </w:rPr>
              <w:t xml:space="preserve">працівниками Департаменту з </w:t>
            </w:r>
            <w:r w:rsidR="00E5686D" w:rsidRPr="004852B9">
              <w:rPr>
                <w:sz w:val="22"/>
                <w:szCs w:val="22"/>
                <w:lang w:val="uk-UA"/>
              </w:rPr>
              <w:t xml:space="preserve">питань реєстрації міста Києва </w:t>
            </w:r>
            <w:r w:rsidR="00F50A04" w:rsidRPr="004852B9">
              <w:rPr>
                <w:sz w:val="22"/>
                <w:szCs w:val="22"/>
                <w:lang w:val="uk-UA"/>
              </w:rPr>
              <w:t xml:space="preserve">у навчанні </w:t>
            </w:r>
            <w:r w:rsidR="004852B9" w:rsidRPr="004852B9">
              <w:rPr>
                <w:sz w:val="22"/>
                <w:szCs w:val="22"/>
                <w:lang w:val="uk-UA"/>
              </w:rPr>
              <w:t xml:space="preserve">«З питань </w:t>
            </w:r>
            <w:proofErr w:type="spellStart"/>
            <w:r w:rsidR="004852B9" w:rsidRPr="004852B9">
              <w:rPr>
                <w:sz w:val="22"/>
                <w:szCs w:val="22"/>
                <w:lang w:val="uk-UA"/>
              </w:rPr>
              <w:t>безбар’єрності</w:t>
            </w:r>
            <w:proofErr w:type="spellEnd"/>
            <w:r w:rsidR="004852B9" w:rsidRPr="004852B9">
              <w:rPr>
                <w:sz w:val="22"/>
                <w:szCs w:val="22"/>
                <w:lang w:val="uk-UA"/>
              </w:rPr>
              <w:t xml:space="preserve"> для публічних службовців», «Гендерний підхід у місцевих та міжнародних політиках» та «Дотримання прав людини та протидія дискримінації».</w:t>
            </w:r>
          </w:p>
          <w:p w14:paraId="5C087E6F" w14:textId="3D3C4638" w:rsidR="004852B9" w:rsidRPr="00DD172D" w:rsidRDefault="004852B9" w:rsidP="004852B9">
            <w:pPr>
              <w:pStyle w:val="1"/>
              <w:ind w:firstLine="0"/>
              <w:rPr>
                <w:lang w:val="uk-UA"/>
              </w:rPr>
            </w:pPr>
            <w:r w:rsidRPr="004852B9">
              <w:rPr>
                <w:sz w:val="22"/>
                <w:szCs w:val="22"/>
                <w:lang w:val="uk-UA"/>
              </w:rPr>
              <w:t>15 працівників Департаменту з питань реєстрації міста Києва пройшли тест «</w:t>
            </w:r>
            <w:proofErr w:type="spellStart"/>
            <w:r w:rsidRPr="004852B9">
              <w:rPr>
                <w:sz w:val="22"/>
                <w:szCs w:val="22"/>
                <w:lang w:val="uk-UA"/>
              </w:rPr>
              <w:t>Цифрограм</w:t>
            </w:r>
            <w:proofErr w:type="spellEnd"/>
            <w:r w:rsidRPr="004852B9">
              <w:rPr>
                <w:sz w:val="22"/>
                <w:szCs w:val="22"/>
                <w:lang w:val="uk-UA"/>
              </w:rPr>
              <w:t xml:space="preserve"> з питань </w:t>
            </w:r>
            <w:proofErr w:type="spellStart"/>
            <w:r w:rsidRPr="004852B9">
              <w:rPr>
                <w:sz w:val="22"/>
                <w:szCs w:val="22"/>
                <w:lang w:val="uk-UA"/>
              </w:rPr>
              <w:t>безбар’єрності</w:t>
            </w:r>
            <w:proofErr w:type="spellEnd"/>
            <w:r w:rsidRPr="004852B9">
              <w:rPr>
                <w:sz w:val="22"/>
                <w:szCs w:val="22"/>
                <w:lang w:val="uk-UA"/>
              </w:rPr>
              <w:t xml:space="preserve"> для публічних службовців», розміщений на платформі «</w:t>
            </w:r>
            <w:proofErr w:type="spellStart"/>
            <w:r w:rsidRPr="004852B9">
              <w:rPr>
                <w:sz w:val="22"/>
                <w:szCs w:val="22"/>
                <w:lang w:val="uk-UA"/>
              </w:rPr>
              <w:t>Дія.Освіта</w:t>
            </w:r>
            <w:proofErr w:type="spellEnd"/>
            <w:r w:rsidRPr="004852B9">
              <w:rPr>
                <w:sz w:val="22"/>
                <w:szCs w:val="22"/>
                <w:lang w:val="uk-UA"/>
              </w:rPr>
              <w:t>» та отримали відповідні сертифікати</w:t>
            </w:r>
            <w:r w:rsidRPr="004852B9">
              <w:rPr>
                <w:sz w:val="20"/>
                <w:szCs w:val="20"/>
                <w:lang w:val="uk-UA"/>
              </w:rPr>
              <w:t>.</w:t>
            </w:r>
          </w:p>
        </w:tc>
      </w:tr>
      <w:tr w:rsidR="00FD736C" w:rsidRPr="00DD172D" w14:paraId="2F26C0F4" w14:textId="352DC237" w:rsidTr="009945B3">
        <w:tc>
          <w:tcPr>
            <w:tcW w:w="15451" w:type="dxa"/>
            <w:gridSpan w:val="7"/>
          </w:tcPr>
          <w:p w14:paraId="37807905" w14:textId="034B2BEB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Напрям 2. Інформаційна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безбар’єрність</w:t>
            </w:r>
            <w:proofErr w:type="spellEnd"/>
          </w:p>
        </w:tc>
      </w:tr>
      <w:tr w:rsidR="00FD736C" w:rsidRPr="00DD172D" w14:paraId="45438FEB" w14:textId="123A3C09" w:rsidTr="009945B3">
        <w:tc>
          <w:tcPr>
            <w:tcW w:w="15451" w:type="dxa"/>
            <w:gridSpan w:val="7"/>
          </w:tcPr>
          <w:p w14:paraId="5F1DD42C" w14:textId="1CF45CCA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Стратегічна ціль: Доступність для всіх інформації, яка надходить від суб’єктів владних повноважень</w:t>
            </w:r>
          </w:p>
        </w:tc>
      </w:tr>
      <w:tr w:rsidR="00FD736C" w:rsidRPr="004852B9" w14:paraId="4249D785" w14:textId="166190F3" w:rsidTr="009945B3">
        <w:tc>
          <w:tcPr>
            <w:tcW w:w="3114" w:type="dxa"/>
          </w:tcPr>
          <w:p w14:paraId="3D9CA978" w14:textId="380D16F0" w:rsidR="00FD736C" w:rsidRPr="00DD172D" w:rsidRDefault="00FD736C" w:rsidP="00FD736C">
            <w:pPr>
              <w:pStyle w:val="a4"/>
              <w:numPr>
                <w:ilvl w:val="0"/>
                <w:numId w:val="6"/>
              </w:numPr>
              <w:ind w:left="29" w:hanging="29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Забезпечення участі у проведенні широкої інформаційно-просвітницької компанії на всіх рівнях щодо політики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безбар’єрності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та недискримінації</w:t>
            </w:r>
          </w:p>
        </w:tc>
        <w:tc>
          <w:tcPr>
            <w:tcW w:w="2126" w:type="dxa"/>
          </w:tcPr>
          <w:p w14:paraId="3E1E3C3B" w14:textId="11A98A35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Участь у проведенні широкої інформаційно-просвітницької компанії щодо політики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безбар’єрності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та недискримінації</w:t>
            </w:r>
          </w:p>
        </w:tc>
        <w:tc>
          <w:tcPr>
            <w:tcW w:w="2273" w:type="dxa"/>
          </w:tcPr>
          <w:p w14:paraId="28F982E5" w14:textId="37B0F6C7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Участь у проведенні широкої інформаційно-просвітницької компанії щодо політики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безбар’єрності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та недискримінації </w:t>
            </w:r>
            <w:r w:rsidRPr="00DD172D">
              <w:rPr>
                <w:rFonts w:ascii="Times New Roman" w:hAnsi="Times New Roman" w:cs="Times New Roman"/>
                <w:lang w:val="uk-UA"/>
              </w:rPr>
              <w:lastRenderedPageBreak/>
              <w:t>шляхом розміщення інформаційних матеріалів, новин, графічних та схематичних зображень на офіційних веб-сайтах Департаменту з питань реєстрації міста Києва в інформаційно-телекомунікаційної системи «Єдиний веб-портал територіальної громади міста Києва» та розміщення друкованої інформації в приміщенні Департаменту</w:t>
            </w:r>
          </w:p>
        </w:tc>
        <w:tc>
          <w:tcPr>
            <w:tcW w:w="1134" w:type="dxa"/>
          </w:tcPr>
          <w:p w14:paraId="071F4E68" w14:textId="1CE2A50B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lastRenderedPageBreak/>
              <w:t>2025 р. – 2026 р.</w:t>
            </w:r>
          </w:p>
        </w:tc>
        <w:tc>
          <w:tcPr>
            <w:tcW w:w="1985" w:type="dxa"/>
          </w:tcPr>
          <w:p w14:paraId="163BB29D" w14:textId="77777777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Керівники структурних підрозділів Департаменту</w:t>
            </w:r>
          </w:p>
          <w:p w14:paraId="303C2416" w14:textId="77777777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</w:p>
          <w:p w14:paraId="59461913" w14:textId="03FCCDCC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Шворак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А.К. –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узаг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570F9CA2" w14:textId="7AACA2A4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</w:tcPr>
          <w:p w14:paraId="0CF8DD2E" w14:textId="77777777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44" w:type="dxa"/>
          </w:tcPr>
          <w:p w14:paraId="38028282" w14:textId="0783C142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Розміщено інформаційні матеріали, новини, графічні та схематичні зображення щодо політики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безбар’єрності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на веб-сайтах </w:t>
            </w:r>
            <w:r w:rsidRPr="009945B3">
              <w:rPr>
                <w:rFonts w:ascii="Times New Roman" w:hAnsi="Times New Roman" w:cs="Times New Roman"/>
                <w:lang w:val="uk-UA"/>
              </w:rPr>
              <w:t xml:space="preserve">Департаменту </w:t>
            </w:r>
            <w:r w:rsidR="009945B3" w:rsidRPr="009945B3">
              <w:rPr>
                <w:rFonts w:ascii="Times New Roman" w:hAnsi="Times New Roman" w:cs="Times New Roman"/>
                <w:lang w:val="uk-UA"/>
              </w:rPr>
              <w:t>з питань реєстрації міста Києва</w:t>
            </w:r>
            <w:r w:rsidR="009945B3" w:rsidRPr="009945B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945B3">
              <w:rPr>
                <w:rFonts w:ascii="Times New Roman" w:hAnsi="Times New Roman" w:cs="Times New Roman"/>
                <w:lang w:val="uk-UA"/>
              </w:rPr>
              <w:t>в інформаційно-телекомунікаційної</w:t>
            </w:r>
            <w:r w:rsidRPr="00DD172D">
              <w:rPr>
                <w:rFonts w:ascii="Times New Roman" w:hAnsi="Times New Roman" w:cs="Times New Roman"/>
                <w:lang w:val="uk-UA"/>
              </w:rPr>
              <w:t xml:space="preserve"> системи «Єдиний веб-портал </w:t>
            </w:r>
            <w:r w:rsidRPr="00DD172D">
              <w:rPr>
                <w:rFonts w:ascii="Times New Roman" w:hAnsi="Times New Roman" w:cs="Times New Roman"/>
                <w:lang w:val="uk-UA"/>
              </w:rPr>
              <w:lastRenderedPageBreak/>
              <w:t>територіальної громади міста Києва» (</w:t>
            </w:r>
            <w:hyperlink r:id="rId5" w:history="1">
              <w:r w:rsidRPr="00DD172D">
                <w:rPr>
                  <w:rStyle w:val="a8"/>
                  <w:rFonts w:ascii="Times New Roman" w:hAnsi="Times New Roman" w:cs="Times New Roman"/>
                  <w:lang w:val="uk-UA"/>
                </w:rPr>
                <w:t>https://kyivcity.gov.ua/</w:t>
              </w:r>
            </w:hyperlink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hyperlink r:id="rId6" w:history="1">
              <w:r w:rsidRPr="00BD3D98">
                <w:rPr>
                  <w:rStyle w:val="a8"/>
                  <w:rFonts w:ascii="Times New Roman" w:hAnsi="Times New Roman" w:cs="Times New Roman"/>
                  <w:lang w:val="uk-UA"/>
                </w:rPr>
                <w:t>https://dpr.kyivcity.gov.ua/</w:t>
              </w:r>
            </w:hyperlink>
            <w:r w:rsidRPr="00DD172D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FD736C" w:rsidRPr="00DD172D" w14:paraId="29465731" w14:textId="7109B1C3" w:rsidTr="009945B3">
        <w:tc>
          <w:tcPr>
            <w:tcW w:w="15451" w:type="dxa"/>
            <w:gridSpan w:val="7"/>
          </w:tcPr>
          <w:p w14:paraId="1BF57AE1" w14:textId="6B591BA6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lastRenderedPageBreak/>
              <w:t xml:space="preserve">Напрям 4. Суспільна та громадянська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безбар’єрність</w:t>
            </w:r>
            <w:proofErr w:type="spellEnd"/>
          </w:p>
        </w:tc>
      </w:tr>
      <w:tr w:rsidR="00FD736C" w:rsidRPr="00DD172D" w14:paraId="0ADB0111" w14:textId="3377D917" w:rsidTr="009945B3">
        <w:tc>
          <w:tcPr>
            <w:tcW w:w="15451" w:type="dxa"/>
            <w:gridSpan w:val="7"/>
          </w:tcPr>
          <w:p w14:paraId="17D0088C" w14:textId="73D0FA75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Стратегічна ціль: Усім громадянам доступні публічні та соціальні послуги, які відповідають міжнародним стандартам</w:t>
            </w:r>
          </w:p>
        </w:tc>
      </w:tr>
      <w:tr w:rsidR="00FD736C" w:rsidRPr="00DD172D" w14:paraId="64204EB0" w14:textId="22E49763" w:rsidTr="009945B3">
        <w:tc>
          <w:tcPr>
            <w:tcW w:w="3114" w:type="dxa"/>
          </w:tcPr>
          <w:p w14:paraId="0D576698" w14:textId="787B694A" w:rsidR="00FD736C" w:rsidRPr="00DD172D" w:rsidRDefault="00FD736C" w:rsidP="00FD736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Забезпечення прав на публічні послуги осіб з інвалідністю та інших маломобільних груп населення</w:t>
            </w:r>
          </w:p>
        </w:tc>
        <w:tc>
          <w:tcPr>
            <w:tcW w:w="2126" w:type="dxa"/>
          </w:tcPr>
          <w:p w14:paraId="6D078518" w14:textId="62B393AB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Забезпечення можливості реалізації права на звернення особами з порушенням слуху, зору та особами, які страждають на психічні розлади</w:t>
            </w:r>
          </w:p>
        </w:tc>
        <w:tc>
          <w:tcPr>
            <w:tcW w:w="2273" w:type="dxa"/>
          </w:tcPr>
          <w:p w14:paraId="5489EC8B" w14:textId="00F2F080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Забезпечено своєчасне та належне реагування на звернення осіб з порушенням слуху, зору та особам, які страждають на психічні розлади</w:t>
            </w:r>
          </w:p>
        </w:tc>
        <w:tc>
          <w:tcPr>
            <w:tcW w:w="1134" w:type="dxa"/>
          </w:tcPr>
          <w:p w14:paraId="4A447008" w14:textId="50258F1A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2025 р. – 2026 р.</w:t>
            </w:r>
          </w:p>
        </w:tc>
        <w:tc>
          <w:tcPr>
            <w:tcW w:w="1985" w:type="dxa"/>
          </w:tcPr>
          <w:p w14:paraId="6C563281" w14:textId="49D2B7D8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Керівники структурних підрозділів Департаменту</w:t>
            </w:r>
          </w:p>
          <w:p w14:paraId="59DF43B8" w14:textId="77777777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</w:p>
          <w:p w14:paraId="21BD438F" w14:textId="31959FB4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Бондирєва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Н.Ю.</w:t>
            </w:r>
          </w:p>
          <w:p w14:paraId="377CC161" w14:textId="481375BD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Шворак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А.К. –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узаг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3E8AAD16" w14:textId="7DDEA9C5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</w:tcPr>
          <w:p w14:paraId="691EF816" w14:textId="77777777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44" w:type="dxa"/>
          </w:tcPr>
          <w:p w14:paraId="1F7FDA45" w14:textId="75A88B82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Забезпечено прийом громадян та надання консультацій з питань державної реєстрації актів цивільного стану, в тому числі осіб з інвалідністю, осіб з порушенням слуху, зору чи їх представників в усіх районах міста Києва.</w:t>
            </w:r>
          </w:p>
          <w:p w14:paraId="4E3E62A9" w14:textId="4C5E9807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З питань державної реєстрації юридичних осіб – релігійних організацій</w:t>
            </w:r>
            <w:r w:rsidRPr="00DD172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DD172D">
              <w:rPr>
                <w:rFonts w:ascii="Times New Roman" w:hAnsi="Times New Roman" w:cs="Times New Roman"/>
                <w:lang w:val="uk-UA"/>
              </w:rPr>
              <w:t xml:space="preserve">забезпечується надання консультацій для мешканців міста в приміщенні Центру надання адміністративних послуг Печерської районної в місті Києві державної адміністрації. </w:t>
            </w:r>
          </w:p>
          <w:p w14:paraId="2B84E4AC" w14:textId="1CFE9F87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Надання консультацій з питань державної реєстрації речових прав на нерухоме майно та їх обтяжень особам з інвалідністю, особам з порушенням слуху, зору та </w:t>
            </w:r>
            <w:r w:rsidRPr="00DD172D">
              <w:rPr>
                <w:rFonts w:ascii="Times New Roman" w:hAnsi="Times New Roman" w:cs="Times New Roman"/>
                <w:lang w:val="uk-UA"/>
              </w:rPr>
              <w:lastRenderedPageBreak/>
              <w:t xml:space="preserve">особам, які страждають на психічні розлади (чи їх представникам) на постійній основі щовівторка та щочетверга в приміщенні Центру надання адміністративних послуг </w:t>
            </w:r>
            <w:r w:rsidR="004852B9">
              <w:rPr>
                <w:rFonts w:ascii="Times New Roman" w:hAnsi="Times New Roman" w:cs="Times New Roman"/>
                <w:lang w:val="uk-UA"/>
              </w:rPr>
              <w:t xml:space="preserve">Печерської </w:t>
            </w:r>
            <w:r w:rsidR="009945B3" w:rsidRPr="00DD172D">
              <w:rPr>
                <w:rFonts w:ascii="Times New Roman" w:hAnsi="Times New Roman" w:cs="Times New Roman"/>
                <w:lang w:val="uk-UA"/>
              </w:rPr>
              <w:t>районної в місті Києві державної адміністрації</w:t>
            </w:r>
            <w:r w:rsidRPr="00DD172D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3690711B" w14:textId="6747C3CD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У діяльності </w:t>
            </w:r>
            <w:r w:rsidRPr="009945B3">
              <w:rPr>
                <w:rFonts w:ascii="Times New Roman" w:hAnsi="Times New Roman" w:cs="Times New Roman"/>
                <w:lang w:val="uk-UA"/>
              </w:rPr>
              <w:t>Департаменту</w:t>
            </w:r>
            <w:r w:rsidR="009945B3" w:rsidRPr="009945B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945B3" w:rsidRPr="009945B3">
              <w:rPr>
                <w:rFonts w:ascii="Times New Roman" w:hAnsi="Times New Roman" w:cs="Times New Roman"/>
                <w:lang w:val="uk-UA"/>
              </w:rPr>
              <w:t>з питань реєстрації міста Києва</w:t>
            </w:r>
            <w:r w:rsidRPr="009945B3">
              <w:rPr>
                <w:rFonts w:ascii="Times New Roman" w:hAnsi="Times New Roman" w:cs="Times New Roman"/>
                <w:lang w:val="uk-UA"/>
              </w:rPr>
              <w:t xml:space="preserve"> враховуються принципи</w:t>
            </w:r>
            <w:r w:rsidRPr="00DD172D">
              <w:rPr>
                <w:rFonts w:ascii="Times New Roman" w:hAnsi="Times New Roman" w:cs="Times New Roman"/>
                <w:lang w:val="uk-UA"/>
              </w:rPr>
              <w:t xml:space="preserve"> доступності та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інклюзивності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>. Практикується використання зрозумілих форматів комунікації, а також, за потреби, залучення супроводу. Дії спрямовані на забезпечення рівного доступу до публічних послух усіх громадян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FD736C" w:rsidRPr="00DD172D" w14:paraId="5CFE6790" w14:textId="5E4FDEDD" w:rsidTr="009945B3">
        <w:tc>
          <w:tcPr>
            <w:tcW w:w="15451" w:type="dxa"/>
            <w:gridSpan w:val="7"/>
          </w:tcPr>
          <w:p w14:paraId="1DB18EFB" w14:textId="77777777" w:rsidR="00FD736C" w:rsidRPr="00DD172D" w:rsidRDefault="00FD736C" w:rsidP="00FD736C">
            <w:pPr>
              <w:spacing w:line="276" w:lineRule="auto"/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lastRenderedPageBreak/>
              <w:t xml:space="preserve">Напрям 5. Освітня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безбар’єрність</w:t>
            </w:r>
            <w:proofErr w:type="spellEnd"/>
          </w:p>
          <w:p w14:paraId="3925BE1F" w14:textId="3FC6F33F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Стратегічна ціль: Удосконалення функціонування системи та підвищення рівня професійної компетенції спеціалістів щодо запобігання та протидії домашньому насильству та/або насильству за ознакою статі</w:t>
            </w:r>
          </w:p>
        </w:tc>
      </w:tr>
      <w:tr w:rsidR="00FD736C" w:rsidRPr="00F50A04" w14:paraId="122C93B4" w14:textId="77FB6C12" w:rsidTr="009945B3">
        <w:tc>
          <w:tcPr>
            <w:tcW w:w="3114" w:type="dxa"/>
          </w:tcPr>
          <w:p w14:paraId="26D7D794" w14:textId="2F958B4B" w:rsidR="00FD736C" w:rsidRPr="00DD172D" w:rsidRDefault="00FD736C" w:rsidP="00FD736C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Зміцнення державного статусу української мови </w:t>
            </w:r>
          </w:p>
        </w:tc>
        <w:tc>
          <w:tcPr>
            <w:tcW w:w="2126" w:type="dxa"/>
          </w:tcPr>
          <w:p w14:paraId="4176218E" w14:textId="377FB903" w:rsidR="00FD736C" w:rsidRPr="00DD172D" w:rsidRDefault="00FD736C" w:rsidP="00FD736C">
            <w:pPr>
              <w:spacing w:line="276" w:lineRule="auto"/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Проведення заходів з питань формування та реалізації державної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мовної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політики</w:t>
            </w:r>
          </w:p>
        </w:tc>
        <w:tc>
          <w:tcPr>
            <w:tcW w:w="2273" w:type="dxa"/>
          </w:tcPr>
          <w:p w14:paraId="5E163E6F" w14:textId="561CCB61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Забезпечено: Проведення заходів з питань формування та реалізації державної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мовної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політики;</w:t>
            </w:r>
          </w:p>
          <w:p w14:paraId="5A854E2E" w14:textId="464A6E69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Проведення нарад, навчання та участь у семінарах.</w:t>
            </w:r>
          </w:p>
          <w:p w14:paraId="6BF227CA" w14:textId="03F0266F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Забезпечення неухильного дотримання законодавства щодо володіння українською мовою як державною.</w:t>
            </w:r>
          </w:p>
        </w:tc>
        <w:tc>
          <w:tcPr>
            <w:tcW w:w="1134" w:type="dxa"/>
          </w:tcPr>
          <w:p w14:paraId="43ED5D1B" w14:textId="6EB6A571" w:rsidR="00FD736C" w:rsidRPr="00DD172D" w:rsidRDefault="00FD736C" w:rsidP="00FD736C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2025 р. – 2026 р.</w:t>
            </w:r>
          </w:p>
        </w:tc>
        <w:tc>
          <w:tcPr>
            <w:tcW w:w="1985" w:type="dxa"/>
          </w:tcPr>
          <w:p w14:paraId="78ED1353" w14:textId="77777777" w:rsidR="00FD736C" w:rsidRPr="00DD172D" w:rsidRDefault="00FD736C" w:rsidP="00FD736C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Керівники структурних підрозділів Департаменту</w:t>
            </w:r>
          </w:p>
          <w:p w14:paraId="5ED87E9A" w14:textId="77777777" w:rsidR="00FD736C" w:rsidRPr="00DD172D" w:rsidRDefault="00FD736C" w:rsidP="00FD736C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  <w:p w14:paraId="06D040DF" w14:textId="77777777" w:rsidR="00FD736C" w:rsidRPr="00DD172D" w:rsidRDefault="00FD736C" w:rsidP="00FD736C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Бондирєва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Н.Ю. – відп.</w:t>
            </w:r>
          </w:p>
          <w:p w14:paraId="04199DDE" w14:textId="353A13BD" w:rsidR="00FD736C" w:rsidRPr="00DD172D" w:rsidRDefault="00FD736C" w:rsidP="00FD736C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Шворак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А.К. –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узаг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275" w:type="dxa"/>
          </w:tcPr>
          <w:p w14:paraId="65CA04F2" w14:textId="77777777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44" w:type="dxa"/>
          </w:tcPr>
          <w:p w14:paraId="1A5BD9C2" w14:textId="09812260" w:rsidR="00FD736C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Проведено </w:t>
            </w:r>
            <w:r w:rsidRPr="009945B3">
              <w:rPr>
                <w:rFonts w:ascii="Times New Roman" w:hAnsi="Times New Roman" w:cs="Times New Roman"/>
                <w:lang w:val="uk-UA"/>
              </w:rPr>
              <w:t xml:space="preserve">оперативну нараду з працівниками Департаменту </w:t>
            </w:r>
            <w:r w:rsidR="009945B3" w:rsidRPr="009945B3">
              <w:rPr>
                <w:rFonts w:ascii="Times New Roman" w:hAnsi="Times New Roman" w:cs="Times New Roman"/>
                <w:lang w:val="uk-UA"/>
              </w:rPr>
              <w:t>з питань реєстрації міста Києва</w:t>
            </w:r>
            <w:r w:rsidR="009945B3" w:rsidRPr="009945B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945B3">
              <w:rPr>
                <w:rFonts w:ascii="Times New Roman" w:hAnsi="Times New Roman" w:cs="Times New Roman"/>
                <w:lang w:val="uk-UA"/>
              </w:rPr>
              <w:t>на тему: «Неухильне дотримання</w:t>
            </w:r>
            <w:r w:rsidRPr="00DD172D">
              <w:rPr>
                <w:rFonts w:ascii="Times New Roman" w:hAnsi="Times New Roman" w:cs="Times New Roman"/>
                <w:lang w:val="uk-UA"/>
              </w:rPr>
              <w:t xml:space="preserve"> Закону України «Про забезпечення функціонування української мови як державної».</w:t>
            </w:r>
          </w:p>
          <w:p w14:paraId="5105EF18" w14:textId="3FA119F4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Державні службовці пройшли навчання з підвищення кваліфікації на тему «</w:t>
            </w:r>
            <w:r w:rsidR="004852B9">
              <w:rPr>
                <w:rFonts w:ascii="Times New Roman" w:hAnsi="Times New Roman" w:cs="Times New Roman"/>
                <w:lang w:val="uk-UA"/>
              </w:rPr>
              <w:t>Удосконалення рівня володіння державною мовою</w:t>
            </w:r>
            <w:r w:rsidRPr="00DD172D">
              <w:rPr>
                <w:rFonts w:ascii="Times New Roman" w:hAnsi="Times New Roman" w:cs="Times New Roman"/>
                <w:lang w:val="uk-UA"/>
              </w:rPr>
              <w:t>»</w:t>
            </w:r>
            <w:r w:rsidR="004852B9">
              <w:rPr>
                <w:rFonts w:ascii="Times New Roman" w:hAnsi="Times New Roman" w:cs="Times New Roman"/>
                <w:lang w:val="uk-UA"/>
              </w:rPr>
              <w:t xml:space="preserve"> та «Удосконалення рівня володіння українською мовою»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036DF351" w14:textId="3537F4B0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Проводяться</w:t>
            </w:r>
            <w:r w:rsidRPr="00DD172D">
              <w:rPr>
                <w:rFonts w:ascii="Times New Roman" w:hAnsi="Times New Roman" w:cs="Times New Roman"/>
                <w:lang w:val="uk-UA"/>
              </w:rPr>
              <w:t xml:space="preserve"> заходи щодо зміцнення державного статусу української мови, зокрема, забезпечується участь в освітніх семінарах, навчаннях, лекціях, тренінгах на тему розвитку </w:t>
            </w:r>
            <w:r w:rsidRPr="00DD172D">
              <w:rPr>
                <w:rFonts w:ascii="Times New Roman" w:hAnsi="Times New Roman" w:cs="Times New Roman"/>
                <w:lang w:val="uk-UA"/>
              </w:rPr>
              <w:lastRenderedPageBreak/>
              <w:t>україномовного інформаційного простору.</w:t>
            </w:r>
          </w:p>
        </w:tc>
      </w:tr>
      <w:tr w:rsidR="00FD736C" w:rsidRPr="00523D79" w14:paraId="3BD447D7" w14:textId="2C1C18CF" w:rsidTr="009945B3">
        <w:tc>
          <w:tcPr>
            <w:tcW w:w="15451" w:type="dxa"/>
            <w:gridSpan w:val="7"/>
          </w:tcPr>
          <w:p w14:paraId="4CF08162" w14:textId="2C4B1C45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lastRenderedPageBreak/>
              <w:t xml:space="preserve">Стратегічна ціль: Державні службовці та представники громадськості володіють необхідними знаннями і навичками та застосовують норми і стандарти щодо фізичної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безбар’єрності</w:t>
            </w:r>
            <w:proofErr w:type="spellEnd"/>
          </w:p>
        </w:tc>
      </w:tr>
      <w:tr w:rsidR="00FD736C" w:rsidRPr="004852B9" w14:paraId="5F9D4133" w14:textId="41A071AE" w:rsidTr="009945B3">
        <w:tc>
          <w:tcPr>
            <w:tcW w:w="3114" w:type="dxa"/>
          </w:tcPr>
          <w:p w14:paraId="42ABF117" w14:textId="2A5931D6" w:rsidR="00FD736C" w:rsidRPr="00DD172D" w:rsidRDefault="00FD736C" w:rsidP="00FD736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 Підвищення рівня обізнаності державних службовців  щодо прав осіб з інвалідністю, універсального дизайну та доступності </w:t>
            </w:r>
          </w:p>
        </w:tc>
        <w:tc>
          <w:tcPr>
            <w:tcW w:w="2126" w:type="dxa"/>
          </w:tcPr>
          <w:p w14:paraId="594CE063" w14:textId="1A6B4E84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Проведення навчання, нарад, семінарів, розповсюдження навчальних матеріалів щодо прав осіб з інвалідністю, універсального дизайну та доступності</w:t>
            </w:r>
          </w:p>
        </w:tc>
        <w:tc>
          <w:tcPr>
            <w:tcW w:w="2273" w:type="dxa"/>
          </w:tcPr>
          <w:p w14:paraId="7549186B" w14:textId="48F91270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Проведено наради, семінари, розповсюджено навчальні матеріали щодо прав осіб з інвалідністю, універсального дизайну та доступності</w:t>
            </w:r>
          </w:p>
        </w:tc>
        <w:tc>
          <w:tcPr>
            <w:tcW w:w="1134" w:type="dxa"/>
          </w:tcPr>
          <w:p w14:paraId="103AB4A3" w14:textId="3DD69BA1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2025 р. – 2026 р.</w:t>
            </w:r>
          </w:p>
        </w:tc>
        <w:tc>
          <w:tcPr>
            <w:tcW w:w="1985" w:type="dxa"/>
          </w:tcPr>
          <w:p w14:paraId="37309D1E" w14:textId="0F9CA3A9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Шворак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А.К. –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узаг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275" w:type="dxa"/>
          </w:tcPr>
          <w:p w14:paraId="5F0861D0" w14:textId="77777777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44" w:type="dxa"/>
          </w:tcPr>
          <w:p w14:paraId="02FD5450" w14:textId="6FB250C7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З метою підвищення рівня обізнаності, кваліфікації, коректного спілкування, толерантної комунікації, взаємодії з різними людьми у питаннях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безбар’єрності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інклюзивності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, працівники </w:t>
            </w:r>
            <w:r w:rsidRPr="009945B3">
              <w:rPr>
                <w:rFonts w:ascii="Times New Roman" w:hAnsi="Times New Roman" w:cs="Times New Roman"/>
                <w:lang w:val="uk-UA"/>
              </w:rPr>
              <w:t xml:space="preserve">Департаменту </w:t>
            </w:r>
            <w:r w:rsidR="009945B3" w:rsidRPr="009945B3">
              <w:rPr>
                <w:rFonts w:ascii="Times New Roman" w:hAnsi="Times New Roman" w:cs="Times New Roman"/>
                <w:lang w:val="uk-UA"/>
              </w:rPr>
              <w:t>з питань реєстрації міста Києва</w:t>
            </w:r>
            <w:r w:rsidR="009945B3" w:rsidRPr="009945B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945B3">
              <w:rPr>
                <w:rFonts w:ascii="Times New Roman" w:hAnsi="Times New Roman" w:cs="Times New Roman"/>
                <w:lang w:val="uk-UA"/>
              </w:rPr>
              <w:t>приймають</w:t>
            </w:r>
            <w:r w:rsidRPr="00DD172D">
              <w:rPr>
                <w:rFonts w:ascii="Times New Roman" w:hAnsi="Times New Roman" w:cs="Times New Roman"/>
                <w:lang w:val="uk-UA"/>
              </w:rPr>
              <w:t xml:space="preserve"> участь у навчаннях і тренінгах та використовують «Довідник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безбар’єрності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>».</w:t>
            </w:r>
          </w:p>
          <w:p w14:paraId="4335FB53" w14:textId="252266D2" w:rsidR="00D5152A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У </w:t>
            </w:r>
            <w:r w:rsidRPr="009945B3">
              <w:rPr>
                <w:rFonts w:ascii="Times New Roman" w:hAnsi="Times New Roman" w:cs="Times New Roman"/>
                <w:lang w:val="uk-UA"/>
              </w:rPr>
              <w:t xml:space="preserve">Департаменті </w:t>
            </w:r>
            <w:r w:rsidR="009945B3" w:rsidRPr="009945B3">
              <w:rPr>
                <w:rFonts w:ascii="Times New Roman" w:hAnsi="Times New Roman" w:cs="Times New Roman"/>
                <w:lang w:val="uk-UA"/>
              </w:rPr>
              <w:t>з питань реєстрації міста Києва</w:t>
            </w:r>
            <w:r w:rsidR="009945B3" w:rsidRPr="009945B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945B3">
              <w:rPr>
                <w:rFonts w:ascii="Times New Roman" w:hAnsi="Times New Roman" w:cs="Times New Roman"/>
                <w:lang w:val="uk-UA"/>
              </w:rPr>
              <w:t>проводились</w:t>
            </w:r>
            <w:r w:rsidRPr="00DD172D">
              <w:rPr>
                <w:rFonts w:ascii="Times New Roman" w:hAnsi="Times New Roman" w:cs="Times New Roman"/>
                <w:lang w:val="uk-UA"/>
              </w:rPr>
              <w:t xml:space="preserve"> протокольні наради за участю працівників </w:t>
            </w:r>
            <w:r w:rsidRPr="009945B3">
              <w:rPr>
                <w:rFonts w:ascii="Times New Roman" w:hAnsi="Times New Roman" w:cs="Times New Roman"/>
                <w:lang w:val="uk-UA"/>
              </w:rPr>
              <w:t xml:space="preserve">Департаменту </w:t>
            </w:r>
            <w:r w:rsidR="009945B3" w:rsidRPr="009945B3">
              <w:rPr>
                <w:rFonts w:ascii="Times New Roman" w:hAnsi="Times New Roman" w:cs="Times New Roman"/>
                <w:lang w:val="uk-UA"/>
              </w:rPr>
              <w:t>з питань реєстрації міста Києва</w:t>
            </w:r>
            <w:r w:rsidR="009945B3" w:rsidRPr="009945B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945B3">
              <w:rPr>
                <w:rFonts w:ascii="Times New Roman" w:hAnsi="Times New Roman" w:cs="Times New Roman"/>
                <w:lang w:val="uk-UA"/>
              </w:rPr>
              <w:t>щодо</w:t>
            </w:r>
            <w:r w:rsidRPr="00DD172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безбар’єрного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середовища, яке включає фізичну, інформаційну, цифрову, громадянську, освітню, економічну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безбар’єрність</w:t>
            </w:r>
            <w:proofErr w:type="spellEnd"/>
            <w:r w:rsidR="00AB300D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FD736C" w:rsidRPr="00DD172D" w14:paraId="4D45C090" w14:textId="08F77433" w:rsidTr="009945B3">
        <w:tc>
          <w:tcPr>
            <w:tcW w:w="15451" w:type="dxa"/>
            <w:gridSpan w:val="7"/>
          </w:tcPr>
          <w:p w14:paraId="1831823A" w14:textId="132EF04D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Стратегічна ціль: Всі громадяни незалежно від віку, статі, сімейного стану здоров’я можуть вільно і легко працевлаштуватися та вступати в трудові відносини</w:t>
            </w:r>
          </w:p>
        </w:tc>
      </w:tr>
      <w:tr w:rsidR="00FD736C" w:rsidRPr="004852B9" w14:paraId="2283D6D2" w14:textId="3E5D994D" w:rsidTr="009945B3">
        <w:tc>
          <w:tcPr>
            <w:tcW w:w="3114" w:type="dxa"/>
          </w:tcPr>
          <w:p w14:paraId="7F756053" w14:textId="63EA22E2" w:rsidR="00FD736C" w:rsidRPr="00DD172D" w:rsidRDefault="00FD736C" w:rsidP="00FD736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Забезпечення доступності оголошення про будь-яку вакансію для сприйняття інформації всіма громадянами, включаючи осіб з інвалідністю з порушенням зору, слуху та осіб з порушенням інтелектуального розвитку</w:t>
            </w:r>
          </w:p>
        </w:tc>
        <w:tc>
          <w:tcPr>
            <w:tcW w:w="2126" w:type="dxa"/>
          </w:tcPr>
          <w:p w14:paraId="54FD3B60" w14:textId="08CF2C0C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Розміщення оголошення про будь-яку вакансію у формі доступній для сприйняття інформації всіма громадянами, включаючи осіб з інвалідністю з порушенням зору, слуху та осіб з порушенням </w:t>
            </w:r>
          </w:p>
        </w:tc>
        <w:tc>
          <w:tcPr>
            <w:tcW w:w="2273" w:type="dxa"/>
          </w:tcPr>
          <w:p w14:paraId="11DBA905" w14:textId="0ED97B8A" w:rsidR="00FD736C" w:rsidRPr="00DD172D" w:rsidRDefault="00FD736C" w:rsidP="00FD736C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Розміщено оголошення про будь-яку вакансію у формі доступній для сприйняття інформації всіма громадянами, включаючи осіб з інвалідністю з порушенням зору, слуху та осіб з порушенням </w:t>
            </w:r>
          </w:p>
        </w:tc>
        <w:tc>
          <w:tcPr>
            <w:tcW w:w="1134" w:type="dxa"/>
          </w:tcPr>
          <w:p w14:paraId="32EFE1CF" w14:textId="4D9AC428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2025 р. – 2026 р.</w:t>
            </w:r>
          </w:p>
        </w:tc>
        <w:tc>
          <w:tcPr>
            <w:tcW w:w="1985" w:type="dxa"/>
          </w:tcPr>
          <w:p w14:paraId="37B6967F" w14:textId="0A60D068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Бондирєва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Н.Ю.</w:t>
            </w:r>
          </w:p>
        </w:tc>
        <w:tc>
          <w:tcPr>
            <w:tcW w:w="1275" w:type="dxa"/>
          </w:tcPr>
          <w:p w14:paraId="72B846DF" w14:textId="77777777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44" w:type="dxa"/>
          </w:tcPr>
          <w:p w14:paraId="27CEFB96" w14:textId="415C7C07" w:rsidR="00FD736C" w:rsidRPr="00DD172D" w:rsidRDefault="00FD736C" w:rsidP="00FD736C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Оголошення на зайняття вакантних посад у формі доступній для сприйняття всіма громадянами, включаючи осіб з інвалідністю та з порушеннями зору, розміщуються на веб-сайті Київської міської державної адміністрації (</w:t>
            </w:r>
            <w:hyperlink r:id="rId7" w:history="1">
              <w:r w:rsidRPr="00DD172D">
                <w:rPr>
                  <w:rStyle w:val="a8"/>
                  <w:rFonts w:ascii="Times New Roman" w:hAnsi="Times New Roman" w:cs="Times New Roman"/>
                  <w:lang w:val="uk-UA"/>
                </w:rPr>
                <w:t>https://kyivcity.gov.ua/</w:t>
              </w:r>
            </w:hyperlink>
            <w:r w:rsidRPr="00DD172D">
              <w:rPr>
                <w:rFonts w:ascii="Times New Roman" w:hAnsi="Times New Roman" w:cs="Times New Roman"/>
                <w:lang w:val="uk-UA"/>
              </w:rPr>
              <w:t>) та на сторінці Департаменту з питань реєстрації міста Києва</w:t>
            </w:r>
            <w:r w:rsidRPr="00DD172D">
              <w:rPr>
                <w:rStyle w:val="a8"/>
                <w:rFonts w:ascii="Times New Roman" w:hAnsi="Times New Roman" w:cs="Times New Roman"/>
                <w:lang w:val="uk-UA"/>
              </w:rPr>
              <w:t>, (</w:t>
            </w:r>
            <w:hyperlink r:id="rId8" w:history="1">
              <w:r w:rsidRPr="00DD172D">
                <w:rPr>
                  <w:rStyle w:val="a8"/>
                  <w:rFonts w:ascii="Times New Roman" w:hAnsi="Times New Roman" w:cs="Times New Roman"/>
                  <w:lang w:val="uk-UA"/>
                </w:rPr>
                <w:t>https://dpr.kyivcity.gov.ua/</w:t>
              </w:r>
            </w:hyperlink>
            <w:r w:rsidRPr="00DD172D">
              <w:rPr>
                <w:rFonts w:ascii="Times New Roman" w:hAnsi="Times New Roman" w:cs="Times New Roman"/>
                <w:lang w:val="uk-UA"/>
              </w:rPr>
              <w:t>) або на порталі «</w:t>
            </w:r>
            <w:proofErr w:type="spellStart"/>
            <w:r w:rsidRPr="00DD172D">
              <w:rPr>
                <w:rFonts w:ascii="Times New Roman" w:hAnsi="Times New Roman" w:cs="Times New Roman"/>
              </w:rPr>
              <w:t>Robota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>.</w:t>
            </w:r>
            <w:proofErr w:type="spellStart"/>
            <w:r w:rsidRPr="00DD172D">
              <w:rPr>
                <w:rFonts w:ascii="Times New Roman" w:hAnsi="Times New Roman" w:cs="Times New Roman"/>
              </w:rPr>
              <w:t>ua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>».</w:t>
            </w:r>
          </w:p>
        </w:tc>
      </w:tr>
    </w:tbl>
    <w:p w14:paraId="532B276C" w14:textId="28BCAC80" w:rsidR="00F94AD9" w:rsidRPr="00F66814" w:rsidRDefault="00F94AD9" w:rsidP="007D1ECD">
      <w:pPr>
        <w:tabs>
          <w:tab w:val="left" w:pos="2552"/>
          <w:tab w:val="left" w:pos="4536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94AD9" w:rsidRPr="00F66814" w:rsidSect="00D5152A">
      <w:pgSz w:w="16838" w:h="11906" w:orient="landscape"/>
      <w:pgMar w:top="567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701"/>
    <w:multiLevelType w:val="hybridMultilevel"/>
    <w:tmpl w:val="0C48895A"/>
    <w:lvl w:ilvl="0" w:tplc="7E4C9358">
      <w:start w:val="7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A81292C"/>
    <w:multiLevelType w:val="hybridMultilevel"/>
    <w:tmpl w:val="8FA42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46CE0"/>
    <w:multiLevelType w:val="hybridMultilevel"/>
    <w:tmpl w:val="8368C45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02C4A"/>
    <w:multiLevelType w:val="hybridMultilevel"/>
    <w:tmpl w:val="CCAC82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97544"/>
    <w:multiLevelType w:val="hybridMultilevel"/>
    <w:tmpl w:val="4218FC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B2D23E4"/>
    <w:multiLevelType w:val="hybridMultilevel"/>
    <w:tmpl w:val="37D8C5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43221">
    <w:abstractNumId w:val="1"/>
  </w:num>
  <w:num w:numId="2" w16cid:durableId="611474360">
    <w:abstractNumId w:val="4"/>
  </w:num>
  <w:num w:numId="3" w16cid:durableId="933980087">
    <w:abstractNumId w:val="5"/>
  </w:num>
  <w:num w:numId="4" w16cid:durableId="952175004">
    <w:abstractNumId w:val="3"/>
  </w:num>
  <w:num w:numId="5" w16cid:durableId="1394041326">
    <w:abstractNumId w:val="2"/>
  </w:num>
  <w:num w:numId="6" w16cid:durableId="124560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B9"/>
    <w:rsid w:val="000270A9"/>
    <w:rsid w:val="000310B2"/>
    <w:rsid w:val="00095704"/>
    <w:rsid w:val="000969C0"/>
    <w:rsid w:val="000B50BF"/>
    <w:rsid w:val="000D67E3"/>
    <w:rsid w:val="000E0996"/>
    <w:rsid w:val="000F1C6D"/>
    <w:rsid w:val="001012DA"/>
    <w:rsid w:val="00122370"/>
    <w:rsid w:val="00155007"/>
    <w:rsid w:val="00174883"/>
    <w:rsid w:val="00177DEE"/>
    <w:rsid w:val="001B0E1A"/>
    <w:rsid w:val="00222606"/>
    <w:rsid w:val="002454E6"/>
    <w:rsid w:val="002525FE"/>
    <w:rsid w:val="002604C3"/>
    <w:rsid w:val="00267D15"/>
    <w:rsid w:val="002720BC"/>
    <w:rsid w:val="00295410"/>
    <w:rsid w:val="002A5422"/>
    <w:rsid w:val="002A781C"/>
    <w:rsid w:val="002B6EDC"/>
    <w:rsid w:val="002E5720"/>
    <w:rsid w:val="00313D59"/>
    <w:rsid w:val="00315923"/>
    <w:rsid w:val="00326975"/>
    <w:rsid w:val="00343001"/>
    <w:rsid w:val="003504D3"/>
    <w:rsid w:val="003A41FD"/>
    <w:rsid w:val="003C620B"/>
    <w:rsid w:val="0040378F"/>
    <w:rsid w:val="00433D93"/>
    <w:rsid w:val="00447E43"/>
    <w:rsid w:val="004630C0"/>
    <w:rsid w:val="004852B9"/>
    <w:rsid w:val="004B2D87"/>
    <w:rsid w:val="004E0D44"/>
    <w:rsid w:val="004F3F41"/>
    <w:rsid w:val="004F4BF3"/>
    <w:rsid w:val="004F72B7"/>
    <w:rsid w:val="00523D79"/>
    <w:rsid w:val="00534523"/>
    <w:rsid w:val="0054197A"/>
    <w:rsid w:val="00553F01"/>
    <w:rsid w:val="005810B7"/>
    <w:rsid w:val="005B6756"/>
    <w:rsid w:val="005D1617"/>
    <w:rsid w:val="005E08EE"/>
    <w:rsid w:val="00611B1D"/>
    <w:rsid w:val="0061709A"/>
    <w:rsid w:val="00626EA7"/>
    <w:rsid w:val="006837E2"/>
    <w:rsid w:val="006D6965"/>
    <w:rsid w:val="006F6FEF"/>
    <w:rsid w:val="00706D19"/>
    <w:rsid w:val="00716F10"/>
    <w:rsid w:val="00736A3E"/>
    <w:rsid w:val="00762EE2"/>
    <w:rsid w:val="00771F96"/>
    <w:rsid w:val="00784307"/>
    <w:rsid w:val="00793466"/>
    <w:rsid w:val="007D1ECD"/>
    <w:rsid w:val="007D4124"/>
    <w:rsid w:val="007F4539"/>
    <w:rsid w:val="00802D42"/>
    <w:rsid w:val="008056FE"/>
    <w:rsid w:val="008126EA"/>
    <w:rsid w:val="008144B8"/>
    <w:rsid w:val="00826BF9"/>
    <w:rsid w:val="008739BD"/>
    <w:rsid w:val="00874DAC"/>
    <w:rsid w:val="00903175"/>
    <w:rsid w:val="009076EA"/>
    <w:rsid w:val="00975508"/>
    <w:rsid w:val="00985CD0"/>
    <w:rsid w:val="009945B3"/>
    <w:rsid w:val="009977F8"/>
    <w:rsid w:val="009D791C"/>
    <w:rsid w:val="009D7E6A"/>
    <w:rsid w:val="00A2133B"/>
    <w:rsid w:val="00A62192"/>
    <w:rsid w:val="00A81822"/>
    <w:rsid w:val="00AB300D"/>
    <w:rsid w:val="00AB597D"/>
    <w:rsid w:val="00B06964"/>
    <w:rsid w:val="00B33F27"/>
    <w:rsid w:val="00B400CE"/>
    <w:rsid w:val="00B428B2"/>
    <w:rsid w:val="00B67D0A"/>
    <w:rsid w:val="00BA1A9B"/>
    <w:rsid w:val="00BB7273"/>
    <w:rsid w:val="00BE7EFD"/>
    <w:rsid w:val="00C1344B"/>
    <w:rsid w:val="00C511FC"/>
    <w:rsid w:val="00C5163E"/>
    <w:rsid w:val="00C730D7"/>
    <w:rsid w:val="00C86060"/>
    <w:rsid w:val="00CA0596"/>
    <w:rsid w:val="00CC09F9"/>
    <w:rsid w:val="00CC0B25"/>
    <w:rsid w:val="00CC7709"/>
    <w:rsid w:val="00CE020D"/>
    <w:rsid w:val="00CF6166"/>
    <w:rsid w:val="00D057C8"/>
    <w:rsid w:val="00D07716"/>
    <w:rsid w:val="00D47A8D"/>
    <w:rsid w:val="00D5152A"/>
    <w:rsid w:val="00D6540E"/>
    <w:rsid w:val="00D8302F"/>
    <w:rsid w:val="00D957E1"/>
    <w:rsid w:val="00DB1C91"/>
    <w:rsid w:val="00DB6883"/>
    <w:rsid w:val="00DC0218"/>
    <w:rsid w:val="00DD172D"/>
    <w:rsid w:val="00DD68C1"/>
    <w:rsid w:val="00DD7EEF"/>
    <w:rsid w:val="00DE0C1D"/>
    <w:rsid w:val="00DF6A42"/>
    <w:rsid w:val="00E322B8"/>
    <w:rsid w:val="00E377C1"/>
    <w:rsid w:val="00E52190"/>
    <w:rsid w:val="00E5686D"/>
    <w:rsid w:val="00E8356F"/>
    <w:rsid w:val="00EC0EE4"/>
    <w:rsid w:val="00EC22B4"/>
    <w:rsid w:val="00F258A4"/>
    <w:rsid w:val="00F50A04"/>
    <w:rsid w:val="00F66814"/>
    <w:rsid w:val="00F94AD9"/>
    <w:rsid w:val="00FD736C"/>
    <w:rsid w:val="00FE0E43"/>
    <w:rsid w:val="00FE23B9"/>
    <w:rsid w:val="00FE6A2B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01A5"/>
  <w15:docId w15:val="{C7A7A077-B545-4492-B9C1-F2DDECF2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3F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3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730D7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basedOn w:val="a0"/>
    <w:link w:val="1"/>
    <w:rsid w:val="00FE6A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FE6A2B"/>
    <w:pPr>
      <w:widowControl w:val="0"/>
      <w:shd w:val="clear" w:color="auto" w:fill="FFFFFF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8">
    <w:name w:val="Hyperlink"/>
    <w:uiPriority w:val="99"/>
    <w:unhideWhenUsed/>
    <w:rsid w:val="007D1EC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77DEE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177DEE"/>
    <w:rPr>
      <w:color w:val="605E5C"/>
      <w:shd w:val="clear" w:color="auto" w:fill="E1DFDD"/>
    </w:rPr>
  </w:style>
  <w:style w:type="paragraph" w:customStyle="1" w:styleId="Default">
    <w:name w:val="Default"/>
    <w:rsid w:val="00DE0C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r.kyivcity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yivcity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pr.kyivcity.gov.ua/" TargetMode="External"/><Relationship Id="rId5" Type="http://schemas.openxmlformats.org/officeDocument/2006/relationships/hyperlink" Target="https://kyivcity.gov.u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4</Pages>
  <Words>1272</Words>
  <Characters>7256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Аліса К. Шиндіна</cp:lastModifiedBy>
  <cp:revision>51</cp:revision>
  <cp:lastPrinted>2026-03-31T14:04:00Z</cp:lastPrinted>
  <dcterms:created xsi:type="dcterms:W3CDTF">2024-06-27T11:03:00Z</dcterms:created>
  <dcterms:modified xsi:type="dcterms:W3CDTF">2026-03-31T14:08:00Z</dcterms:modified>
</cp:coreProperties>
</file>